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B7CE5" w14:textId="30BCAE10" w:rsidR="00502F07" w:rsidRDefault="00000000">
      <w:pPr>
        <w:pStyle w:val="Heading1"/>
        <w:jc w:val="center"/>
      </w:pPr>
      <w:r>
        <w:t>Task 2 – Image Segmentation</w:t>
      </w:r>
      <w:r>
        <w:br/>
        <w:t>Handwritten Number Recognition System</w:t>
      </w:r>
    </w:p>
    <w:p w14:paraId="12A31AF0" w14:textId="77777777" w:rsidR="00502F07" w:rsidRDefault="00000000">
      <w:r>
        <w:t>Course: COS30018 – Intelligent Systems</w:t>
      </w:r>
    </w:p>
    <w:p w14:paraId="164D2712" w14:textId="77777777" w:rsidR="00502F07" w:rsidRDefault="00000000">
      <w:r>
        <w:t>Project Option: B – Handwritten Number Recognition System</w:t>
      </w:r>
    </w:p>
    <w:p w14:paraId="4DD29DE6" w14:textId="77777777" w:rsidR="00502F07" w:rsidRDefault="00000000">
      <w:r>
        <w:br/>
      </w:r>
    </w:p>
    <w:p w14:paraId="24006A51" w14:textId="77777777" w:rsidR="00502F07" w:rsidRDefault="00000000">
      <w:pPr>
        <w:pStyle w:val="Heading2"/>
      </w:pPr>
      <w:r>
        <w:t>1. Introduction</w:t>
      </w:r>
    </w:p>
    <w:p w14:paraId="3EFB7AD8" w14:textId="6BA66A43" w:rsidR="00502F07" w:rsidRDefault="00000000">
      <w:r>
        <w:t>Image segmentation is a crucial step in the Handwritten Number Recognition System (HNRS). The objective of this task is to separate a multi-digit handwritten number image into individual digit images</w:t>
      </w:r>
      <w:r w:rsidR="005D4D7E">
        <w:t>,</w:t>
      </w:r>
      <w:r>
        <w:t xml:space="preserve"> so that each digit can be classified independently by the machine learning model. Three segmentation techniques were investigated: Vertical Projection Profile, Connected Component Analysis (CCA), and Contour Detection using OpenCV</w:t>
      </w:r>
      <w:r w:rsidR="00A236F9">
        <w:t xml:space="preserve"> (open-source computer vision libraries)</w:t>
      </w:r>
      <w:r>
        <w:t>.</w:t>
      </w:r>
    </w:p>
    <w:p w14:paraId="50A48D01" w14:textId="77777777" w:rsidR="00502F07" w:rsidRDefault="00000000">
      <w:pPr>
        <w:pStyle w:val="Heading2"/>
      </w:pPr>
      <w:r>
        <w:t>2. Technique 1 – Vertical Projection Profile</w:t>
      </w:r>
    </w:p>
    <w:p w14:paraId="53C245B7" w14:textId="1070FCE1" w:rsidR="00502F07" w:rsidRDefault="00000000">
      <w:r>
        <w:t xml:space="preserve">Vertical Projection Profile segments digits by analyzing column-wise pixel distributions in a binarized image. After converting the image to grayscale and then to binary </w:t>
      </w:r>
      <w:r w:rsidR="005D4D7E">
        <w:t xml:space="preserve">                            </w:t>
      </w:r>
      <w:r>
        <w:t>(0 =</w:t>
      </w:r>
      <w:r w:rsidR="005D4D7E">
        <w:t xml:space="preserve"> </w:t>
      </w:r>
      <w:r>
        <w:t>background</w:t>
      </w:r>
      <w:r w:rsidR="00A236F9">
        <w:t xml:space="preserve"> – black pixels</w:t>
      </w:r>
      <w:r>
        <w:t>, 255 = digit</w:t>
      </w:r>
      <w:r w:rsidR="00A236F9">
        <w:t xml:space="preserve"> – white pixels</w:t>
      </w:r>
      <w:r>
        <w:t>), the algorithm computes the sum of pixel values for each vertical column.</w:t>
      </w:r>
    </w:p>
    <w:p w14:paraId="5EF95BF7" w14:textId="62D9863E" w:rsidR="00502F07" w:rsidRDefault="00000000">
      <w:r>
        <w:t>If the sum of a column equals zero, that column is considered empty (no digit pixel). These empty columns serve as separation boundaries between digits.</w:t>
      </w:r>
    </w:p>
    <w:p w14:paraId="1F49EE72" w14:textId="07ACEB9E" w:rsidR="00502F07" w:rsidRDefault="00000000">
      <w:r>
        <w:t xml:space="preserve">Example </w:t>
      </w:r>
      <w:r w:rsidR="005D4D7E">
        <w:t xml:space="preserve">- </w:t>
      </w:r>
      <w:r w:rsidR="00A236F9">
        <w:t>n</w:t>
      </w:r>
      <w:r>
        <w:t xml:space="preserve">umber 36 with </w:t>
      </w:r>
      <w:r w:rsidR="00A236F9">
        <w:t>n</w:t>
      </w:r>
      <w:r>
        <w:t>oise</w:t>
      </w:r>
      <w:r w:rsidR="00DE54D8">
        <w:rPr>
          <w:vertAlign w:val="superscript"/>
        </w:rPr>
        <w:t xml:space="preserve"> (</w:t>
      </w:r>
      <w:r w:rsidR="00DE54D8">
        <w:rPr>
          <w:vertAlign w:val="superscript"/>
        </w:rPr>
        <w:t>1)</w:t>
      </w:r>
      <w:r>
        <w:t>: Suppose between digits 3 and 6 there are four separation columns. Three columns contain small noise dots, but one column is completely empty. Projection will successfully segment at the fully empty column. However, if every separation column contains at least one noise pixel, segmentation fails because no column has a sum of zero.</w:t>
      </w:r>
    </w:p>
    <w:p w14:paraId="5AE21A45" w14:textId="77777777" w:rsidR="005D4D7E" w:rsidRDefault="005D4D7E" w:rsidP="005D4D7E">
      <w:pPr>
        <w:pStyle w:val="Heading3"/>
      </w:pPr>
      <w:r>
        <w:t>Critical Weaknesses of Projection</w:t>
      </w:r>
    </w:p>
    <w:p w14:paraId="2F169E7C" w14:textId="324F884C" w:rsidR="005D4D7E" w:rsidRDefault="005D4D7E" w:rsidP="005D4D7E">
      <w:r>
        <w:t>1) There must be</w:t>
      </w:r>
      <w:r>
        <w:t xml:space="preserve"> AT LEAST</w:t>
      </w:r>
      <w:r>
        <w:t xml:space="preserve"> ONE perfectly empty column between digits. If every column between two digits contains</w:t>
      </w:r>
      <w:r>
        <w:t xml:space="preserve"> EVEN A SINGLE</w:t>
      </w:r>
      <w:r>
        <w:t xml:space="preserve"> noise pixel, segmentation fails.</w:t>
      </w:r>
    </w:p>
    <w:p w14:paraId="667591E9" w14:textId="77777777" w:rsidR="002F03C0" w:rsidRDefault="005D4D7E" w:rsidP="005D4D7E">
      <w:r>
        <w:t>2) Projection is sensitive to tilted writing</w:t>
      </w:r>
      <w:r w:rsidR="002F03C0">
        <w:t>:</w:t>
      </w:r>
    </w:p>
    <w:p w14:paraId="002F90C0" w14:textId="4FA840CE" w:rsidR="002F03C0" w:rsidRDefault="002F03C0" w:rsidP="005D4D7E">
      <w:r>
        <w:t>5</w:t>
      </w:r>
      <w:r>
        <w:br/>
        <w:t xml:space="preserve">   6</w:t>
      </w:r>
    </w:p>
    <w:p w14:paraId="11CAD796" w14:textId="5191EE73" w:rsidR="005D4D7E" w:rsidRDefault="005D4D7E" w:rsidP="005D4D7E">
      <w:r>
        <w:t xml:space="preserve"> If digits are written diagonally, there may be no fully empty vertical column even though digits are visually separated.</w:t>
      </w:r>
    </w:p>
    <w:p w14:paraId="724D4B7A" w14:textId="77777777" w:rsidR="00502F07" w:rsidRDefault="00000000">
      <w:pPr>
        <w:pStyle w:val="Heading3"/>
      </w:pPr>
      <w:r>
        <w:lastRenderedPageBreak/>
        <w:t>Required Knowledge &amp; Libraries</w:t>
      </w:r>
    </w:p>
    <w:p w14:paraId="1A556CC7" w14:textId="77777777" w:rsidR="00502F07" w:rsidRDefault="00000000">
      <w:r>
        <w:t>- Understanding of grayscale and binary images</w:t>
      </w:r>
    </w:p>
    <w:p w14:paraId="5A3ABFAB" w14:textId="5BE449C5" w:rsidR="00502F07" w:rsidRPr="005D4D7E" w:rsidRDefault="00000000">
      <w:pPr>
        <w:rPr>
          <w:vertAlign w:val="superscript"/>
        </w:rPr>
      </w:pPr>
      <w:r>
        <w:t xml:space="preserve">- Knowledge of thresholding </w:t>
      </w:r>
      <w:r w:rsidR="005D4D7E">
        <w:t>techniques</w:t>
      </w:r>
      <w:r w:rsidR="005D4D7E">
        <w:rPr>
          <w:vertAlign w:val="superscript"/>
        </w:rPr>
        <w:t xml:space="preserve"> (</w:t>
      </w:r>
      <w:r w:rsidR="00DE54D8">
        <w:rPr>
          <w:vertAlign w:val="superscript"/>
        </w:rPr>
        <w:t>2</w:t>
      </w:r>
      <w:r w:rsidR="005D4D7E">
        <w:rPr>
          <w:vertAlign w:val="superscript"/>
        </w:rPr>
        <w:t>)</w:t>
      </w:r>
    </w:p>
    <w:p w14:paraId="1AD7F7DD" w14:textId="77777777" w:rsidR="00502F07" w:rsidRDefault="00000000">
      <w:r>
        <w:t>- Basic NumPy operations for column-wise summation</w:t>
      </w:r>
    </w:p>
    <w:p w14:paraId="6A4C8C9C" w14:textId="77777777" w:rsidR="00502F07" w:rsidRDefault="00000000">
      <w:r>
        <w:t>- No advanced computer vision libraries required</w:t>
      </w:r>
    </w:p>
    <w:p w14:paraId="15BB26C6" w14:textId="77777777" w:rsidR="00502F07" w:rsidRDefault="00000000">
      <w:pPr>
        <w:pStyle w:val="Heading2"/>
      </w:pPr>
      <w:r>
        <w:t>3. Technique 2 – Connected Component Analysis (CCA)</w:t>
      </w:r>
    </w:p>
    <w:p w14:paraId="47CB3533" w14:textId="77777777" w:rsidR="00502F07" w:rsidRDefault="00000000">
      <w:r>
        <w:t>Connected Component Analysis (CCA) groups pixels based on connectivity rather than column emptiness. After binarization, the algorithm scans the image and labels connected white pixel regions as separate components.</w:t>
      </w:r>
    </w:p>
    <w:p w14:paraId="59C4B300" w14:textId="6DCB1846" w:rsidR="00502F07" w:rsidRDefault="00000000">
      <w:r>
        <w:t>Each connected group corresponds to a candidate digit. Small components (e</w:t>
      </w:r>
      <w:r w:rsidR="005D4D7E">
        <w:t>x</w:t>
      </w:r>
      <w:r>
        <w:t>, noise dots) can be removed by defining a minimum area threshold</w:t>
      </w:r>
      <w:r w:rsidR="009A3F3E">
        <w:t xml:space="preserve"> (pixel threshold)</w:t>
      </w:r>
      <w:r w:rsidR="009A3F3E">
        <w:rPr>
          <w:vertAlign w:val="superscript"/>
        </w:rPr>
        <w:t xml:space="preserve"> (</w:t>
      </w:r>
      <w:r w:rsidR="00DE54D8">
        <w:rPr>
          <w:vertAlign w:val="superscript"/>
        </w:rPr>
        <w:t>3</w:t>
      </w:r>
      <w:r w:rsidR="009A3F3E">
        <w:rPr>
          <w:vertAlign w:val="superscript"/>
        </w:rPr>
        <w:t>)</w:t>
      </w:r>
      <w:r>
        <w:t>.</w:t>
      </w:r>
    </w:p>
    <w:p w14:paraId="6A140028" w14:textId="18C2B50B" w:rsidR="00502F07" w:rsidRDefault="00000000">
      <w:r>
        <w:t xml:space="preserve">Example </w:t>
      </w:r>
      <w:r w:rsidR="007F3CAE">
        <w:t>- n</w:t>
      </w:r>
      <w:r>
        <w:t xml:space="preserve">oise </w:t>
      </w:r>
      <w:r w:rsidR="007F3CAE">
        <w:t>b</w:t>
      </w:r>
      <w:r>
        <w:t xml:space="preserve">etween </w:t>
      </w:r>
      <w:r w:rsidR="007F3CAE">
        <w:t>d</w:t>
      </w:r>
      <w:r>
        <w:t>igits: If there are scattered noise pixels between digits 3 and 6, CCA treats each noise pixel as an independent small component. By filtering components smaller than a predefined area, noise is eliminated while preserving the main digits.</w:t>
      </w:r>
    </w:p>
    <w:p w14:paraId="7E09A888" w14:textId="6CAE57A9" w:rsidR="009A3F3E" w:rsidRDefault="009A3F3E" w:rsidP="009A3F3E">
      <w:pPr>
        <w:pStyle w:val="Heading3"/>
      </w:pPr>
      <w:r>
        <w:t xml:space="preserve">Strengths of CCA  </w:t>
      </w:r>
    </w:p>
    <w:p w14:paraId="53936377" w14:textId="77777777" w:rsidR="009A3F3E" w:rsidRDefault="009A3F3E" w:rsidP="009A3F3E">
      <w:r>
        <w:t>1) Noise Handling: Each noise dot becomes a tiny independent component. By ignoring components smaller than a predefined pixel threshold, noise is eliminated.</w:t>
      </w:r>
    </w:p>
    <w:p w14:paraId="585BA206" w14:textId="5ACB706C" w:rsidR="009A3F3E" w:rsidRDefault="009A3F3E" w:rsidP="009A3F3E">
      <w:r>
        <w:t xml:space="preserve">2) Robust to </w:t>
      </w:r>
      <w:r>
        <w:t>s</w:t>
      </w:r>
      <w:r>
        <w:t xml:space="preserve">light </w:t>
      </w:r>
      <w:r>
        <w:t>t</w:t>
      </w:r>
      <w:r>
        <w:t>ilt:</w:t>
      </w:r>
    </w:p>
    <w:p w14:paraId="4E639932" w14:textId="77777777" w:rsidR="009A3F3E" w:rsidRDefault="009A3F3E" w:rsidP="009A3F3E">
      <w:r>
        <w:t xml:space="preserve"> 5</w:t>
      </w:r>
      <w:r>
        <w:br/>
        <w:t xml:space="preserve">   6</w:t>
      </w:r>
    </w:p>
    <w:p w14:paraId="103FE38F" w14:textId="5DF8E4E9" w:rsidR="009A3F3E" w:rsidRDefault="009A3F3E" w:rsidP="009A3F3E">
      <w:r>
        <w:t>Even if digits are diagonal and no empty vertical column exists, CCA still works because it relies on connectivity.</w:t>
      </w:r>
    </w:p>
    <w:p w14:paraId="1C56F3B9" w14:textId="77777777" w:rsidR="00502F07" w:rsidRDefault="00000000">
      <w:pPr>
        <w:pStyle w:val="Heading3"/>
      </w:pPr>
      <w:r>
        <w:t>Required Knowledge &amp; Libraries</w:t>
      </w:r>
    </w:p>
    <w:p w14:paraId="4ED0B6FB" w14:textId="77777777" w:rsidR="00502F07" w:rsidRDefault="00000000">
      <w:r>
        <w:t>- Understanding of pixel connectivity</w:t>
      </w:r>
    </w:p>
    <w:p w14:paraId="38088C8E" w14:textId="7B1628DB" w:rsidR="00502F07" w:rsidRDefault="00000000">
      <w:r>
        <w:t xml:space="preserve">- Knowledge of bounding </w:t>
      </w:r>
      <w:r w:rsidR="002F03C0">
        <w:t>box</w:t>
      </w:r>
      <w:r w:rsidR="002F03C0">
        <w:rPr>
          <w:vertAlign w:val="superscript"/>
        </w:rPr>
        <w:t xml:space="preserve"> (</w:t>
      </w:r>
      <w:r w:rsidR="00DE54D8">
        <w:rPr>
          <w:vertAlign w:val="superscript"/>
        </w:rPr>
        <w:t>4</w:t>
      </w:r>
      <w:r w:rsidR="002F03C0">
        <w:rPr>
          <w:vertAlign w:val="superscript"/>
        </w:rPr>
        <w:t>)</w:t>
      </w:r>
      <w:r>
        <w:t xml:space="preserve"> extraction</w:t>
      </w:r>
    </w:p>
    <w:p w14:paraId="3B050777" w14:textId="77777777" w:rsidR="00502F07" w:rsidRDefault="00000000">
      <w:r>
        <w:t>- Basic image preprocessing (thresholding)</w:t>
      </w:r>
    </w:p>
    <w:p w14:paraId="4AFC3EF1" w14:textId="77777777" w:rsidR="00502F07" w:rsidRDefault="00000000">
      <w:r>
        <w:t>- OpenCV (cv2.connectedComponents or similar functions)</w:t>
      </w:r>
    </w:p>
    <w:p w14:paraId="7A9E8BE9" w14:textId="77777777" w:rsidR="002F03C0" w:rsidRDefault="002F03C0"/>
    <w:p w14:paraId="2173EFAF" w14:textId="77777777" w:rsidR="002F03C0" w:rsidRDefault="002F03C0"/>
    <w:p w14:paraId="4A076DCE" w14:textId="77777777" w:rsidR="00502F07" w:rsidRDefault="00000000">
      <w:pPr>
        <w:pStyle w:val="Heading2"/>
      </w:pPr>
      <w:r>
        <w:lastRenderedPageBreak/>
        <w:t>4. Technique 3 – Contour Detection (OpenCV)</w:t>
      </w:r>
    </w:p>
    <w:p w14:paraId="1A0C51E7" w14:textId="77777777" w:rsidR="00502F07" w:rsidRDefault="00000000">
      <w:r>
        <w:t>Contour Detection identifies the boundaries (outlines) of white regions in a binary image. Using OpenCV’s findContours() function, each detected contour represents a potential digit region.</w:t>
      </w:r>
    </w:p>
    <w:p w14:paraId="65AECB21" w14:textId="05103CE8" w:rsidR="00502F07" w:rsidRDefault="00000000">
      <w:r>
        <w:t>Bounding rectangles</w:t>
      </w:r>
      <w:r w:rsidR="00F84C43">
        <w:t xml:space="preserve"> (bounding box)</w:t>
      </w:r>
      <w:r>
        <w:t xml:space="preserve"> are drawn around each contour, and these regions are extracted as individual digit images.</w:t>
      </w:r>
    </w:p>
    <w:p w14:paraId="0E615772" w14:textId="5DD6BEA1" w:rsidR="002F03C0" w:rsidRDefault="002F03C0">
      <w:r>
        <w:t xml:space="preserve">This technique is almost the same as CCA both in </w:t>
      </w:r>
      <w:r w:rsidR="00F84C43">
        <w:t>concept and implementation.</w:t>
      </w:r>
    </w:p>
    <w:p w14:paraId="7DB3A460" w14:textId="77777777" w:rsidR="00502F07" w:rsidRDefault="00000000">
      <w:pPr>
        <w:pStyle w:val="Heading3"/>
      </w:pPr>
      <w:r>
        <w:t>Required Knowledge &amp; Libraries</w:t>
      </w:r>
    </w:p>
    <w:p w14:paraId="6FB5EC96" w14:textId="77777777" w:rsidR="00502F07" w:rsidRDefault="00000000">
      <w:r>
        <w:t>- Understanding of contours and boundaries</w:t>
      </w:r>
    </w:p>
    <w:p w14:paraId="31421E1F" w14:textId="77777777" w:rsidR="00502F07" w:rsidRDefault="00000000">
      <w:r>
        <w:t>- Familiarity with OpenCV functions (findContours, boundingRect)</w:t>
      </w:r>
    </w:p>
    <w:p w14:paraId="508A46D4" w14:textId="77777777" w:rsidR="00502F07" w:rsidRDefault="00000000">
      <w:r>
        <w:t>- Similar preprocessing steps as CCA</w:t>
      </w:r>
    </w:p>
    <w:p w14:paraId="63CC1C5D" w14:textId="77777777" w:rsidR="00502F07" w:rsidRDefault="00000000">
      <w:pPr>
        <w:pStyle w:val="Heading2"/>
      </w:pPr>
      <w:r>
        <w:t>5. Comparison of Techniques</w:t>
      </w:r>
    </w:p>
    <w:p w14:paraId="28690476" w14:textId="77777777" w:rsidR="00502F07" w:rsidRDefault="00000000">
      <w:pPr>
        <w:pStyle w:val="Heading3"/>
      </w:pPr>
      <w:r>
        <w:t>Advantages</w:t>
      </w:r>
    </w:p>
    <w:p w14:paraId="5FDCF330" w14:textId="77777777" w:rsidR="00502F07" w:rsidRDefault="00000000">
      <w:r>
        <w:t>Vertical Projection: Simple implementation, low computational cost.</w:t>
      </w:r>
    </w:p>
    <w:p w14:paraId="3A6A6DDA" w14:textId="08EF10F3" w:rsidR="00502F07" w:rsidRDefault="00000000">
      <w:r>
        <w:t>CCA: Robust to noise, handles slanted digits.</w:t>
      </w:r>
    </w:p>
    <w:p w14:paraId="20050FE0" w14:textId="77777777" w:rsidR="00502F07" w:rsidRDefault="00000000">
      <w:r>
        <w:t>Contour Detection: Similar robustness to CCA, provides boundary-level precision.</w:t>
      </w:r>
    </w:p>
    <w:p w14:paraId="7D3EC961" w14:textId="77777777" w:rsidR="00502F07" w:rsidRDefault="00000000">
      <w:pPr>
        <w:pStyle w:val="Heading3"/>
      </w:pPr>
      <w:r>
        <w:t>Disadvantages</w:t>
      </w:r>
    </w:p>
    <w:p w14:paraId="6CC0999A" w14:textId="77777777" w:rsidR="00502F07" w:rsidRDefault="00000000">
      <w:r>
        <w:t>Vertical Projection: Fails when no fully empty column exists; highly sensitive to noise.</w:t>
      </w:r>
    </w:p>
    <w:p w14:paraId="33D1A374" w14:textId="77777777" w:rsidR="00502F07" w:rsidRDefault="00000000">
      <w:r>
        <w:t>CCA: Fails if digits physically touch; requires additional filtering logic.</w:t>
      </w:r>
    </w:p>
    <w:p w14:paraId="0C787262" w14:textId="77777777" w:rsidR="00502F07" w:rsidRDefault="00000000">
      <w:r>
        <w:t>Contour Detection: Similar limitations as CCA; slightly higher implementation complexity.</w:t>
      </w:r>
    </w:p>
    <w:p w14:paraId="03C8D9E5" w14:textId="77777777" w:rsidR="00502F07" w:rsidRDefault="00000000">
      <w:pPr>
        <w:pStyle w:val="Heading3"/>
      </w:pPr>
      <w:r>
        <w:t>Development Effort</w:t>
      </w:r>
    </w:p>
    <w:p w14:paraId="4B5BD3D3" w14:textId="77777777" w:rsidR="00502F07" w:rsidRDefault="00000000">
      <w:r>
        <w:t>Vertical Projection: Low effort; implementable using NumPy only.</w:t>
      </w:r>
    </w:p>
    <w:p w14:paraId="1CDA10E2" w14:textId="3E2018B2" w:rsidR="00502F07" w:rsidRDefault="00000000">
      <w:r>
        <w:t>CCA: Moderate effort; requires OpenCV</w:t>
      </w:r>
      <w:r w:rsidR="00A236F9">
        <w:t xml:space="preserve"> </w:t>
      </w:r>
      <w:r>
        <w:t>and understanding of connectivity.</w:t>
      </w:r>
    </w:p>
    <w:p w14:paraId="74C66FA9" w14:textId="77777777" w:rsidR="00502F07" w:rsidRDefault="00000000">
      <w:r>
        <w:t>Contour Detection: Moderate effort; requires OpenCV and contour handling logic.</w:t>
      </w:r>
    </w:p>
    <w:p w14:paraId="6154AD99" w14:textId="77777777" w:rsidR="005D4D7E" w:rsidRDefault="005D4D7E" w:rsidP="005D4D7E">
      <w:pPr>
        <w:pStyle w:val="Heading2"/>
      </w:pPr>
      <w:r>
        <w:t>6. Heavily Overlapping Digit Problem</w:t>
      </w:r>
    </w:p>
    <w:p w14:paraId="0894BB66" w14:textId="77777777" w:rsidR="005D4D7E" w:rsidRDefault="005D4D7E" w:rsidP="005D4D7E">
      <w:r>
        <w:t>If two digits physically overlap and share connected pixels, all three methods fail because they detect only one connected region.</w:t>
      </w:r>
    </w:p>
    <w:p w14:paraId="4CE5F259" w14:textId="77777777" w:rsidR="005D4D7E" w:rsidRDefault="005D4D7E" w:rsidP="005D4D7E">
      <w:r>
        <w:t>Mitigation methods such as morphological operations, watershed algorithms, or deep learning-based object detection are advanced techniques and beyond intermediate-level scope.</w:t>
      </w:r>
    </w:p>
    <w:p w14:paraId="25D77366" w14:textId="77777777" w:rsidR="005D4D7E" w:rsidRDefault="005D4D7E" w:rsidP="005D4D7E">
      <w:pPr>
        <w:pStyle w:val="Heading2"/>
      </w:pPr>
      <w:r>
        <w:lastRenderedPageBreak/>
        <w:t>7. Terminology &amp; Concepts Guide</w:t>
      </w:r>
    </w:p>
    <w:p w14:paraId="644B1A3D" w14:textId="30522025" w:rsidR="00DE54D8" w:rsidRPr="00DE54D8" w:rsidRDefault="00DE54D8" w:rsidP="00DE54D8">
      <w:r>
        <w:rPr>
          <w:vertAlign w:val="superscript"/>
        </w:rPr>
        <w:t xml:space="preserve">(1) </w:t>
      </w:r>
      <w:r>
        <w:t xml:space="preserve">Noise: </w:t>
      </w:r>
      <w:r>
        <w:t>Unwanted isolated pixels not belonging to digits.</w:t>
      </w:r>
    </w:p>
    <w:p w14:paraId="376F2073" w14:textId="144D9465" w:rsidR="00F84C43" w:rsidRDefault="00F84C43" w:rsidP="00F84C43">
      <w:r>
        <w:rPr>
          <w:vertAlign w:val="superscript"/>
        </w:rPr>
        <w:t>(</w:t>
      </w:r>
      <w:r w:rsidR="00DE54D8">
        <w:rPr>
          <w:vertAlign w:val="superscript"/>
        </w:rPr>
        <w:t>2</w:t>
      </w:r>
      <w:r>
        <w:rPr>
          <w:vertAlign w:val="superscript"/>
        </w:rPr>
        <w:t xml:space="preserve">) </w:t>
      </w:r>
      <w:r>
        <w:t>Thresholding techniques</w:t>
      </w:r>
      <w:r>
        <w:t>:</w:t>
      </w:r>
    </w:p>
    <w:p w14:paraId="5572E0AD" w14:textId="6FC81AF3" w:rsidR="005D4D7E" w:rsidRDefault="00F84C43" w:rsidP="00C60A8A">
      <w:r>
        <w:t xml:space="preserve"> </w:t>
      </w:r>
      <w:r w:rsidR="00C60A8A">
        <w:t>+</w:t>
      </w:r>
      <w:r>
        <w:t xml:space="preserve"> </w:t>
      </w:r>
      <w:r w:rsidR="005D4D7E">
        <w:t>Global Threshold: A single fixed value used to convert grayscale image into binary.</w:t>
      </w:r>
    </w:p>
    <w:p w14:paraId="219E8C24" w14:textId="518E5769" w:rsidR="00C60A8A" w:rsidRPr="00C60A8A" w:rsidRDefault="00C60A8A" w:rsidP="00C60A8A">
      <w:r>
        <w:t xml:space="preserve">    </w:t>
      </w:r>
      <w:r w:rsidRPr="00C60A8A">
        <w:t>One fixed value for whole image.</w:t>
      </w:r>
    </w:p>
    <w:p w14:paraId="1CCBAE96" w14:textId="2C48105C" w:rsidR="00C60A8A" w:rsidRDefault="00C60A8A" w:rsidP="005D4D7E">
      <w:r>
        <w:t xml:space="preserve">    </w:t>
      </w:r>
      <w:r w:rsidRPr="00C60A8A">
        <w:t>Example:</w:t>
      </w:r>
    </w:p>
    <w:p w14:paraId="50528544" w14:textId="63A87475" w:rsidR="00C60A8A" w:rsidRDefault="00C60A8A" w:rsidP="005D4D7E">
      <w:r>
        <w:t xml:space="preserve">    </w:t>
      </w:r>
      <w:r w:rsidRPr="00C60A8A">
        <w:t>Threshold = 127</w:t>
      </w:r>
    </w:p>
    <w:p w14:paraId="398CD92F" w14:textId="77777777" w:rsidR="0042327E" w:rsidRPr="0042327E" w:rsidRDefault="0042327E" w:rsidP="0042327E">
      <w:r>
        <w:t xml:space="preserve">    </w:t>
      </w:r>
      <w:r w:rsidRPr="0042327E">
        <w:t>Rule:</w:t>
      </w:r>
    </w:p>
    <w:p w14:paraId="6B74C261" w14:textId="77777777" w:rsidR="0042327E" w:rsidRPr="0042327E" w:rsidRDefault="0042327E" w:rsidP="0042327E">
      <w:pPr>
        <w:numPr>
          <w:ilvl w:val="0"/>
          <w:numId w:val="12"/>
        </w:numPr>
      </w:pPr>
      <w:r w:rsidRPr="0042327E">
        <w:t>If pixel &gt; 127 → make it 255 (white)</w:t>
      </w:r>
    </w:p>
    <w:p w14:paraId="79B54DC4" w14:textId="06A0F725" w:rsidR="0042327E" w:rsidRDefault="0042327E" w:rsidP="0042327E">
      <w:pPr>
        <w:numPr>
          <w:ilvl w:val="0"/>
          <w:numId w:val="12"/>
        </w:numPr>
      </w:pPr>
      <w:r w:rsidRPr="0042327E">
        <w:t>If pixel ≤ 127 → make it 0 (black)</w:t>
      </w:r>
    </w:p>
    <w:p w14:paraId="332237C5" w14:textId="75BACCBE" w:rsidR="005D4D7E" w:rsidRDefault="00F84C43" w:rsidP="005D4D7E">
      <w:r>
        <w:t xml:space="preserve"> + </w:t>
      </w:r>
      <w:r w:rsidR="005D4D7E">
        <w:t>Adaptive Threshold: Threshold computed locally for small regions.</w:t>
      </w:r>
    </w:p>
    <w:p w14:paraId="123CA713" w14:textId="2D442E65" w:rsidR="00C60A8A" w:rsidRPr="00C60A8A" w:rsidRDefault="00C60A8A" w:rsidP="00C60A8A">
      <w:r>
        <w:t xml:space="preserve">     </w:t>
      </w:r>
      <w:r w:rsidRPr="00C60A8A">
        <w:t>Threshold changes depending on local region.</w:t>
      </w:r>
    </w:p>
    <w:p w14:paraId="3BE235A8" w14:textId="6F9D9B10" w:rsidR="00C60A8A" w:rsidRPr="00C60A8A" w:rsidRDefault="00C60A8A" w:rsidP="00C60A8A">
      <w:r>
        <w:t xml:space="preserve">     </w:t>
      </w:r>
      <w:r w:rsidRPr="00C60A8A">
        <w:t>Better for:</w:t>
      </w:r>
    </w:p>
    <w:p w14:paraId="703138E2" w14:textId="77777777" w:rsidR="00C60A8A" w:rsidRPr="00C60A8A" w:rsidRDefault="00C60A8A" w:rsidP="00C60A8A">
      <w:pPr>
        <w:numPr>
          <w:ilvl w:val="0"/>
          <w:numId w:val="10"/>
        </w:numPr>
      </w:pPr>
      <w:r w:rsidRPr="00C60A8A">
        <w:t>Uneven brightness</w:t>
      </w:r>
    </w:p>
    <w:p w14:paraId="2B60218D" w14:textId="77777777" w:rsidR="00C60A8A" w:rsidRPr="00C60A8A" w:rsidRDefault="00C60A8A" w:rsidP="00C60A8A">
      <w:pPr>
        <w:numPr>
          <w:ilvl w:val="0"/>
          <w:numId w:val="10"/>
        </w:numPr>
      </w:pPr>
      <w:r w:rsidRPr="00C60A8A">
        <w:t>Shadows</w:t>
      </w:r>
    </w:p>
    <w:p w14:paraId="3B81D727" w14:textId="11915562" w:rsidR="00C60A8A" w:rsidRDefault="00C60A8A" w:rsidP="005D4D7E">
      <w:pPr>
        <w:numPr>
          <w:ilvl w:val="0"/>
          <w:numId w:val="10"/>
        </w:numPr>
      </w:pPr>
      <w:r w:rsidRPr="00C60A8A">
        <w:t>Real-world photos</w:t>
      </w:r>
    </w:p>
    <w:p w14:paraId="695EDCCC" w14:textId="5EAB3A1F" w:rsidR="00DE54D8" w:rsidRDefault="00DE54D8" w:rsidP="005D4D7E">
      <w:r>
        <w:rPr>
          <w:vertAlign w:val="superscript"/>
        </w:rPr>
        <w:t>(</w:t>
      </w:r>
      <w:r>
        <w:rPr>
          <w:vertAlign w:val="superscript"/>
        </w:rPr>
        <w:t>3</w:t>
      </w:r>
      <w:r>
        <w:rPr>
          <w:vertAlign w:val="superscript"/>
        </w:rPr>
        <w:t xml:space="preserve">) </w:t>
      </w:r>
      <w:r>
        <w:t>Area threshold (pixel threshold</w:t>
      </w:r>
      <w:r w:rsidR="005A2293">
        <w:t xml:space="preserve">): </w:t>
      </w:r>
      <w:r w:rsidR="005A2293">
        <w:t>Minimum pixel count required to treat a component as valid.</w:t>
      </w:r>
      <w:r w:rsidR="00E06F0B">
        <w:t xml:space="preserve"> </w:t>
      </w:r>
      <w:r w:rsidR="00E06F0B" w:rsidRPr="00E06F0B">
        <w:t>If connected component area &lt;</w:t>
      </w:r>
      <w:r w:rsidR="00E06F0B">
        <w:t xml:space="preserve"> a defined number of </w:t>
      </w:r>
      <w:r w:rsidR="00C60A8A">
        <w:t>pixels</w:t>
      </w:r>
      <w:r w:rsidR="00E06F0B" w:rsidRPr="00E06F0B">
        <w:t xml:space="preserve"> → ignore it.</w:t>
      </w:r>
    </w:p>
    <w:p w14:paraId="3F169C9C" w14:textId="7342DE5E" w:rsidR="005D4D7E" w:rsidRDefault="00F84C43" w:rsidP="005D4D7E">
      <w:r>
        <w:rPr>
          <w:vertAlign w:val="superscript"/>
        </w:rPr>
        <w:t>(</w:t>
      </w:r>
      <w:r w:rsidR="0042327E">
        <w:rPr>
          <w:vertAlign w:val="superscript"/>
        </w:rPr>
        <w:t>4</w:t>
      </w:r>
      <w:r>
        <w:rPr>
          <w:vertAlign w:val="superscript"/>
        </w:rPr>
        <w:t>)</w:t>
      </w:r>
      <w:r>
        <w:rPr>
          <w:vertAlign w:val="superscript"/>
        </w:rPr>
        <w:t xml:space="preserve"> </w:t>
      </w:r>
      <w:r>
        <w:t>Bounding</w:t>
      </w:r>
      <w:r w:rsidR="0042327E">
        <w:t xml:space="preserve"> b</w:t>
      </w:r>
      <w:r w:rsidR="005D4D7E">
        <w:t>ox: Smallest rectangle enclosing a connected</w:t>
      </w:r>
      <w:r>
        <w:t xml:space="preserve"> </w:t>
      </w:r>
      <w:r w:rsidR="005D4D7E">
        <w:t>component.</w:t>
      </w:r>
    </w:p>
    <w:p w14:paraId="7BB6A41F" w14:textId="03BEF8E3" w:rsidR="00502F07" w:rsidRDefault="007F3CAE">
      <w:pPr>
        <w:pStyle w:val="Heading2"/>
      </w:pPr>
      <w:r>
        <w:t>8</w:t>
      </w:r>
      <w:r w:rsidR="00000000">
        <w:t>. Conclusion – Selected Approach: CCA</w:t>
      </w:r>
    </w:p>
    <w:p w14:paraId="28C331AC" w14:textId="20FC0F40" w:rsidR="00502F07" w:rsidRDefault="00000000">
      <w:r>
        <w:t>After comprehensive evaluation, CCA was selected as the final segmentation method. Although Vertical Projection is simpler, it is highly sensitive to noise and requires perfectly empty separation columns</w:t>
      </w:r>
      <w:r w:rsidR="00DE54D8">
        <w:t xml:space="preserve"> which is hard to achieve in real-world scenarios</w:t>
      </w:r>
      <w:r>
        <w:t>. CCA provides greater robustness by grouping pixels based on connectivity rather than column emptiness. It effectively handles slanted writing, and scattered noise pixels through area-based filtering.</w:t>
      </w:r>
      <w:r w:rsidR="0042327E">
        <w:t xml:space="preserve"> Contour Detection technique is almost the same as CCA, but it is slightly more complex in implementation.</w:t>
      </w:r>
    </w:p>
    <w:p w14:paraId="6355696D" w14:textId="77777777" w:rsidR="00502F07" w:rsidRDefault="00000000">
      <w:r>
        <w:t>Therefore, CCA offers the best balance between robustness, implementation complexity, and suitability for intermediate-level development within the project scope.</w:t>
      </w:r>
    </w:p>
    <w:sectPr w:rsidR="00502F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60B4B"/>
    <w:multiLevelType w:val="multilevel"/>
    <w:tmpl w:val="FBC2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F3056"/>
    <w:multiLevelType w:val="multilevel"/>
    <w:tmpl w:val="3630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C1792F"/>
    <w:multiLevelType w:val="multilevel"/>
    <w:tmpl w:val="A1D2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866301">
    <w:abstractNumId w:val="8"/>
  </w:num>
  <w:num w:numId="2" w16cid:durableId="175846433">
    <w:abstractNumId w:val="6"/>
  </w:num>
  <w:num w:numId="3" w16cid:durableId="1423792064">
    <w:abstractNumId w:val="5"/>
  </w:num>
  <w:num w:numId="4" w16cid:durableId="1072393086">
    <w:abstractNumId w:val="4"/>
  </w:num>
  <w:num w:numId="5" w16cid:durableId="301078813">
    <w:abstractNumId w:val="7"/>
  </w:num>
  <w:num w:numId="6" w16cid:durableId="1062292588">
    <w:abstractNumId w:val="3"/>
  </w:num>
  <w:num w:numId="7" w16cid:durableId="1667174878">
    <w:abstractNumId w:val="2"/>
  </w:num>
  <w:num w:numId="8" w16cid:durableId="676736062">
    <w:abstractNumId w:val="1"/>
  </w:num>
  <w:num w:numId="9" w16cid:durableId="343169667">
    <w:abstractNumId w:val="0"/>
  </w:num>
  <w:num w:numId="10" w16cid:durableId="924069549">
    <w:abstractNumId w:val="10"/>
  </w:num>
  <w:num w:numId="11" w16cid:durableId="1249969372">
    <w:abstractNumId w:val="11"/>
  </w:num>
  <w:num w:numId="12" w16cid:durableId="19923693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3C0"/>
    <w:rsid w:val="00326F90"/>
    <w:rsid w:val="00357DE0"/>
    <w:rsid w:val="00401D6E"/>
    <w:rsid w:val="0042327E"/>
    <w:rsid w:val="00502F07"/>
    <w:rsid w:val="005A2293"/>
    <w:rsid w:val="005D4D7E"/>
    <w:rsid w:val="007F3CAE"/>
    <w:rsid w:val="009A3F3E"/>
    <w:rsid w:val="00A236F9"/>
    <w:rsid w:val="00AA1D8D"/>
    <w:rsid w:val="00B47730"/>
    <w:rsid w:val="00C60A8A"/>
    <w:rsid w:val="00CB0664"/>
    <w:rsid w:val="00D44AE7"/>
    <w:rsid w:val="00DE54D8"/>
    <w:rsid w:val="00E06F0B"/>
    <w:rsid w:val="00F84C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433545"/>
  <w14:defaultImageDpi w14:val="300"/>
  <w15:docId w15:val="{5E534BE3-C0C0-44B5-99D2-91619E702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D4D7E"/>
    <w:rPr>
      <w:color w:val="666666"/>
    </w:rPr>
  </w:style>
  <w:style w:type="paragraph" w:styleId="NormalWeb">
    <w:name w:val="Normal (Web)"/>
    <w:basedOn w:val="Normal"/>
    <w:uiPriority w:val="99"/>
    <w:semiHidden/>
    <w:unhideWhenUsed/>
    <w:rsid w:val="00C60A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1</Pages>
  <Words>987</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5</cp:revision>
  <dcterms:created xsi:type="dcterms:W3CDTF">2013-12-23T23:15:00Z</dcterms:created>
  <dcterms:modified xsi:type="dcterms:W3CDTF">2026-02-27T05:04:00Z</dcterms:modified>
  <cp:category/>
</cp:coreProperties>
</file>