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F1" w:rsidRPr="00496CF1" w:rsidRDefault="00496CF1" w:rsidP="00496CF1">
      <w:pPr>
        <w:pStyle w:val="Nadpis1"/>
        <w:jc w:val="center"/>
        <w:rPr>
          <w:rFonts w:asciiTheme="minorHAnsi" w:hAnsiTheme="minorHAnsi" w:cstheme="minorHAnsi"/>
          <w:lang w:val="cs-CZ"/>
        </w:rPr>
      </w:pPr>
      <w:r w:rsidRPr="00496CF1">
        <w:rPr>
          <w:rFonts w:asciiTheme="minorHAnsi" w:hAnsiTheme="minorHAnsi" w:cstheme="minorHAnsi"/>
          <w:lang w:val="cs-CZ"/>
        </w:rPr>
        <w:t>PROJEKT PŘEKLADAČE</w:t>
      </w:r>
    </w:p>
    <w:p w:rsidR="00496CF1" w:rsidRDefault="00496CF1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  <w:r w:rsidRPr="00496CF1">
        <w:rPr>
          <w:rFonts w:asciiTheme="majorHAnsi" w:hAnsiTheme="majorHAnsi" w:cstheme="majorHAnsi"/>
          <w:sz w:val="32"/>
          <w:szCs w:val="32"/>
          <w:lang w:val="cs-CZ"/>
        </w:rPr>
        <w:t>pro předměty Formální jazyky a překladače a Algoritmy</w:t>
      </w:r>
    </w:p>
    <w:p w:rsidR="00170219" w:rsidRDefault="00170219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170219" w:rsidRDefault="00170219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170219" w:rsidRDefault="00170219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393213" w:rsidRDefault="00393213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393213" w:rsidRDefault="00393213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653004" w:rsidRDefault="00653004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393213" w:rsidRPr="00294835" w:rsidRDefault="006C06A7" w:rsidP="006C06A7">
      <w:pPr>
        <w:pStyle w:val="Nadpis2"/>
        <w:jc w:val="center"/>
        <w:rPr>
          <w:rFonts w:asciiTheme="minorHAnsi" w:hAnsiTheme="minorHAnsi" w:cstheme="minorHAnsi"/>
          <w:lang w:val="cs-CZ"/>
        </w:rPr>
      </w:pPr>
      <w:r w:rsidRPr="00294835">
        <w:rPr>
          <w:rFonts w:asciiTheme="minorHAnsi" w:hAnsiTheme="minorHAnsi" w:cstheme="minorHAnsi"/>
          <w:lang w:val="cs-CZ"/>
        </w:rPr>
        <w:t>Tým 097, varianta I</w:t>
      </w:r>
    </w:p>
    <w:p w:rsidR="00393213" w:rsidRDefault="00393213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6C06A7" w:rsidRDefault="006C06A7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6C06A7" w:rsidRDefault="006C06A7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653004" w:rsidRDefault="00653004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653004" w:rsidRDefault="00653004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653004" w:rsidRDefault="00653004" w:rsidP="00496CF1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</w:p>
    <w:p w:rsidR="00170219" w:rsidRPr="00525E55" w:rsidRDefault="00170219" w:rsidP="00496CF1">
      <w:pPr>
        <w:jc w:val="center"/>
        <w:rPr>
          <w:rFonts w:asciiTheme="majorHAnsi" w:hAnsiTheme="majorHAnsi" w:cstheme="majorHAnsi"/>
          <w:sz w:val="32"/>
          <w:szCs w:val="32"/>
          <w:u w:val="single"/>
          <w:lang w:val="cs-CZ"/>
        </w:rPr>
      </w:pPr>
      <w:r w:rsidRPr="00525E55">
        <w:rPr>
          <w:rFonts w:asciiTheme="majorHAnsi" w:hAnsiTheme="majorHAnsi" w:cstheme="majorHAnsi"/>
          <w:sz w:val="32"/>
          <w:szCs w:val="32"/>
          <w:u w:val="single"/>
          <w:lang w:val="cs-CZ"/>
        </w:rPr>
        <w:t>Tom Barbořík (xbarbo06)</w:t>
      </w:r>
      <w:r w:rsidR="00012491">
        <w:rPr>
          <w:rFonts w:asciiTheme="majorHAnsi" w:hAnsiTheme="majorHAnsi" w:cstheme="majorHAnsi"/>
          <w:sz w:val="32"/>
          <w:szCs w:val="32"/>
          <w:u w:val="single"/>
          <w:lang w:val="cs-CZ"/>
        </w:rPr>
        <w:t xml:space="preserve"> – 25%</w:t>
      </w:r>
    </w:p>
    <w:p w:rsidR="00170219" w:rsidRPr="00170219" w:rsidRDefault="00170219" w:rsidP="00170219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  <w:r>
        <w:rPr>
          <w:rFonts w:asciiTheme="majorHAnsi" w:hAnsiTheme="majorHAnsi" w:cstheme="majorHAnsi"/>
          <w:sz w:val="32"/>
          <w:szCs w:val="32"/>
          <w:lang w:val="cs-CZ"/>
        </w:rPr>
        <w:t>Pavel Kaleta (xkalet05)</w:t>
      </w:r>
      <w:r w:rsidR="00012491" w:rsidRPr="00012491">
        <w:t xml:space="preserve"> </w:t>
      </w:r>
      <w:r w:rsidR="00012491" w:rsidRPr="00012491">
        <w:rPr>
          <w:rFonts w:asciiTheme="majorHAnsi" w:hAnsiTheme="majorHAnsi" w:cstheme="majorHAnsi"/>
          <w:sz w:val="32"/>
          <w:szCs w:val="32"/>
          <w:lang w:val="cs-CZ"/>
        </w:rPr>
        <w:t>– 25%</w:t>
      </w:r>
    </w:p>
    <w:p w:rsidR="00170219" w:rsidRDefault="00170219" w:rsidP="00170219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  <w:r w:rsidRPr="00170219">
        <w:rPr>
          <w:rFonts w:asciiTheme="majorHAnsi" w:hAnsiTheme="majorHAnsi" w:cstheme="majorHAnsi"/>
          <w:sz w:val="32"/>
          <w:szCs w:val="32"/>
          <w:lang w:val="cs-CZ"/>
        </w:rPr>
        <w:t>Miroslav Tichavský (xticha04)</w:t>
      </w:r>
      <w:r w:rsidR="00012491" w:rsidRPr="00012491">
        <w:rPr>
          <w:rFonts w:asciiTheme="majorHAnsi" w:hAnsiTheme="majorHAnsi" w:cstheme="majorHAnsi"/>
          <w:sz w:val="32"/>
          <w:szCs w:val="32"/>
          <w:lang w:val="cs-CZ"/>
        </w:rPr>
        <w:t xml:space="preserve"> </w:t>
      </w:r>
      <w:r w:rsidR="00012491" w:rsidRPr="00012491">
        <w:rPr>
          <w:rFonts w:asciiTheme="majorHAnsi" w:hAnsiTheme="majorHAnsi" w:cstheme="majorHAnsi"/>
          <w:sz w:val="32"/>
          <w:szCs w:val="32"/>
          <w:lang w:val="cs-CZ"/>
        </w:rPr>
        <w:t>– 25%</w:t>
      </w:r>
    </w:p>
    <w:p w:rsidR="00FD12D1" w:rsidRDefault="00170219" w:rsidP="00170219">
      <w:pPr>
        <w:jc w:val="center"/>
        <w:rPr>
          <w:rFonts w:asciiTheme="majorHAnsi" w:hAnsiTheme="majorHAnsi" w:cstheme="majorHAnsi"/>
          <w:sz w:val="32"/>
          <w:szCs w:val="32"/>
          <w:lang w:val="cs-CZ"/>
        </w:rPr>
      </w:pPr>
      <w:r>
        <w:rPr>
          <w:rFonts w:asciiTheme="majorHAnsi" w:hAnsiTheme="majorHAnsi" w:cstheme="majorHAnsi"/>
          <w:sz w:val="32"/>
          <w:szCs w:val="32"/>
          <w:lang w:val="cs-CZ"/>
        </w:rPr>
        <w:t>David Myška (</w:t>
      </w:r>
      <w:r w:rsidR="003E6D0A" w:rsidRPr="003E6D0A">
        <w:rPr>
          <w:rFonts w:asciiTheme="majorHAnsi" w:hAnsiTheme="majorHAnsi" w:cstheme="majorHAnsi"/>
          <w:sz w:val="32"/>
          <w:szCs w:val="32"/>
          <w:lang w:val="cs-CZ"/>
        </w:rPr>
        <w:t>xmyska05</w:t>
      </w:r>
      <w:r>
        <w:rPr>
          <w:rFonts w:asciiTheme="majorHAnsi" w:hAnsiTheme="majorHAnsi" w:cstheme="majorHAnsi"/>
          <w:sz w:val="32"/>
          <w:szCs w:val="32"/>
          <w:lang w:val="cs-CZ"/>
        </w:rPr>
        <w:t>)</w:t>
      </w:r>
      <w:r w:rsidR="00FD12D1" w:rsidRPr="00FD12D1">
        <w:t xml:space="preserve"> </w:t>
      </w:r>
      <w:r w:rsidR="00FD12D1" w:rsidRPr="00FD12D1">
        <w:rPr>
          <w:rFonts w:asciiTheme="majorHAnsi" w:hAnsiTheme="majorHAnsi" w:cstheme="majorHAnsi"/>
          <w:sz w:val="32"/>
          <w:szCs w:val="32"/>
          <w:lang w:val="cs-CZ"/>
        </w:rPr>
        <w:t>– 25%</w:t>
      </w: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FD12D1" w:rsidRDefault="00FD12D1" w:rsidP="00170219">
      <w:pPr>
        <w:jc w:val="center"/>
        <w:rPr>
          <w:rFonts w:cstheme="minorHAnsi"/>
          <w:lang w:val="cs-CZ"/>
        </w:rPr>
      </w:pPr>
    </w:p>
    <w:p w:rsidR="00496CF1" w:rsidRPr="00694165" w:rsidRDefault="00FD12D1" w:rsidP="00170219">
      <w:pPr>
        <w:jc w:val="center"/>
        <w:rPr>
          <w:rFonts w:asciiTheme="majorHAnsi" w:hAnsiTheme="majorHAnsi" w:cstheme="majorHAnsi"/>
          <w:sz w:val="28"/>
          <w:szCs w:val="28"/>
          <w:lang w:val="cs-CZ"/>
        </w:rPr>
      </w:pPr>
      <w:r w:rsidRPr="00694165">
        <w:rPr>
          <w:rFonts w:cstheme="minorHAnsi"/>
          <w:sz w:val="28"/>
          <w:szCs w:val="28"/>
          <w:u w:val="single"/>
          <w:lang w:val="cs-CZ"/>
        </w:rPr>
        <w:t>Rozšíření</w:t>
      </w:r>
      <w:r w:rsidRPr="00694165">
        <w:rPr>
          <w:rFonts w:cstheme="minorHAnsi"/>
          <w:sz w:val="28"/>
          <w:szCs w:val="28"/>
          <w:lang w:val="cs-CZ"/>
        </w:rPr>
        <w:t xml:space="preserve">: </w:t>
      </w:r>
      <w:r w:rsidR="0067557C">
        <w:rPr>
          <w:rFonts w:cstheme="minorHAnsi"/>
          <w:sz w:val="28"/>
          <w:szCs w:val="28"/>
          <w:lang w:val="cs-CZ"/>
        </w:rPr>
        <w:t>p</w:t>
      </w:r>
      <w:r w:rsidRPr="00694165">
        <w:rPr>
          <w:rFonts w:cstheme="minorHAnsi"/>
          <w:sz w:val="28"/>
          <w:szCs w:val="28"/>
          <w:lang w:val="cs-CZ"/>
        </w:rPr>
        <w:t>rojekt neimplementuje žádné z možných rozšíření</w:t>
      </w:r>
      <w:r w:rsidR="00496CF1" w:rsidRPr="00694165">
        <w:rPr>
          <w:rFonts w:cstheme="minorHAnsi"/>
          <w:sz w:val="28"/>
          <w:szCs w:val="28"/>
          <w:lang w:val="cs-CZ"/>
        </w:rPr>
        <w:br w:type="page"/>
      </w:r>
    </w:p>
    <w:p w:rsidR="00496CF1" w:rsidRPr="00496CF1" w:rsidRDefault="00496CF1" w:rsidP="00496CF1">
      <w:pPr>
        <w:rPr>
          <w:rFonts w:cstheme="minorHAnsi"/>
          <w:lang w:val="cs-CZ"/>
        </w:rPr>
      </w:pPr>
    </w:p>
    <w:p w:rsidR="000B1C17" w:rsidRDefault="000B1C17" w:rsidP="000B1C17">
      <w:pPr>
        <w:pStyle w:val="Nadpis3"/>
        <w:rPr>
          <w:lang w:val="cs-CZ"/>
        </w:rPr>
      </w:pPr>
      <w:r>
        <w:rPr>
          <w:lang w:val="cs-CZ"/>
        </w:rPr>
        <w:t>Lexikální analyzátor</w:t>
      </w:r>
    </w:p>
    <w:p w:rsidR="001512B0" w:rsidRDefault="00765B2E" w:rsidP="009F59D4">
      <w:pPr>
        <w:pStyle w:val="Nadpis3"/>
        <w:rPr>
          <w:lang w:val="cs-CZ"/>
        </w:rPr>
      </w:pPr>
      <w:r w:rsidRPr="00496CF1">
        <w:rPr>
          <w:lang w:val="cs-CZ"/>
        </w:rPr>
        <w:t>Syntaktický analyzátor (bez zpracování výrazů)</w:t>
      </w:r>
    </w:p>
    <w:p w:rsidR="005B0589" w:rsidRPr="005B0589" w:rsidRDefault="005B0589" w:rsidP="005B0589">
      <w:pPr>
        <w:rPr>
          <w:lang w:val="cs-CZ"/>
        </w:rPr>
      </w:pPr>
      <w:r w:rsidRPr="005B0589">
        <w:rPr>
          <w:u w:val="single"/>
          <w:lang w:val="cs-CZ"/>
        </w:rPr>
        <w:t>Pracoval</w:t>
      </w:r>
      <w:r>
        <w:rPr>
          <w:lang w:val="cs-CZ"/>
        </w:rPr>
        <w:t>: Miroslav Tichavský, Tom Barbořík, Pavel Kaleta</w:t>
      </w:r>
    </w:p>
    <w:p w:rsidR="001512B0" w:rsidRPr="00496CF1" w:rsidRDefault="001512B0" w:rsidP="00FC28DA">
      <w:pPr>
        <w:rPr>
          <w:rFonts w:cstheme="minorHAnsi"/>
          <w:lang w:val="cs-CZ"/>
        </w:rPr>
      </w:pPr>
    </w:p>
    <w:p w:rsidR="001512B0" w:rsidRPr="00496CF1" w:rsidRDefault="00765B2E" w:rsidP="00FC28DA">
      <w:pPr>
        <w:rPr>
          <w:lang w:val="cs-CZ"/>
        </w:rPr>
      </w:pPr>
      <w:r w:rsidRPr="00496CF1">
        <w:rPr>
          <w:lang w:val="cs-CZ"/>
        </w:rPr>
        <w:t xml:space="preserve">Pro implementaci syntaktické analýzy jsme zvolili doporučenou metodu </w:t>
      </w:r>
      <w:r w:rsidRPr="00496CF1">
        <w:rPr>
          <w:b/>
          <w:bCs/>
          <w:lang w:val="cs-CZ"/>
        </w:rPr>
        <w:t>rekurzivního sestupu</w:t>
      </w:r>
      <w:r w:rsidRPr="00496CF1">
        <w:rPr>
          <w:lang w:val="cs-CZ"/>
        </w:rPr>
        <w:t xml:space="preserve">. Největším úskalím, před vlastní implementací, bylo správné zvolení pravidel pro konstrukci bezkontextové gramatiky, pomocí které jsme vytvořili </w:t>
      </w:r>
      <w:r w:rsidR="00F55D4D" w:rsidRPr="00496CF1">
        <w:rPr>
          <w:lang w:val="cs-CZ"/>
        </w:rPr>
        <w:t>LL – tabulku</w:t>
      </w:r>
      <w:r w:rsidR="00757B06">
        <w:rPr>
          <w:lang w:val="cs-CZ"/>
        </w:rPr>
        <w:t xml:space="preserve"> (viz příloha)</w:t>
      </w:r>
      <w:r w:rsidRPr="00496CF1">
        <w:rPr>
          <w:lang w:val="cs-CZ"/>
        </w:rPr>
        <w:t>, tak aby odpovídala zadaným konstrukcím jazyka IFJ17.</w:t>
      </w:r>
    </w:p>
    <w:p w:rsidR="001512B0" w:rsidRPr="00496CF1" w:rsidRDefault="001512B0" w:rsidP="00FC28DA">
      <w:pPr>
        <w:rPr>
          <w:lang w:val="cs-CZ"/>
        </w:rPr>
      </w:pPr>
    </w:p>
    <w:p w:rsidR="001512B0" w:rsidRPr="00496CF1" w:rsidRDefault="00765B2E" w:rsidP="00FC28DA">
      <w:pPr>
        <w:pStyle w:val="Nadpis4"/>
        <w:rPr>
          <w:lang w:val="cs-CZ"/>
        </w:rPr>
      </w:pPr>
      <w:r w:rsidRPr="00496CF1">
        <w:rPr>
          <w:lang w:val="cs-CZ"/>
        </w:rPr>
        <w:t>Vstup</w:t>
      </w:r>
    </w:p>
    <w:p w:rsidR="001512B0" w:rsidRPr="00496CF1" w:rsidRDefault="00765B2E" w:rsidP="00FC28DA">
      <w:pPr>
        <w:rPr>
          <w:lang w:val="cs-CZ"/>
        </w:rPr>
      </w:pPr>
      <w:r w:rsidRPr="00496CF1">
        <w:rPr>
          <w:lang w:val="cs-CZ"/>
        </w:rPr>
        <w:t>Syntaktický analyzátor volá scanner (lexikální analyzátor), který v globální proměnné předkládá typ načteného tokenu a případně další potřebné detaily o tokenu.</w:t>
      </w:r>
    </w:p>
    <w:p w:rsidR="001512B0" w:rsidRPr="00496CF1" w:rsidRDefault="001512B0" w:rsidP="00FC28DA">
      <w:pPr>
        <w:rPr>
          <w:lang w:val="cs-CZ"/>
        </w:rPr>
      </w:pPr>
    </w:p>
    <w:p w:rsidR="001512B0" w:rsidRPr="00496CF1" w:rsidRDefault="00765B2E" w:rsidP="00FC28DA">
      <w:pPr>
        <w:pStyle w:val="Nadpis4"/>
        <w:rPr>
          <w:lang w:val="cs-CZ"/>
        </w:rPr>
      </w:pPr>
      <w:r w:rsidRPr="00496CF1">
        <w:rPr>
          <w:lang w:val="cs-CZ"/>
        </w:rPr>
        <w:t>Výstup</w:t>
      </w:r>
    </w:p>
    <w:p w:rsidR="001512B0" w:rsidRPr="00496CF1" w:rsidRDefault="00765B2E" w:rsidP="00FC28DA">
      <w:pPr>
        <w:rPr>
          <w:lang w:val="cs-CZ"/>
        </w:rPr>
      </w:pPr>
      <w:r w:rsidRPr="00496CF1">
        <w:rPr>
          <w:lang w:val="cs-CZ"/>
        </w:rPr>
        <w:t xml:space="preserve">Výstupem analýzy je vyhodnocení, zda je zdrojový kód zapsán syntakticky správně </w:t>
      </w:r>
      <w:r w:rsidR="00DD1E5E" w:rsidRPr="00496CF1">
        <w:rPr>
          <w:lang w:val="cs-CZ"/>
        </w:rPr>
        <w:t xml:space="preserve">nebo došlo k syntaktické chybě. </w:t>
      </w:r>
      <w:r w:rsidRPr="00496CF1">
        <w:rPr>
          <w:lang w:val="cs-CZ"/>
        </w:rPr>
        <w:t>Dále dochází k naplnění tabulky symbolů a kontrole sémantiky</w:t>
      </w:r>
      <w:r w:rsidR="00DD1E5E" w:rsidRPr="00496CF1">
        <w:rPr>
          <w:lang w:val="cs-CZ"/>
        </w:rPr>
        <w:t xml:space="preserve">. Také </w:t>
      </w:r>
      <w:r w:rsidR="00F55D4D">
        <w:rPr>
          <w:lang w:val="cs-CZ"/>
        </w:rPr>
        <w:t>n</w:t>
      </w:r>
      <w:r w:rsidR="00DD1E5E" w:rsidRPr="00496CF1">
        <w:rPr>
          <w:lang w:val="cs-CZ"/>
        </w:rPr>
        <w:t>ezajišťuje</w:t>
      </w:r>
      <w:r w:rsidRPr="00496CF1">
        <w:rPr>
          <w:lang w:val="cs-CZ"/>
        </w:rPr>
        <w:t xml:space="preserve"> vytvoření syntaktických stromů, které jsou následně předkládány generátoru cílového kódu.</w:t>
      </w:r>
    </w:p>
    <w:p w:rsidR="001512B0" w:rsidRPr="00496CF1" w:rsidRDefault="001512B0" w:rsidP="00FC28DA">
      <w:pPr>
        <w:rPr>
          <w:lang w:val="cs-CZ"/>
        </w:rPr>
      </w:pPr>
    </w:p>
    <w:p w:rsidR="001512B0" w:rsidRPr="00496CF1" w:rsidRDefault="00765B2E" w:rsidP="00FC28DA">
      <w:pPr>
        <w:pStyle w:val="Nadpis4"/>
        <w:rPr>
          <w:lang w:val="cs-CZ"/>
        </w:rPr>
      </w:pPr>
      <w:r w:rsidRPr="00496CF1">
        <w:rPr>
          <w:lang w:val="cs-CZ"/>
        </w:rPr>
        <w:t>Implementace</w:t>
      </w:r>
    </w:p>
    <w:p w:rsidR="001512B0" w:rsidRPr="00496CF1" w:rsidRDefault="00765B2E" w:rsidP="00FC28DA">
      <w:pPr>
        <w:rPr>
          <w:lang w:val="cs-CZ"/>
        </w:rPr>
      </w:pPr>
      <w:r w:rsidRPr="00496CF1">
        <w:rPr>
          <w:lang w:val="cs-CZ"/>
        </w:rPr>
        <w:t xml:space="preserve">Pro každý neterminál gramatiky je implementovaná funkce, která pomocí kontroly příchozích tokenů vyhodnocuje, zda tokeny korespondují s gramatickými pravidly pro daný neterminál (viz </w:t>
      </w:r>
      <w:r w:rsidR="00F55D4D" w:rsidRPr="00496CF1">
        <w:rPr>
          <w:lang w:val="cs-CZ"/>
        </w:rPr>
        <w:t>LL – tabulka</w:t>
      </w:r>
      <w:r w:rsidRPr="00496CF1">
        <w:rPr>
          <w:lang w:val="cs-CZ"/>
        </w:rPr>
        <w:t>). Neterminály jsou zástupné symboly, které se během rekurzivního sestupu snažíme v několika krocích nahradit sekvencí terminálů.</w:t>
      </w:r>
    </w:p>
    <w:p w:rsidR="001512B0" w:rsidRPr="00496CF1" w:rsidRDefault="001512B0" w:rsidP="00FC28DA">
      <w:pPr>
        <w:rPr>
          <w:lang w:val="cs-CZ"/>
        </w:rPr>
      </w:pPr>
    </w:p>
    <w:p w:rsidR="001512B0" w:rsidRPr="00496CF1" w:rsidRDefault="00765B2E" w:rsidP="00FC28DA">
      <w:pPr>
        <w:rPr>
          <w:lang w:val="cs-CZ"/>
        </w:rPr>
      </w:pPr>
      <w:r w:rsidRPr="00496CF1">
        <w:rPr>
          <w:lang w:val="cs-CZ"/>
        </w:rPr>
        <w:t xml:space="preserve">Během rekurzivního volání funkcí dochází také ke kontrole sémantické správnosti </w:t>
      </w:r>
      <w:r w:rsidR="00DD1E5E" w:rsidRPr="00496CF1">
        <w:rPr>
          <w:lang w:val="cs-CZ"/>
        </w:rPr>
        <w:t>zdrojového kódu</w:t>
      </w:r>
      <w:r w:rsidRPr="00496CF1">
        <w:rPr>
          <w:lang w:val="cs-CZ"/>
        </w:rPr>
        <w:t xml:space="preserve">, k tomu je využita tabulka symbolů implementována v modulu </w:t>
      </w:r>
      <w:r w:rsidRPr="00496CF1">
        <w:rPr>
          <w:b/>
          <w:bCs/>
          <w:lang w:val="cs-CZ"/>
        </w:rPr>
        <w:t>symtable.c</w:t>
      </w:r>
      <w:r w:rsidRPr="00496CF1">
        <w:rPr>
          <w:lang w:val="cs-CZ"/>
        </w:rPr>
        <w:t>. Do tabulky vkládáme identifikátory proměnných a funkcí a při jejich volání kontrolujeme, jestli došlo ke správné definici či deklaraci. Kontrolujeme také, jestli nedochází k redefinici proměnných a funkcí.</w:t>
      </w:r>
    </w:p>
    <w:p w:rsidR="001512B0" w:rsidRPr="00496CF1" w:rsidRDefault="001512B0" w:rsidP="00FC28DA">
      <w:pPr>
        <w:rPr>
          <w:lang w:val="cs-CZ"/>
        </w:rPr>
      </w:pPr>
    </w:p>
    <w:p w:rsidR="001512B0" w:rsidRPr="00496CF1" w:rsidRDefault="00765B2E" w:rsidP="00FC28DA">
      <w:pPr>
        <w:rPr>
          <w:lang w:val="cs-CZ"/>
        </w:rPr>
      </w:pPr>
      <w:r w:rsidRPr="00496CF1">
        <w:rPr>
          <w:lang w:val="cs-CZ"/>
        </w:rPr>
        <w:t xml:space="preserve">Vykonáváním rekurzivního sestupu je zároveň prováděno plnění syntaktických stromů, které se následně předloží generátoru cílového kódu. Pro plnění jsou využity funkce implementovány v modulu </w:t>
      </w:r>
      <w:r w:rsidRPr="00496CF1">
        <w:rPr>
          <w:b/>
          <w:bCs/>
          <w:lang w:val="cs-CZ"/>
        </w:rPr>
        <w:t>syntaxtree.c</w:t>
      </w:r>
      <w:r w:rsidRPr="00496CF1">
        <w:rPr>
          <w:lang w:val="cs-CZ"/>
        </w:rPr>
        <w:t>.</w:t>
      </w:r>
    </w:p>
    <w:p w:rsidR="001512B0" w:rsidRPr="00496CF1" w:rsidRDefault="001512B0" w:rsidP="00FC28DA">
      <w:pPr>
        <w:rPr>
          <w:rFonts w:cstheme="minorHAnsi"/>
          <w:lang w:val="cs-CZ"/>
        </w:rPr>
      </w:pPr>
    </w:p>
    <w:p w:rsidR="001512B0" w:rsidRDefault="009F59D4" w:rsidP="00FC28DA">
      <w:pPr>
        <w:pStyle w:val="Nadpis3"/>
        <w:rPr>
          <w:lang w:val="cs-CZ"/>
        </w:rPr>
      </w:pPr>
      <w:r>
        <w:rPr>
          <w:lang w:val="cs-CZ"/>
        </w:rPr>
        <w:t>Tabulka symbolů</w:t>
      </w:r>
    </w:p>
    <w:p w:rsidR="009F59D4" w:rsidRDefault="00746A4B" w:rsidP="00FC28DA">
      <w:pPr>
        <w:rPr>
          <w:lang w:val="cs-CZ"/>
        </w:rPr>
      </w:pPr>
      <w:r w:rsidRPr="00746A4B">
        <w:rPr>
          <w:u w:val="single"/>
          <w:lang w:val="cs-CZ"/>
        </w:rPr>
        <w:t>Pracoval:</w:t>
      </w:r>
      <w:r>
        <w:rPr>
          <w:lang w:val="cs-CZ"/>
        </w:rPr>
        <w:t xml:space="preserve"> David Myška</w:t>
      </w:r>
    </w:p>
    <w:p w:rsidR="00431129" w:rsidRDefault="00431129" w:rsidP="00FC28DA">
      <w:pPr>
        <w:rPr>
          <w:lang w:val="cs-CZ"/>
        </w:rPr>
      </w:pPr>
    </w:p>
    <w:p w:rsidR="00746A4B" w:rsidRDefault="00746A4B" w:rsidP="00FC28DA">
      <w:pPr>
        <w:rPr>
          <w:lang w:val="cs-CZ"/>
        </w:rPr>
      </w:pPr>
      <w:r w:rsidRPr="00746A4B">
        <w:rPr>
          <w:lang w:val="cs-CZ"/>
        </w:rPr>
        <w:t>Tabulka symbolů je implementována pomocí binárního vyhledávacího stromu. Vyhledávání prob</w:t>
      </w:r>
      <w:r w:rsidR="00431129">
        <w:rPr>
          <w:lang w:val="cs-CZ"/>
        </w:rPr>
        <w:t>í</w:t>
      </w:r>
      <w:r w:rsidRPr="00746A4B">
        <w:rPr>
          <w:lang w:val="cs-CZ"/>
        </w:rPr>
        <w:t>h</w:t>
      </w:r>
      <w:r>
        <w:rPr>
          <w:lang w:val="cs-CZ"/>
        </w:rPr>
        <w:t>á</w:t>
      </w:r>
      <w:r w:rsidRPr="00746A4B">
        <w:rPr>
          <w:lang w:val="cs-CZ"/>
        </w:rPr>
        <w:t xml:space="preserve"> podle klíče odpovídajícímu názvu proměnné nebo funkce. K</w:t>
      </w:r>
      <w:r w:rsidR="00431129">
        <w:rPr>
          <w:lang w:val="cs-CZ"/>
        </w:rPr>
        <w:t>až</w:t>
      </w:r>
      <w:r w:rsidRPr="00746A4B">
        <w:rPr>
          <w:lang w:val="cs-CZ"/>
        </w:rPr>
        <w:t>dý uzel si s sebou nese několik informací, typ uzlu, zda se jedná o funkci nebo proměnnou, datový typ, pro proměnné označuje její datový typ a pro funkce návratový typ. Dále pak seznam parametrů, který je definovaný pouze pro funkce.</w:t>
      </w:r>
    </w:p>
    <w:p w:rsidR="00FC6658" w:rsidRDefault="00FC6658" w:rsidP="00F55D4D">
      <w:pPr>
        <w:jc w:val="both"/>
        <w:rPr>
          <w:lang w:val="cs-CZ"/>
        </w:rPr>
      </w:pPr>
      <w:r>
        <w:rPr>
          <w:lang w:val="cs-CZ"/>
        </w:rPr>
        <w:br w:type="page"/>
      </w:r>
    </w:p>
    <w:p w:rsidR="00E15ADC" w:rsidRDefault="00E15ADC" w:rsidP="009F59D4">
      <w:pPr>
        <w:rPr>
          <w:lang w:val="cs-CZ"/>
        </w:rPr>
      </w:pPr>
    </w:p>
    <w:p w:rsidR="00E15ADC" w:rsidRDefault="00E15ADC" w:rsidP="00E15ADC">
      <w:pPr>
        <w:pStyle w:val="Nadpis3"/>
        <w:rPr>
          <w:lang w:val="cs-CZ"/>
        </w:rPr>
      </w:pPr>
      <w:r w:rsidRPr="00E15ADC">
        <w:rPr>
          <w:lang w:val="cs-CZ"/>
        </w:rPr>
        <w:t>Syntaktický strom</w:t>
      </w:r>
    </w:p>
    <w:p w:rsidR="00E15ADC" w:rsidRDefault="00E15ADC" w:rsidP="00E15ADC">
      <w:pPr>
        <w:rPr>
          <w:lang w:val="cs-CZ"/>
        </w:rPr>
      </w:pPr>
      <w:r>
        <w:rPr>
          <w:u w:val="single"/>
          <w:lang w:val="cs-CZ"/>
        </w:rPr>
        <w:t>Pracoval:</w:t>
      </w:r>
      <w:r>
        <w:rPr>
          <w:lang w:val="cs-CZ"/>
        </w:rPr>
        <w:t xml:space="preserve"> David Myška</w:t>
      </w:r>
    </w:p>
    <w:p w:rsidR="00E15ADC" w:rsidRDefault="00E15ADC" w:rsidP="00E15ADC">
      <w:pPr>
        <w:rPr>
          <w:lang w:val="cs-CZ"/>
        </w:rPr>
      </w:pPr>
    </w:p>
    <w:p w:rsidR="00E15ADC" w:rsidRPr="00E15ADC" w:rsidRDefault="00E15ADC" w:rsidP="00FC28DA">
      <w:pPr>
        <w:rPr>
          <w:lang w:val="cs-CZ"/>
        </w:rPr>
      </w:pPr>
      <w:r w:rsidRPr="00E15ADC">
        <w:rPr>
          <w:lang w:val="cs-CZ"/>
        </w:rPr>
        <w:t>Syntaktický strom js</w:t>
      </w:r>
      <w:r>
        <w:rPr>
          <w:lang w:val="cs-CZ"/>
        </w:rPr>
        <w:t>m</w:t>
      </w:r>
      <w:r w:rsidRPr="00E15ADC">
        <w:rPr>
          <w:lang w:val="cs-CZ"/>
        </w:rPr>
        <w:t>e</w:t>
      </w:r>
      <w:r>
        <w:rPr>
          <w:lang w:val="cs-CZ"/>
        </w:rPr>
        <w:t xml:space="preserve"> použili</w:t>
      </w:r>
      <w:r w:rsidRPr="00E15ADC">
        <w:rPr>
          <w:lang w:val="cs-CZ"/>
        </w:rPr>
        <w:t xml:space="preserve"> jako rozhraní mezi syntaktickou analýzou a generátorem výstupního kódu. Generátoru je pak předáván celý seznam stromů, implementovaný pomocí dynamického pole, obsahující vnitřní reprezentaci celého vstupního kódu.</w:t>
      </w:r>
    </w:p>
    <w:p w:rsidR="00E15ADC" w:rsidRPr="00E15ADC" w:rsidRDefault="00E15ADC" w:rsidP="00F55D4D">
      <w:pPr>
        <w:jc w:val="both"/>
        <w:rPr>
          <w:lang w:val="cs-CZ"/>
        </w:rPr>
      </w:pPr>
    </w:p>
    <w:p w:rsidR="00E15ADC" w:rsidRDefault="00E15ADC" w:rsidP="00FC28DA">
      <w:pPr>
        <w:rPr>
          <w:lang w:val="cs-CZ"/>
        </w:rPr>
      </w:pPr>
      <w:r w:rsidRPr="00E15ADC">
        <w:rPr>
          <w:lang w:val="cs-CZ"/>
        </w:rPr>
        <w:t>Jednotlivé stromy, popřípadě jeho uzly, se vytvářejí pomocí skupiny funkcí "</w:t>
      </w:r>
      <w:r w:rsidRPr="00E15ADC">
        <w:rPr>
          <w:rFonts w:ascii="Consolas" w:hAnsi="Consolas"/>
          <w:i/>
          <w:lang w:val="cs-CZ"/>
        </w:rPr>
        <w:t>STcreate</w:t>
      </w:r>
      <w:r w:rsidRPr="00E15ADC">
        <w:rPr>
          <w:lang w:val="cs-CZ"/>
        </w:rPr>
        <w:t xml:space="preserve">...", například funkce </w:t>
      </w:r>
      <w:proofErr w:type="spellStart"/>
      <w:proofErr w:type="gramStart"/>
      <w:r w:rsidRPr="00E15ADC">
        <w:rPr>
          <w:rFonts w:ascii="Consolas" w:hAnsi="Consolas"/>
          <w:i/>
          <w:lang w:val="cs-CZ"/>
        </w:rPr>
        <w:t>STcreateIntConst</w:t>
      </w:r>
      <w:proofErr w:type="spellEnd"/>
      <w:r w:rsidRPr="00E15ADC">
        <w:rPr>
          <w:rFonts w:ascii="Consolas" w:hAnsi="Consolas"/>
          <w:i/>
          <w:lang w:val="cs-CZ"/>
        </w:rPr>
        <w:t>(</w:t>
      </w:r>
      <w:proofErr w:type="spellStart"/>
      <w:proofErr w:type="gramEnd"/>
      <w:r w:rsidRPr="00E15ADC">
        <w:rPr>
          <w:rFonts w:ascii="Consolas" w:hAnsi="Consolas"/>
          <w:i/>
          <w:lang w:val="cs-CZ"/>
        </w:rPr>
        <w:t>int</w:t>
      </w:r>
      <w:proofErr w:type="spellEnd"/>
      <w:r w:rsidRPr="00E15ADC">
        <w:rPr>
          <w:rFonts w:ascii="Consolas" w:hAnsi="Consolas"/>
          <w:i/>
          <w:lang w:val="cs-CZ"/>
        </w:rPr>
        <w:t xml:space="preserve"> </w:t>
      </w:r>
      <w:proofErr w:type="spellStart"/>
      <w:r w:rsidRPr="00E15ADC">
        <w:rPr>
          <w:rFonts w:ascii="Consolas" w:hAnsi="Consolas"/>
          <w:i/>
          <w:lang w:val="cs-CZ"/>
        </w:rPr>
        <w:t>value</w:t>
      </w:r>
      <w:proofErr w:type="spellEnd"/>
      <w:r w:rsidRPr="00E15ADC">
        <w:rPr>
          <w:rFonts w:ascii="Consolas" w:hAnsi="Consolas"/>
          <w:i/>
          <w:lang w:val="cs-CZ"/>
        </w:rPr>
        <w:t>)</w:t>
      </w:r>
      <w:r w:rsidRPr="00E15ADC">
        <w:rPr>
          <w:lang w:val="cs-CZ"/>
        </w:rPr>
        <w:t xml:space="preserve"> vytvoří uzel pro celočíselnou konstantu odpovídající hodnotě zadané jejím parametrem. Některé funkce mají jako parametr podstrom vytvořen</w:t>
      </w:r>
      <w:r>
        <w:rPr>
          <w:lang w:val="cs-CZ"/>
        </w:rPr>
        <w:t>é</w:t>
      </w:r>
      <w:r w:rsidRPr="00E15ADC">
        <w:rPr>
          <w:lang w:val="cs-CZ"/>
        </w:rPr>
        <w:t xml:space="preserve"> také těmito funkcemi, proto jsou funkce "</w:t>
      </w:r>
      <w:r w:rsidRPr="00E15ADC">
        <w:rPr>
          <w:rFonts w:ascii="Consolas" w:hAnsi="Consolas"/>
          <w:i/>
          <w:lang w:val="cs-CZ"/>
        </w:rPr>
        <w:t>STcreate</w:t>
      </w:r>
      <w:r w:rsidRPr="00E15ADC">
        <w:rPr>
          <w:lang w:val="cs-CZ"/>
        </w:rPr>
        <w:t>..." psány tak, aby je bylo mo</w:t>
      </w:r>
      <w:r w:rsidR="00FC6658">
        <w:rPr>
          <w:lang w:val="cs-CZ"/>
        </w:rPr>
        <w:t>ž</w:t>
      </w:r>
      <w:r w:rsidRPr="00E15ADC">
        <w:rPr>
          <w:lang w:val="cs-CZ"/>
        </w:rPr>
        <w:t>né zanořovat, například voláním "</w:t>
      </w:r>
      <w:proofErr w:type="spellStart"/>
      <w:r w:rsidRPr="00FC6658">
        <w:rPr>
          <w:rFonts w:ascii="Consolas" w:hAnsi="Consolas"/>
          <w:i/>
          <w:lang w:val="cs-CZ"/>
        </w:rPr>
        <w:t>STcreateExpr</w:t>
      </w:r>
      <w:proofErr w:type="spellEnd"/>
      <w:r w:rsidRPr="00FC6658">
        <w:rPr>
          <w:rFonts w:ascii="Consolas" w:hAnsi="Consolas"/>
          <w:i/>
          <w:lang w:val="cs-CZ"/>
        </w:rPr>
        <w:t>(</w:t>
      </w:r>
      <w:proofErr w:type="spellStart"/>
      <w:proofErr w:type="gramStart"/>
      <w:r w:rsidRPr="00FC6658">
        <w:rPr>
          <w:rFonts w:ascii="Consolas" w:hAnsi="Consolas"/>
          <w:i/>
          <w:lang w:val="cs-CZ"/>
        </w:rPr>
        <w:t>STcreateDoubleConst</w:t>
      </w:r>
      <w:proofErr w:type="spellEnd"/>
      <w:r w:rsidRPr="00FC6658">
        <w:rPr>
          <w:rFonts w:ascii="Consolas" w:hAnsi="Consolas"/>
          <w:i/>
          <w:lang w:val="cs-CZ"/>
        </w:rPr>
        <w:t>(</w:t>
      </w:r>
      <w:proofErr w:type="gramEnd"/>
      <w:r w:rsidRPr="00FC6658">
        <w:rPr>
          <w:rFonts w:ascii="Consolas" w:hAnsi="Consolas"/>
          <w:i/>
          <w:lang w:val="cs-CZ"/>
        </w:rPr>
        <w:t xml:space="preserve">1.75), "*", </w:t>
      </w:r>
      <w:proofErr w:type="spellStart"/>
      <w:r w:rsidRPr="00FC6658">
        <w:rPr>
          <w:rFonts w:ascii="Consolas" w:hAnsi="Consolas"/>
          <w:i/>
          <w:lang w:val="cs-CZ"/>
        </w:rPr>
        <w:t>STcreateVar</w:t>
      </w:r>
      <w:proofErr w:type="spellEnd"/>
      <w:r w:rsidRPr="00FC6658">
        <w:rPr>
          <w:rFonts w:ascii="Consolas" w:hAnsi="Consolas"/>
          <w:i/>
          <w:lang w:val="cs-CZ"/>
        </w:rPr>
        <w:t xml:space="preserve">("var", </w:t>
      </w:r>
      <w:proofErr w:type="spellStart"/>
      <w:r w:rsidRPr="00FC6658">
        <w:rPr>
          <w:rFonts w:ascii="Consolas" w:hAnsi="Consolas"/>
          <w:i/>
          <w:lang w:val="cs-CZ"/>
        </w:rPr>
        <w:t>d_double</w:t>
      </w:r>
      <w:proofErr w:type="spellEnd"/>
      <w:r w:rsidRPr="00FC6658">
        <w:rPr>
          <w:rFonts w:ascii="Consolas" w:hAnsi="Consolas"/>
          <w:i/>
          <w:lang w:val="cs-CZ"/>
        </w:rPr>
        <w:t>))</w:t>
      </w:r>
      <w:r w:rsidRPr="00E15ADC">
        <w:rPr>
          <w:lang w:val="cs-CZ"/>
        </w:rPr>
        <w:t>" se vytvoří strom odpovídající výrazu "</w:t>
      </w:r>
      <w:r w:rsidRPr="00FC6658">
        <w:rPr>
          <w:i/>
          <w:lang w:val="cs-CZ"/>
        </w:rPr>
        <w:t>1.75 * var</w:t>
      </w:r>
      <w:r w:rsidRPr="00E15ADC">
        <w:rPr>
          <w:lang w:val="cs-CZ"/>
        </w:rPr>
        <w:t>". Ka</w:t>
      </w:r>
      <w:r w:rsidR="00FC6658">
        <w:rPr>
          <w:lang w:val="cs-CZ"/>
        </w:rPr>
        <w:t>ž</w:t>
      </w:r>
      <w:r w:rsidRPr="00E15ADC">
        <w:rPr>
          <w:lang w:val="cs-CZ"/>
        </w:rPr>
        <w:t>dá z funkcí přijímající nějaký podstrom jako parametr přísně kontroluje</w:t>
      </w:r>
      <w:r w:rsidR="00FC6658">
        <w:rPr>
          <w:lang w:val="cs-CZ"/>
        </w:rPr>
        <w:t>,</w:t>
      </w:r>
      <w:r w:rsidRPr="00E15ADC">
        <w:rPr>
          <w:lang w:val="cs-CZ"/>
        </w:rPr>
        <w:t xml:space="preserve"> zda zadaný parametr má povolený typ, například do podmínky nelze vlo</w:t>
      </w:r>
      <w:r w:rsidR="00FC6658">
        <w:rPr>
          <w:lang w:val="cs-CZ"/>
        </w:rPr>
        <w:t>ž</w:t>
      </w:r>
      <w:r w:rsidRPr="00E15ADC">
        <w:rPr>
          <w:lang w:val="cs-CZ"/>
        </w:rPr>
        <w:t xml:space="preserve">it výpis na obrazovku. Pro přidaní stromu do seznamu pak jen stačí zavolat funkci </w:t>
      </w:r>
      <w:proofErr w:type="spellStart"/>
      <w:proofErr w:type="gramStart"/>
      <w:r w:rsidRPr="00FC6658">
        <w:rPr>
          <w:rFonts w:ascii="Consolas" w:hAnsi="Consolas"/>
          <w:i/>
          <w:lang w:val="cs-CZ"/>
        </w:rPr>
        <w:t>Ladd</w:t>
      </w:r>
      <w:proofErr w:type="spellEnd"/>
      <w:r w:rsidRPr="00FC6658">
        <w:rPr>
          <w:rFonts w:ascii="Consolas" w:hAnsi="Consolas"/>
          <w:i/>
          <w:lang w:val="cs-CZ"/>
        </w:rPr>
        <w:t>(</w:t>
      </w:r>
      <w:proofErr w:type="spellStart"/>
      <w:proofErr w:type="gramEnd"/>
      <w:r w:rsidRPr="00FC6658">
        <w:rPr>
          <w:rFonts w:ascii="Consolas" w:hAnsi="Consolas"/>
          <w:i/>
          <w:lang w:val="cs-CZ"/>
        </w:rPr>
        <w:t>s_list</w:t>
      </w:r>
      <w:proofErr w:type="spellEnd"/>
      <w:r w:rsidRPr="00FC6658">
        <w:rPr>
          <w:rFonts w:ascii="Consolas" w:hAnsi="Consolas"/>
          <w:i/>
          <w:lang w:val="cs-CZ"/>
        </w:rPr>
        <w:t xml:space="preserve"> *list, </w:t>
      </w:r>
      <w:proofErr w:type="spellStart"/>
      <w:r w:rsidRPr="00FC6658">
        <w:rPr>
          <w:rFonts w:ascii="Consolas" w:hAnsi="Consolas"/>
          <w:i/>
          <w:lang w:val="cs-CZ"/>
        </w:rPr>
        <w:t>s_stree</w:t>
      </w:r>
      <w:proofErr w:type="spellEnd"/>
      <w:r w:rsidRPr="00FC6658">
        <w:rPr>
          <w:rFonts w:ascii="Consolas" w:hAnsi="Consolas"/>
          <w:i/>
          <w:lang w:val="cs-CZ"/>
        </w:rPr>
        <w:t xml:space="preserve"> </w:t>
      </w:r>
      <w:proofErr w:type="spellStart"/>
      <w:r w:rsidRPr="00FC6658">
        <w:rPr>
          <w:rFonts w:ascii="Consolas" w:hAnsi="Consolas"/>
          <w:i/>
          <w:lang w:val="cs-CZ"/>
        </w:rPr>
        <w:t>tree</w:t>
      </w:r>
      <w:proofErr w:type="spellEnd"/>
      <w:r w:rsidRPr="00FC6658">
        <w:rPr>
          <w:rFonts w:ascii="Consolas" w:hAnsi="Consolas"/>
          <w:i/>
          <w:lang w:val="cs-CZ"/>
        </w:rPr>
        <w:t>)</w:t>
      </w:r>
      <w:r w:rsidRPr="00E15ADC">
        <w:rPr>
          <w:lang w:val="cs-CZ"/>
        </w:rPr>
        <w:t>, popřípadě jako parametr "</w:t>
      </w:r>
      <w:proofErr w:type="spellStart"/>
      <w:r w:rsidRPr="00FC6658">
        <w:rPr>
          <w:i/>
          <w:lang w:val="cs-CZ"/>
        </w:rPr>
        <w:t>tree</w:t>
      </w:r>
      <w:proofErr w:type="spellEnd"/>
      <w:r w:rsidRPr="00E15ADC">
        <w:rPr>
          <w:lang w:val="cs-CZ"/>
        </w:rPr>
        <w:t>" lze opět zadat přímo příkazy ze skupiny "</w:t>
      </w:r>
      <w:r w:rsidRPr="00FC6658">
        <w:rPr>
          <w:rFonts w:ascii="Consolas" w:hAnsi="Consolas"/>
          <w:i/>
          <w:lang w:val="cs-CZ"/>
        </w:rPr>
        <w:t>STcreate</w:t>
      </w:r>
      <w:r w:rsidRPr="00E15ADC">
        <w:rPr>
          <w:lang w:val="cs-CZ"/>
        </w:rPr>
        <w:t>...".</w:t>
      </w:r>
    </w:p>
    <w:p w:rsidR="00954B83" w:rsidRDefault="00954B83" w:rsidP="00FC28DA">
      <w:pPr>
        <w:rPr>
          <w:lang w:val="cs-CZ"/>
        </w:rPr>
      </w:pPr>
    </w:p>
    <w:p w:rsidR="00954B83" w:rsidRDefault="002F79A6" w:rsidP="00954B83">
      <w:pPr>
        <w:pStyle w:val="Nadpis3"/>
        <w:rPr>
          <w:lang w:val="cs-CZ"/>
        </w:rPr>
      </w:pPr>
      <w:r>
        <w:rPr>
          <w:lang w:val="cs-CZ"/>
        </w:rPr>
        <w:t>Řetězec (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>)</w:t>
      </w:r>
    </w:p>
    <w:p w:rsidR="002F79A6" w:rsidRDefault="002F79A6" w:rsidP="002F79A6">
      <w:pPr>
        <w:rPr>
          <w:lang w:val="cs-CZ"/>
        </w:rPr>
      </w:pPr>
      <w:r>
        <w:rPr>
          <w:u w:val="single"/>
          <w:lang w:val="cs-CZ"/>
        </w:rPr>
        <w:t>Pracoval:</w:t>
      </w:r>
      <w:r>
        <w:rPr>
          <w:lang w:val="cs-CZ"/>
        </w:rPr>
        <w:t xml:space="preserve"> </w:t>
      </w:r>
      <w:r w:rsidRPr="002F79A6">
        <w:rPr>
          <w:lang w:val="cs-CZ"/>
        </w:rPr>
        <w:t>Tom Barbořík</w:t>
      </w:r>
    </w:p>
    <w:p w:rsidR="002F79A6" w:rsidRDefault="002F79A6" w:rsidP="002F79A6">
      <w:pPr>
        <w:pStyle w:val="Nadpis4"/>
        <w:rPr>
          <w:rFonts w:asciiTheme="minorHAnsi" w:eastAsia="Noto Sans CJK SC Regular" w:hAnsiTheme="minorHAnsi" w:cs="FreeSans"/>
          <w:iCs w:val="0"/>
          <w:color w:val="auto"/>
          <w:sz w:val="24"/>
          <w:szCs w:val="24"/>
          <w:lang w:val="cs-CZ"/>
        </w:rPr>
      </w:pPr>
    </w:p>
    <w:p w:rsidR="002F79A6" w:rsidRDefault="00784039" w:rsidP="00784039">
      <w:pPr>
        <w:rPr>
          <w:lang w:val="cs-CZ"/>
        </w:rPr>
      </w:pPr>
      <w:r>
        <w:rPr>
          <w:lang w:val="cs-CZ"/>
        </w:rPr>
        <w:t>Modul textového řetězce pro práci s proměnným počtem znaků.</w:t>
      </w:r>
    </w:p>
    <w:p w:rsidR="00784039" w:rsidRDefault="00784039" w:rsidP="00784039">
      <w:pPr>
        <w:rPr>
          <w:lang w:val="cs-CZ"/>
        </w:rPr>
      </w:pPr>
    </w:p>
    <w:p w:rsidR="00784039" w:rsidRDefault="00784039" w:rsidP="00784039">
      <w:pPr>
        <w:pStyle w:val="Nadpis4"/>
        <w:rPr>
          <w:lang w:val="cs-CZ"/>
        </w:rPr>
      </w:pPr>
      <w:r>
        <w:rPr>
          <w:lang w:val="cs-CZ"/>
        </w:rPr>
        <w:t>Implementace</w:t>
      </w:r>
    </w:p>
    <w:p w:rsidR="00784039" w:rsidRPr="00784039" w:rsidRDefault="00784039" w:rsidP="00784039">
      <w:pPr>
        <w:rPr>
          <w:rFonts w:cstheme="minorHAnsi"/>
          <w:lang w:val="cs-CZ"/>
        </w:rPr>
      </w:pPr>
      <w:r>
        <w:rPr>
          <w:lang w:val="cs-CZ"/>
        </w:rPr>
        <w:t xml:space="preserve">Řetězec je implementován pomocí lineárního acyklického seznamu. Seznam se skládá z uzlů, kde každý uzel obsahuje určitý kus výsledného řetězce. Podle konstanty </w:t>
      </w:r>
      <w:r w:rsidRPr="00784039">
        <w:rPr>
          <w:rFonts w:ascii="Consolas" w:hAnsi="Consolas"/>
          <w:i/>
          <w:lang w:val="cs-CZ"/>
        </w:rPr>
        <w:t>STR_MAXLEN</w:t>
      </w:r>
      <w:r>
        <w:rPr>
          <w:rFonts w:ascii="Consolas" w:hAnsi="Consolas"/>
          <w:i/>
          <w:lang w:val="cs-CZ"/>
        </w:rPr>
        <w:t xml:space="preserve"> </w:t>
      </w:r>
      <w:r>
        <w:rPr>
          <w:rFonts w:cstheme="minorHAnsi"/>
          <w:lang w:val="cs-CZ"/>
        </w:rPr>
        <w:t xml:space="preserve">se rozhoduje, jak velký blok má být. </w:t>
      </w:r>
      <w:r w:rsidR="002252E7">
        <w:rPr>
          <w:rFonts w:cstheme="minorHAnsi"/>
          <w:lang w:val="cs-CZ"/>
        </w:rPr>
        <w:t xml:space="preserve">V případě, že je v bloku nedostatek místa pro vkládaný řetězec, vytváří se nový, dokud není celý řetězec vložený. </w:t>
      </w:r>
      <w:r>
        <w:rPr>
          <w:rFonts w:cstheme="minorHAnsi"/>
          <w:lang w:val="cs-CZ"/>
        </w:rPr>
        <w:t>Je to z důvodu, aby se při přidání každého znaku neprováděla alokace paměti a tím se ušetřil čas</w:t>
      </w:r>
      <w:r w:rsidR="00F60B9B">
        <w:rPr>
          <w:rFonts w:cstheme="minorHAnsi"/>
          <w:lang w:val="cs-CZ"/>
        </w:rPr>
        <w:t xml:space="preserve">, přestože výsledný </w:t>
      </w:r>
      <w:proofErr w:type="spellStart"/>
      <w:r w:rsidR="00F60B9B">
        <w:rPr>
          <w:rFonts w:cstheme="minorHAnsi"/>
          <w:i/>
          <w:lang w:val="cs-CZ"/>
        </w:rPr>
        <w:t>String</w:t>
      </w:r>
      <w:proofErr w:type="spellEnd"/>
      <w:r w:rsidR="00F60B9B">
        <w:rPr>
          <w:rFonts w:cstheme="minorHAnsi"/>
          <w:lang w:val="cs-CZ"/>
        </w:rPr>
        <w:t xml:space="preserve"> pak může zabírat více paměti, než by zabíral při alokaci po jednom znaku</w:t>
      </w:r>
      <w:r>
        <w:rPr>
          <w:rFonts w:cstheme="minorHAnsi"/>
          <w:lang w:val="cs-CZ"/>
        </w:rPr>
        <w:t>.</w:t>
      </w:r>
      <w:r w:rsidR="00293120">
        <w:rPr>
          <w:rFonts w:cstheme="minorHAnsi"/>
          <w:lang w:val="cs-CZ"/>
        </w:rPr>
        <w:t xml:space="preserve"> </w:t>
      </w:r>
      <w:r w:rsidR="0086669D">
        <w:rPr>
          <w:rFonts w:cstheme="minorHAnsi"/>
          <w:lang w:val="cs-CZ"/>
        </w:rPr>
        <w:t>Aktuálně je délka bloku nastavena na 64 znaků, protože ne příliš se objevoval</w:t>
      </w:r>
      <w:r w:rsidR="00256E2E">
        <w:rPr>
          <w:rFonts w:cstheme="minorHAnsi"/>
          <w:lang w:val="cs-CZ"/>
        </w:rPr>
        <w:t>y</w:t>
      </w:r>
      <w:r w:rsidR="0086669D">
        <w:rPr>
          <w:rFonts w:cstheme="minorHAnsi"/>
          <w:lang w:val="cs-CZ"/>
        </w:rPr>
        <w:t xml:space="preserve"> delší řetězce.</w:t>
      </w:r>
    </w:p>
    <w:p w:rsidR="002F79A6" w:rsidRDefault="002F79A6" w:rsidP="002F79A6">
      <w:pPr>
        <w:rPr>
          <w:lang w:val="cs-CZ"/>
        </w:rPr>
      </w:pPr>
    </w:p>
    <w:p w:rsidR="00131C12" w:rsidRPr="004B5CAF" w:rsidRDefault="004B5CAF" w:rsidP="004B5CAF">
      <w:pPr>
        <w:pStyle w:val="Nadpis3"/>
        <w:rPr>
          <w:lang w:val="cs-CZ"/>
        </w:rPr>
      </w:pPr>
      <w:bookmarkStart w:id="0" w:name="_GoBack"/>
      <w:r w:rsidRPr="004B5CAF">
        <w:rPr>
          <w:lang w:val="cs-CZ"/>
        </w:rPr>
        <w:t>Zásobník</w:t>
      </w:r>
    </w:p>
    <w:p w:rsidR="004B5CAF" w:rsidRPr="004B5CAF" w:rsidRDefault="004B5CAF" w:rsidP="004B5CAF">
      <w:pPr>
        <w:rPr>
          <w:lang w:val="cs-CZ"/>
        </w:rPr>
      </w:pPr>
      <w:r w:rsidRPr="004B5CAF">
        <w:rPr>
          <w:u w:val="single"/>
          <w:lang w:val="cs-CZ"/>
        </w:rPr>
        <w:t>Pracoval:</w:t>
      </w:r>
      <w:r w:rsidRPr="004B5CAF">
        <w:rPr>
          <w:lang w:val="cs-CZ"/>
        </w:rPr>
        <w:t xml:space="preserve"> Tom Barbořík</w:t>
      </w:r>
      <w:bookmarkEnd w:id="0"/>
    </w:p>
    <w:sectPr w:rsidR="004B5CAF" w:rsidRPr="004B5CAF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B0"/>
    <w:rsid w:val="00012491"/>
    <w:rsid w:val="000B1C17"/>
    <w:rsid w:val="00131C12"/>
    <w:rsid w:val="001512B0"/>
    <w:rsid w:val="00170219"/>
    <w:rsid w:val="002252E7"/>
    <w:rsid w:val="00231416"/>
    <w:rsid w:val="00256E2E"/>
    <w:rsid w:val="00293120"/>
    <w:rsid w:val="00294835"/>
    <w:rsid w:val="002A271D"/>
    <w:rsid w:val="002F79A6"/>
    <w:rsid w:val="00393213"/>
    <w:rsid w:val="003E6D0A"/>
    <w:rsid w:val="00403A94"/>
    <w:rsid w:val="00431129"/>
    <w:rsid w:val="00496CF1"/>
    <w:rsid w:val="004B5CAF"/>
    <w:rsid w:val="00525E55"/>
    <w:rsid w:val="005B0589"/>
    <w:rsid w:val="00600818"/>
    <w:rsid w:val="00653004"/>
    <w:rsid w:val="0067557C"/>
    <w:rsid w:val="00694165"/>
    <w:rsid w:val="006C06A7"/>
    <w:rsid w:val="00746A4B"/>
    <w:rsid w:val="00757B06"/>
    <w:rsid w:val="00765B2E"/>
    <w:rsid w:val="00784039"/>
    <w:rsid w:val="0086669D"/>
    <w:rsid w:val="00954B83"/>
    <w:rsid w:val="009F59D4"/>
    <w:rsid w:val="00A11CEC"/>
    <w:rsid w:val="00D704AD"/>
    <w:rsid w:val="00DD1E5E"/>
    <w:rsid w:val="00E15ADC"/>
    <w:rsid w:val="00F55D4D"/>
    <w:rsid w:val="00F60B9B"/>
    <w:rsid w:val="00F94A36"/>
    <w:rsid w:val="00FC28DA"/>
    <w:rsid w:val="00FC6658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9FBA"/>
  <w15:docId w15:val="{00055EE1-0227-4143-AEFB-A23157C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F59D4"/>
    <w:rPr>
      <w:rFonts w:asciiTheme="minorHAnsi" w:hAnsiTheme="minorHAnsi"/>
    </w:rPr>
  </w:style>
  <w:style w:type="paragraph" w:styleId="Nadpis1">
    <w:name w:val="heading 1"/>
    <w:basedOn w:val="Normln"/>
    <w:next w:val="Normln"/>
    <w:link w:val="Nadpis1Char"/>
    <w:uiPriority w:val="9"/>
    <w:qFormat/>
    <w:rsid w:val="00496C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72"/>
      <w:szCs w:val="2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06A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44"/>
      <w:szCs w:val="23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1C1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40"/>
      <w:szCs w:val="2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271D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2F5496" w:themeColor="accent1" w:themeShade="BF"/>
      <w:sz w:val="28"/>
      <w:szCs w:val="2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271D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 w:val="32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character" w:customStyle="1" w:styleId="Nadpis1Char">
    <w:name w:val="Nadpis 1 Char"/>
    <w:basedOn w:val="Standardnpsmoodstavce"/>
    <w:link w:val="Nadpis1"/>
    <w:uiPriority w:val="9"/>
    <w:rsid w:val="00496CF1"/>
    <w:rPr>
      <w:rFonts w:asciiTheme="majorHAnsi" w:eastAsiaTheme="majorEastAsia" w:hAnsiTheme="majorHAnsi" w:cs="Mangal"/>
      <w:color w:val="2F5496" w:themeColor="accent1" w:themeShade="BF"/>
      <w:sz w:val="72"/>
      <w:szCs w:val="29"/>
    </w:rPr>
  </w:style>
  <w:style w:type="paragraph" w:styleId="Bezmezer">
    <w:name w:val="No Spacing"/>
    <w:uiPriority w:val="1"/>
    <w:qFormat/>
    <w:rsid w:val="009F59D4"/>
    <w:rPr>
      <w:rFonts w:cs="Mangal"/>
      <w:szCs w:val="21"/>
    </w:rPr>
  </w:style>
  <w:style w:type="character" w:customStyle="1" w:styleId="Nadpis2Char">
    <w:name w:val="Nadpis 2 Char"/>
    <w:basedOn w:val="Standardnpsmoodstavce"/>
    <w:link w:val="Nadpis2"/>
    <w:uiPriority w:val="9"/>
    <w:rsid w:val="006C06A7"/>
    <w:rPr>
      <w:rFonts w:asciiTheme="majorHAnsi" w:eastAsiaTheme="majorEastAsia" w:hAnsiTheme="majorHAnsi" w:cs="Mangal"/>
      <w:color w:val="2F5496" w:themeColor="accent1" w:themeShade="BF"/>
      <w:sz w:val="44"/>
      <w:szCs w:val="23"/>
    </w:rPr>
  </w:style>
  <w:style w:type="character" w:customStyle="1" w:styleId="Nadpis3Char">
    <w:name w:val="Nadpis 3 Char"/>
    <w:basedOn w:val="Standardnpsmoodstavce"/>
    <w:link w:val="Nadpis3"/>
    <w:uiPriority w:val="9"/>
    <w:rsid w:val="000B1C17"/>
    <w:rPr>
      <w:rFonts w:asciiTheme="majorHAnsi" w:eastAsiaTheme="majorEastAsia" w:hAnsiTheme="majorHAnsi" w:cs="Mangal"/>
      <w:color w:val="1F3763" w:themeColor="accent1" w:themeShade="7F"/>
      <w:sz w:val="40"/>
      <w:szCs w:val="21"/>
    </w:rPr>
  </w:style>
  <w:style w:type="character" w:customStyle="1" w:styleId="Nadpis4Char">
    <w:name w:val="Nadpis 4 Char"/>
    <w:basedOn w:val="Standardnpsmoodstavce"/>
    <w:link w:val="Nadpis4"/>
    <w:uiPriority w:val="9"/>
    <w:rsid w:val="002A271D"/>
    <w:rPr>
      <w:rFonts w:asciiTheme="majorHAnsi" w:eastAsiaTheme="majorEastAsia" w:hAnsiTheme="majorHAnsi" w:cs="Mangal"/>
      <w:iCs/>
      <w:color w:val="2F5496" w:themeColor="accent1" w:themeShade="BF"/>
      <w:sz w:val="28"/>
      <w:szCs w:val="2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271D"/>
    <w:rPr>
      <w:rFonts w:asciiTheme="majorHAnsi" w:eastAsiaTheme="majorEastAsia" w:hAnsiTheme="majorHAnsi" w:cs="Mangal"/>
      <w:color w:val="2F5496" w:themeColor="accent1" w:themeShade="BF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Barbořík</dc:creator>
  <dc:description/>
  <cp:lastModifiedBy>Tom Barbořík</cp:lastModifiedBy>
  <cp:revision>11</cp:revision>
  <cp:lastPrinted>2017-12-03T21:15:00Z</cp:lastPrinted>
  <dcterms:created xsi:type="dcterms:W3CDTF">2017-12-03T21:12:00Z</dcterms:created>
  <dcterms:modified xsi:type="dcterms:W3CDTF">2017-12-03T21:36:00Z</dcterms:modified>
  <dc:language>en-US</dc:language>
</cp:coreProperties>
</file>