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5FDFF" w14:textId="66E75FBD" w:rsidR="00783A62" w:rsidRPr="00D543D2" w:rsidRDefault="00783A62" w:rsidP="004437BB">
      <w:pPr>
        <w:spacing w:line="276" w:lineRule="auto"/>
        <w:jc w:val="both"/>
        <w:rPr>
          <w:rFonts w:ascii="Times New Roman" w:hAnsi="Times New Roman" w:cs="Times New Roman"/>
          <w:b/>
          <w:bCs/>
          <w:u w:val="single"/>
        </w:rPr>
      </w:pPr>
      <w:r w:rsidRPr="00D543D2">
        <w:rPr>
          <w:rFonts w:ascii="Times New Roman" w:hAnsi="Times New Roman" w:cs="Times New Roman"/>
          <w:b/>
          <w:bCs/>
          <w:u w:val="single"/>
        </w:rPr>
        <w:t>EMPLOYEE PERFORMANCE ANALYSIS</w:t>
      </w:r>
    </w:p>
    <w:p w14:paraId="6060BB48" w14:textId="4146FD0F" w:rsidR="00963DFB" w:rsidRPr="00D543D2" w:rsidRDefault="00963DFB" w:rsidP="003A215A">
      <w:pPr>
        <w:pStyle w:val="ListParagraph"/>
        <w:numPr>
          <w:ilvl w:val="0"/>
          <w:numId w:val="8"/>
        </w:numPr>
        <w:spacing w:line="276" w:lineRule="auto"/>
        <w:jc w:val="both"/>
        <w:rPr>
          <w:rFonts w:ascii="Times New Roman" w:hAnsi="Times New Roman" w:cs="Times New Roman"/>
          <w:b/>
          <w:bCs/>
        </w:rPr>
      </w:pPr>
      <w:r w:rsidRPr="00D543D2">
        <w:rPr>
          <w:rFonts w:ascii="Times New Roman" w:hAnsi="Times New Roman" w:cs="Times New Roman"/>
          <w:b/>
          <w:bCs/>
        </w:rPr>
        <w:t>EXECUTIVE SUMMARY</w:t>
      </w:r>
    </w:p>
    <w:p w14:paraId="4CAEE943" w14:textId="77777777" w:rsidR="002C7C34" w:rsidRDefault="002C7C34" w:rsidP="002C7C34">
      <w:pPr>
        <w:pStyle w:val="NormalWeb"/>
        <w:tabs>
          <w:tab w:val="left" w:pos="270"/>
          <w:tab w:val="left" w:pos="720"/>
        </w:tabs>
        <w:ind w:left="720"/>
        <w:jc w:val="both"/>
      </w:pPr>
      <w:r>
        <w:t xml:space="preserve">Employee performance is central to </w:t>
      </w:r>
      <w:proofErr w:type="spellStart"/>
      <w:r>
        <w:t>organisational</w:t>
      </w:r>
      <w:proofErr w:type="spellEnd"/>
      <w:r>
        <w:t xml:space="preserve"> effectiveness, yet the factors that drive it and the extent to which they can be deliberately influenced remain incompletely understood across many corporate environments. This study examines the key drivers of employee performance within Argentil Group's Nigerian operations — a financial services firm spanning investment banking, principal investing, and asset management — where talent serves as both a competitive differentiator and an operational imperative.</w:t>
      </w:r>
    </w:p>
    <w:p w14:paraId="6D378235" w14:textId="77777777" w:rsidR="002C7C34" w:rsidRDefault="002C7C34" w:rsidP="002C7C34">
      <w:pPr>
        <w:pStyle w:val="NormalWeb"/>
        <w:tabs>
          <w:tab w:val="left" w:pos="270"/>
          <w:tab w:val="left" w:pos="720"/>
        </w:tabs>
        <w:ind w:left="720"/>
        <w:jc w:val="both"/>
      </w:pPr>
      <w:r>
        <w:t xml:space="preserve">Using a longitudinal panel dataset of 30 employees observed across four half-yearly review periods between 2024 and 2025, yielding 107 performance records, this analysis investigates how individual, </w:t>
      </w:r>
      <w:proofErr w:type="spellStart"/>
      <w:r>
        <w:t>organisational</w:t>
      </w:r>
      <w:proofErr w:type="spellEnd"/>
      <w:r>
        <w:t xml:space="preserve">, and developmental factors collectively shape performance outcomes over time. Five techniques are applied in sequence: Exploratory Data Analysis; Data </w:t>
      </w:r>
      <w:proofErr w:type="spellStart"/>
      <w:r>
        <w:t>Visualisation</w:t>
      </w:r>
      <w:proofErr w:type="spellEnd"/>
      <w:r>
        <w:t>; Hypothesis Testing; Correlation Analysis; and Ordinary Least Squares Regression.</w:t>
      </w:r>
    </w:p>
    <w:p w14:paraId="058B276A" w14:textId="77777777" w:rsidR="002C7C34" w:rsidRDefault="002C7C34" w:rsidP="002C7C34">
      <w:pPr>
        <w:pStyle w:val="NormalWeb"/>
        <w:tabs>
          <w:tab w:val="left" w:pos="270"/>
          <w:tab w:val="left" w:pos="720"/>
        </w:tabs>
        <w:ind w:left="720"/>
        <w:jc w:val="both"/>
      </w:pPr>
      <w:r>
        <w:t>Findings show that prior performance is the strongest predictor of current scores, indicating meaningful consistency within the workforce. Departmental variation exists, with Investment Banking recording the highest average scores. Training participation shows a positive directional relationship with performance, though its influence would benefit from more granular measurement. Tenure contributes positively but plateaus beyond a threshold.</w:t>
      </w:r>
    </w:p>
    <w:p w14:paraId="5E96C9A9" w14:textId="77777777" w:rsidR="002C7C34" w:rsidRDefault="002C7C34" w:rsidP="002C7C34">
      <w:pPr>
        <w:pStyle w:val="NormalWeb"/>
        <w:tabs>
          <w:tab w:val="left" w:pos="270"/>
          <w:tab w:val="left" w:pos="720"/>
        </w:tabs>
        <w:ind w:left="720"/>
        <w:jc w:val="both"/>
      </w:pPr>
      <w:r>
        <w:t xml:space="preserve">The findings reinforce the value of Argentil Group's existing talent development </w:t>
      </w:r>
      <w:r>
        <w:t>approach and</w:t>
      </w:r>
      <w:r>
        <w:t xml:space="preserve"> suggest that deepening structured training and improving promotion pathway clarity</w:t>
      </w:r>
      <w:r>
        <w:t xml:space="preserve">, </w:t>
      </w:r>
      <w:r>
        <w:t>particularly within the CS and PIPE divisions</w:t>
      </w:r>
      <w:r>
        <w:t xml:space="preserve"> </w:t>
      </w:r>
      <w:r>
        <w:t>would deliver the most meaningful performance gains.</w:t>
      </w:r>
      <w:r>
        <w:t xml:space="preserve"> </w:t>
      </w:r>
    </w:p>
    <w:p w14:paraId="16174990" w14:textId="77777777" w:rsidR="00262BE7" w:rsidRPr="00262BE7" w:rsidRDefault="00262BE7" w:rsidP="00C4346E">
      <w:pPr>
        <w:pStyle w:val="NormalWeb"/>
        <w:ind w:left="720"/>
      </w:pPr>
      <w:r w:rsidRPr="00262BE7">
        <w:t>The central analytical question guiding this study is:</w:t>
      </w:r>
    </w:p>
    <w:p w14:paraId="23E517BA" w14:textId="3947FBC6" w:rsidR="001F5429" w:rsidRPr="001B6826" w:rsidRDefault="00D0543C" w:rsidP="001B6826">
      <w:pPr>
        <w:spacing w:line="276" w:lineRule="auto"/>
        <w:ind w:left="720"/>
        <w:jc w:val="both"/>
        <w:rPr>
          <w:rFonts w:ascii="Times New Roman" w:eastAsia="Times New Roman" w:hAnsi="Times New Roman" w:cs="Times New Roman"/>
          <w:b/>
          <w:bCs/>
          <w:kern w:val="0"/>
          <w14:ligatures w14:val="none"/>
        </w:rPr>
      </w:pPr>
      <w:r w:rsidRPr="00D0543C">
        <w:rPr>
          <w:rFonts w:ascii="Times New Roman" w:eastAsia="Times New Roman" w:hAnsi="Times New Roman" w:cs="Times New Roman"/>
          <w:b/>
          <w:bCs/>
          <w:kern w:val="0"/>
          <w14:ligatures w14:val="none"/>
        </w:rPr>
        <w:t xml:space="preserve">What are the key drivers of employee performance, and how do individual, </w:t>
      </w:r>
      <w:proofErr w:type="spellStart"/>
      <w:r w:rsidRPr="00D0543C">
        <w:rPr>
          <w:rFonts w:ascii="Times New Roman" w:eastAsia="Times New Roman" w:hAnsi="Times New Roman" w:cs="Times New Roman"/>
          <w:b/>
          <w:bCs/>
          <w:kern w:val="0"/>
          <w14:ligatures w14:val="none"/>
        </w:rPr>
        <w:t>organisational</w:t>
      </w:r>
      <w:proofErr w:type="spellEnd"/>
      <w:r w:rsidRPr="00D0543C">
        <w:rPr>
          <w:rFonts w:ascii="Times New Roman" w:eastAsia="Times New Roman" w:hAnsi="Times New Roman" w:cs="Times New Roman"/>
          <w:b/>
          <w:bCs/>
          <w:kern w:val="0"/>
          <w14:ligatures w14:val="none"/>
        </w:rPr>
        <w:t>, and developmental factors influence performance outcomes over time?</w:t>
      </w:r>
    </w:p>
    <w:p w14:paraId="48CBABCA" w14:textId="77777777" w:rsidR="00627BDF" w:rsidRDefault="005273D6" w:rsidP="00627BDF">
      <w:pPr>
        <w:pStyle w:val="ListParagraph"/>
        <w:numPr>
          <w:ilvl w:val="0"/>
          <w:numId w:val="8"/>
        </w:numPr>
        <w:spacing w:line="276" w:lineRule="auto"/>
        <w:jc w:val="both"/>
        <w:rPr>
          <w:rFonts w:ascii="Times New Roman" w:hAnsi="Times New Roman" w:cs="Times New Roman"/>
          <w:b/>
          <w:bCs/>
        </w:rPr>
      </w:pPr>
      <w:r w:rsidRPr="00D543D2">
        <w:rPr>
          <w:rFonts w:ascii="Times New Roman" w:hAnsi="Times New Roman" w:cs="Times New Roman"/>
          <w:b/>
          <w:bCs/>
        </w:rPr>
        <w:t>PROFESSIONAL DISCLOSURE STATEMENT</w:t>
      </w:r>
    </w:p>
    <w:p w14:paraId="0CBE3A2A" w14:textId="77777777" w:rsidR="001B5570" w:rsidRDefault="001B5570" w:rsidP="001B5570">
      <w:pPr>
        <w:pStyle w:val="ListParagraph"/>
        <w:spacing w:line="276" w:lineRule="auto"/>
        <w:jc w:val="both"/>
        <w:rPr>
          <w:rFonts w:ascii="Times New Roman" w:hAnsi="Times New Roman" w:cs="Times New Roman"/>
          <w:b/>
          <w:bCs/>
        </w:rPr>
      </w:pPr>
    </w:p>
    <w:p w14:paraId="5511ADD0" w14:textId="49C515A2" w:rsidR="004C00FB" w:rsidRDefault="004C00FB" w:rsidP="00627BDF">
      <w:pPr>
        <w:pStyle w:val="ListParagraph"/>
        <w:spacing w:line="276" w:lineRule="auto"/>
        <w:jc w:val="both"/>
        <w:rPr>
          <w:rFonts w:ascii="Times New Roman" w:hAnsi="Times New Roman" w:cs="Times New Roman"/>
        </w:rPr>
      </w:pPr>
      <w:r w:rsidRPr="00627BDF">
        <w:rPr>
          <w:rFonts w:ascii="Times New Roman" w:hAnsi="Times New Roman" w:cs="Times New Roman"/>
        </w:rPr>
        <w:t>Tolu Bashorun</w:t>
      </w:r>
      <w:r w:rsidRPr="00627BDF">
        <w:rPr>
          <w:rFonts w:ascii="Times New Roman" w:hAnsi="Times New Roman" w:cs="Times New Roman"/>
        </w:rPr>
        <w:t xml:space="preserve"> </w:t>
      </w:r>
      <w:r w:rsidRPr="00627BDF">
        <w:rPr>
          <w:rFonts w:ascii="Times New Roman" w:hAnsi="Times New Roman" w:cs="Times New Roman"/>
        </w:rPr>
        <w:t>is the</w:t>
      </w:r>
      <w:r w:rsidRPr="00627BDF">
        <w:rPr>
          <w:rFonts w:ascii="Times New Roman" w:hAnsi="Times New Roman" w:cs="Times New Roman"/>
        </w:rPr>
        <w:t xml:space="preserve"> Associate Vice President, People &amp; Culture at Argentil Group, with responsibilit</w:t>
      </w:r>
      <w:r w:rsidRPr="00627BDF">
        <w:rPr>
          <w:rFonts w:ascii="Times New Roman" w:hAnsi="Times New Roman" w:cs="Times New Roman"/>
        </w:rPr>
        <w:t>ies</w:t>
      </w:r>
      <w:r w:rsidRPr="00627BDF">
        <w:rPr>
          <w:rFonts w:ascii="Times New Roman" w:hAnsi="Times New Roman" w:cs="Times New Roman"/>
        </w:rPr>
        <w:t xml:space="preserve"> spanning the </w:t>
      </w:r>
      <w:r w:rsidRPr="00627BDF">
        <w:rPr>
          <w:rFonts w:ascii="Times New Roman" w:hAnsi="Times New Roman" w:cs="Times New Roman"/>
        </w:rPr>
        <w:t>Group’s</w:t>
      </w:r>
      <w:r w:rsidRPr="00627BDF">
        <w:rPr>
          <w:rFonts w:ascii="Times New Roman" w:hAnsi="Times New Roman" w:cs="Times New Roman"/>
        </w:rPr>
        <w:t xml:space="preserve"> operations across its investment banking, principal investing, and asset management business lines. In this capacity, the role encompasses the </w:t>
      </w:r>
      <w:r w:rsidR="00C6147B">
        <w:rPr>
          <w:rFonts w:ascii="Times New Roman" w:hAnsi="Times New Roman" w:cs="Times New Roman"/>
        </w:rPr>
        <w:t xml:space="preserve">full </w:t>
      </w:r>
      <w:r w:rsidRPr="00627BDF">
        <w:rPr>
          <w:rFonts w:ascii="Times New Roman" w:hAnsi="Times New Roman" w:cs="Times New Roman"/>
        </w:rPr>
        <w:t>spectrum of</w:t>
      </w:r>
      <w:r w:rsidRPr="00627BDF">
        <w:rPr>
          <w:rFonts w:ascii="Times New Roman" w:hAnsi="Times New Roman" w:cs="Times New Roman"/>
        </w:rPr>
        <w:t xml:space="preserve"> human</w:t>
      </w:r>
      <w:r w:rsidRPr="00627BDF">
        <w:rPr>
          <w:rFonts w:ascii="Times New Roman" w:hAnsi="Times New Roman" w:cs="Times New Roman"/>
        </w:rPr>
        <w:t xml:space="preserve"> resources practice</w:t>
      </w:r>
      <w:r w:rsidRPr="00627BDF">
        <w:rPr>
          <w:rFonts w:ascii="Times New Roman" w:hAnsi="Times New Roman" w:cs="Times New Roman"/>
        </w:rPr>
        <w:t xml:space="preserve"> i.e.,</w:t>
      </w:r>
      <w:r w:rsidRPr="00627BDF">
        <w:rPr>
          <w:rFonts w:ascii="Times New Roman" w:hAnsi="Times New Roman" w:cs="Times New Roman"/>
        </w:rPr>
        <w:t xml:space="preserve"> performance management, learning and development, talent </w:t>
      </w:r>
      <w:r w:rsidRPr="00627BDF">
        <w:rPr>
          <w:rFonts w:ascii="Times New Roman" w:hAnsi="Times New Roman" w:cs="Times New Roman"/>
        </w:rPr>
        <w:t>management</w:t>
      </w:r>
      <w:r w:rsidRPr="00627BDF">
        <w:rPr>
          <w:rFonts w:ascii="Times New Roman" w:hAnsi="Times New Roman" w:cs="Times New Roman"/>
        </w:rPr>
        <w:t xml:space="preserve">, compensation and benefits, and employee relations and engagement. This </w:t>
      </w:r>
      <w:r w:rsidRPr="00627BDF">
        <w:rPr>
          <w:rFonts w:ascii="Times New Roman" w:hAnsi="Times New Roman" w:cs="Times New Roman"/>
        </w:rPr>
        <w:t>scope implies people data is</w:t>
      </w:r>
      <w:r w:rsidRPr="00627BDF">
        <w:rPr>
          <w:rFonts w:ascii="Times New Roman" w:hAnsi="Times New Roman" w:cs="Times New Roman"/>
        </w:rPr>
        <w:t xml:space="preserve"> a live operational input into decisions made regularly across the employee lifecycle.</w:t>
      </w:r>
    </w:p>
    <w:p w14:paraId="7B39DA19" w14:textId="77777777" w:rsidR="00627BDF" w:rsidRDefault="00627BDF" w:rsidP="00627BDF">
      <w:pPr>
        <w:pStyle w:val="ListParagraph"/>
        <w:spacing w:line="276" w:lineRule="auto"/>
        <w:jc w:val="both"/>
        <w:rPr>
          <w:rFonts w:ascii="Times New Roman" w:hAnsi="Times New Roman" w:cs="Times New Roman"/>
        </w:rPr>
      </w:pPr>
    </w:p>
    <w:p w14:paraId="3F419ABC" w14:textId="77777777" w:rsidR="001B5570" w:rsidRPr="00627BDF" w:rsidRDefault="001B5570" w:rsidP="00627BDF">
      <w:pPr>
        <w:pStyle w:val="ListParagraph"/>
        <w:spacing w:line="276" w:lineRule="auto"/>
        <w:jc w:val="both"/>
        <w:rPr>
          <w:rFonts w:ascii="Times New Roman" w:hAnsi="Times New Roman" w:cs="Times New Roman"/>
          <w:b/>
          <w:bCs/>
        </w:rPr>
      </w:pPr>
    </w:p>
    <w:p w14:paraId="2245DEEE" w14:textId="2F549961" w:rsidR="004C00FB" w:rsidRPr="002F0481" w:rsidRDefault="004C00FB" w:rsidP="002F0481">
      <w:pPr>
        <w:pStyle w:val="ListParagraph"/>
        <w:numPr>
          <w:ilvl w:val="1"/>
          <w:numId w:val="9"/>
        </w:numPr>
        <w:spacing w:line="276" w:lineRule="auto"/>
        <w:jc w:val="both"/>
        <w:rPr>
          <w:rFonts w:ascii="Times New Roman" w:hAnsi="Times New Roman" w:cs="Times New Roman"/>
        </w:rPr>
      </w:pPr>
      <w:r w:rsidRPr="002F0481">
        <w:rPr>
          <w:rStyle w:val="Strong"/>
          <w:rFonts w:ascii="Times New Roman" w:hAnsi="Times New Roman" w:cs="Times New Roman"/>
        </w:rPr>
        <w:t>Technique 1 — Exploratory Data Analysis</w:t>
      </w:r>
      <w:r w:rsidR="003335B9">
        <w:rPr>
          <w:rStyle w:val="Strong"/>
          <w:rFonts w:ascii="Times New Roman" w:hAnsi="Times New Roman" w:cs="Times New Roman"/>
        </w:rPr>
        <w:t xml:space="preserve"> (EDA)</w:t>
      </w:r>
    </w:p>
    <w:p w14:paraId="5A576FD5" w14:textId="7F08A313" w:rsidR="003335B9" w:rsidRDefault="003335B9" w:rsidP="00DF60AC">
      <w:pPr>
        <w:pStyle w:val="NormalWeb"/>
        <w:ind w:left="1170"/>
        <w:jc w:val="both"/>
      </w:pPr>
      <w:r>
        <w:t xml:space="preserve">Performance data in a </w:t>
      </w:r>
      <w:r w:rsidR="00C6147B">
        <w:t>corporate</w:t>
      </w:r>
      <w:r>
        <w:t xml:space="preserve"> environment is rarely clean or easy to interpret. As </w:t>
      </w:r>
      <w:r w:rsidR="00C6147B">
        <w:t>a</w:t>
      </w:r>
      <w:r>
        <w:t xml:space="preserve"> custodian of Argentil Group’s people records, it is important to first understand the data before drawing any conclusions.</w:t>
      </w:r>
      <w:r>
        <w:t xml:space="preserve"> </w:t>
      </w:r>
      <w:r>
        <w:t xml:space="preserve">EDA provides a structured way to do this by examining distributions, identifying anomalies, and highlighting gaps. It helps clarify how performance scores are spread across the </w:t>
      </w:r>
      <w:r>
        <w:t>firm</w:t>
      </w:r>
      <w:r>
        <w:t xml:space="preserve"> and flags patterns that require further investigation.</w:t>
      </w:r>
      <w:r>
        <w:t xml:space="preserve"> </w:t>
      </w:r>
      <w:r>
        <w:t>In this study, EDA forms the foundation for all subsequent analysis.</w:t>
      </w:r>
    </w:p>
    <w:p w14:paraId="49A81BFB" w14:textId="77777777" w:rsidR="004C00FB" w:rsidRPr="00575667" w:rsidRDefault="004C00FB" w:rsidP="00575667">
      <w:pPr>
        <w:pStyle w:val="ListParagraph"/>
        <w:numPr>
          <w:ilvl w:val="1"/>
          <w:numId w:val="9"/>
        </w:numPr>
        <w:spacing w:line="276" w:lineRule="auto"/>
        <w:jc w:val="both"/>
        <w:rPr>
          <w:rFonts w:ascii="Times New Roman" w:hAnsi="Times New Roman" w:cs="Times New Roman"/>
        </w:rPr>
      </w:pPr>
      <w:r w:rsidRPr="00575667">
        <w:rPr>
          <w:rStyle w:val="Strong"/>
          <w:rFonts w:ascii="Times New Roman" w:hAnsi="Times New Roman" w:cs="Times New Roman"/>
        </w:rPr>
        <w:t xml:space="preserve">Technique 2 — Data </w:t>
      </w:r>
      <w:proofErr w:type="spellStart"/>
      <w:r w:rsidRPr="00575667">
        <w:rPr>
          <w:rStyle w:val="Strong"/>
          <w:rFonts w:ascii="Times New Roman" w:hAnsi="Times New Roman" w:cs="Times New Roman"/>
        </w:rPr>
        <w:t>Visualisation</w:t>
      </w:r>
      <w:proofErr w:type="spellEnd"/>
    </w:p>
    <w:p w14:paraId="6ADCA512" w14:textId="38B74011" w:rsidR="00575667" w:rsidRDefault="00575667" w:rsidP="00575667">
      <w:pPr>
        <w:pStyle w:val="NormalWeb"/>
        <w:ind w:left="1080"/>
        <w:jc w:val="both"/>
      </w:pPr>
      <w:r>
        <w:t xml:space="preserve">A key challenge in HR is turning workforce data into insights that business leaders can easily understand. As AVP, People &amp; Culture, communicating findings to </w:t>
      </w:r>
      <w:r>
        <w:t>executive management</w:t>
      </w:r>
      <w:r>
        <w:t xml:space="preserve"> and the board is just as important as the analysis itself.</w:t>
      </w:r>
      <w:r>
        <w:t xml:space="preserve"> </w:t>
      </w:r>
      <w:r>
        <w:t xml:space="preserve">Data </w:t>
      </w:r>
      <w:proofErr w:type="spellStart"/>
      <w:r>
        <w:t>visualisation</w:t>
      </w:r>
      <w:proofErr w:type="spellEnd"/>
      <w:r>
        <w:t xml:space="preserve"> supports this by translating numerical results into clear, actionable insights. The </w:t>
      </w:r>
      <w:proofErr w:type="spellStart"/>
      <w:r>
        <w:t>visualisations</w:t>
      </w:r>
      <w:proofErr w:type="spellEnd"/>
      <w:r>
        <w:t xml:space="preserve"> in this study are designed with this audience in mind, </w:t>
      </w:r>
      <w:proofErr w:type="spellStart"/>
      <w:r>
        <w:t>prioritising</w:t>
      </w:r>
      <w:proofErr w:type="spellEnd"/>
      <w:r>
        <w:t xml:space="preserve"> clarity and business relevance over technical detail.</w:t>
      </w:r>
    </w:p>
    <w:p w14:paraId="0EA03560" w14:textId="77777777" w:rsidR="004C00FB" w:rsidRPr="00575667" w:rsidRDefault="004C00FB" w:rsidP="00575667">
      <w:pPr>
        <w:pStyle w:val="ListParagraph"/>
        <w:numPr>
          <w:ilvl w:val="1"/>
          <w:numId w:val="9"/>
        </w:numPr>
        <w:spacing w:line="276" w:lineRule="auto"/>
        <w:jc w:val="both"/>
        <w:rPr>
          <w:rFonts w:ascii="Times New Roman" w:hAnsi="Times New Roman" w:cs="Times New Roman"/>
        </w:rPr>
      </w:pPr>
      <w:r w:rsidRPr="00575667">
        <w:rPr>
          <w:rStyle w:val="Strong"/>
          <w:rFonts w:ascii="Times New Roman" w:hAnsi="Times New Roman" w:cs="Times New Roman"/>
        </w:rPr>
        <w:t>Technique 3 — Hypothesis Testing</w:t>
      </w:r>
    </w:p>
    <w:p w14:paraId="207D51B5" w14:textId="44C15297" w:rsidR="00CF3FEF" w:rsidRDefault="00CF3FEF" w:rsidP="00CF3FEF">
      <w:pPr>
        <w:pStyle w:val="NormalWeb"/>
        <w:ind w:left="1080"/>
        <w:jc w:val="both"/>
      </w:pPr>
      <w:r>
        <w:t>HR interventions such as training</w:t>
      </w:r>
      <w:r>
        <w:t>s</w:t>
      </w:r>
      <w:r>
        <w:t>, performance frameworks, or promotion processes</w:t>
      </w:r>
      <w:r>
        <w:t xml:space="preserve"> </w:t>
      </w:r>
      <w:r>
        <w:t>should be assessed using evidence, not intuition. Hypothesis testing provides a structured way to determine whether observed differences in performance across departments or groups are meaningful or simply due to chance.</w:t>
      </w:r>
      <w:r>
        <w:t xml:space="preserve"> </w:t>
      </w:r>
      <w:r>
        <w:t xml:space="preserve">In a firm of </w:t>
      </w:r>
      <w:r>
        <w:t xml:space="preserve">this </w:t>
      </w:r>
      <w:r>
        <w:t>size, where teams are lean and decisions must be deliberate, the ability to make statistically sound, defensible decisions is an important part of the role.</w:t>
      </w:r>
    </w:p>
    <w:p w14:paraId="466DB163" w14:textId="77777777" w:rsidR="004C00FB" w:rsidRPr="00575667" w:rsidRDefault="004C00FB" w:rsidP="00575667">
      <w:pPr>
        <w:pStyle w:val="ListParagraph"/>
        <w:numPr>
          <w:ilvl w:val="1"/>
          <w:numId w:val="9"/>
        </w:numPr>
        <w:spacing w:line="276" w:lineRule="auto"/>
        <w:jc w:val="both"/>
        <w:rPr>
          <w:rFonts w:ascii="Times New Roman" w:hAnsi="Times New Roman" w:cs="Times New Roman"/>
        </w:rPr>
      </w:pPr>
      <w:r w:rsidRPr="00575667">
        <w:rPr>
          <w:rStyle w:val="Strong"/>
          <w:rFonts w:ascii="Times New Roman" w:hAnsi="Times New Roman" w:cs="Times New Roman"/>
        </w:rPr>
        <w:t>Technique 4 — Correlation Analysis</w:t>
      </w:r>
    </w:p>
    <w:p w14:paraId="53DF011B" w14:textId="2C0053C4" w:rsidR="00687959" w:rsidRDefault="00687959" w:rsidP="00C8258A">
      <w:pPr>
        <w:pStyle w:val="NormalWeb"/>
        <w:ind w:left="1170"/>
        <w:jc w:val="both"/>
      </w:pPr>
      <w:r>
        <w:t>Effective performance management requires understanding which factors are associated with performance outcomes. Correlation analysis provides a structured way to assess these relationships</w:t>
      </w:r>
      <w:r>
        <w:t>. F</w:t>
      </w:r>
      <w:r>
        <w:t>or example, between tenure and performance, prior and current scores, and training participation and output.</w:t>
      </w:r>
      <w:r w:rsidR="00C8258A">
        <w:t xml:space="preserve"> Being</w:t>
      </w:r>
      <w:r>
        <w:t xml:space="preserve"> responsible for development and succession planning, understanding the strength and direction of these relationships helps ensure interventions are targeted rather than generic.</w:t>
      </w:r>
    </w:p>
    <w:p w14:paraId="64FBD3C9" w14:textId="77777777" w:rsidR="004C00FB" w:rsidRPr="00575667" w:rsidRDefault="004C00FB" w:rsidP="00575667">
      <w:pPr>
        <w:pStyle w:val="ListParagraph"/>
        <w:numPr>
          <w:ilvl w:val="1"/>
          <w:numId w:val="9"/>
        </w:numPr>
        <w:spacing w:line="276" w:lineRule="auto"/>
        <w:jc w:val="both"/>
        <w:rPr>
          <w:rFonts w:ascii="Times New Roman" w:hAnsi="Times New Roman" w:cs="Times New Roman"/>
        </w:rPr>
      </w:pPr>
      <w:r w:rsidRPr="00575667">
        <w:rPr>
          <w:rStyle w:val="Strong"/>
          <w:rFonts w:ascii="Times New Roman" w:hAnsi="Times New Roman" w:cs="Times New Roman"/>
        </w:rPr>
        <w:t>Technique 5 — Ordinary Least Squares Regression</w:t>
      </w:r>
    </w:p>
    <w:p w14:paraId="2C0C9A78" w14:textId="219C343E" w:rsidR="0039209A" w:rsidRDefault="0039209A" w:rsidP="001451C2">
      <w:pPr>
        <w:pStyle w:val="NormalWeb"/>
        <w:ind w:left="1170"/>
        <w:jc w:val="both"/>
      </w:pPr>
      <w:r>
        <w:t>Correlation shows relationships, but regression goes further by isolating the impact of each factor on performance while holding others constant. This makes it possible to understand how variables such as tenure, training participation, promotion status, and department contribute to performance outcomes.</w:t>
      </w:r>
      <w:r w:rsidR="001451C2">
        <w:t xml:space="preserve"> </w:t>
      </w:r>
      <w:r>
        <w:t xml:space="preserve">As AVP, People &amp; Culture, this provides a more practical basis for decision-making. It shifts HR from describing </w:t>
      </w:r>
      <w:r>
        <w:lastRenderedPageBreak/>
        <w:t>performance patterns to understanding and influencing them, making it directly relevant to strategic people decisions at Argentil Group.</w:t>
      </w:r>
    </w:p>
    <w:p w14:paraId="7A05BB8D" w14:textId="03D0703E" w:rsidR="005273D6" w:rsidRDefault="005273D6" w:rsidP="003A215A">
      <w:pPr>
        <w:pStyle w:val="ListParagraph"/>
        <w:numPr>
          <w:ilvl w:val="0"/>
          <w:numId w:val="8"/>
        </w:numPr>
        <w:spacing w:line="276" w:lineRule="auto"/>
        <w:jc w:val="both"/>
        <w:rPr>
          <w:rFonts w:ascii="Times New Roman" w:hAnsi="Times New Roman" w:cs="Times New Roman"/>
          <w:b/>
          <w:bCs/>
        </w:rPr>
      </w:pPr>
      <w:r w:rsidRPr="00D543D2">
        <w:rPr>
          <w:rFonts w:ascii="Times New Roman" w:hAnsi="Times New Roman" w:cs="Times New Roman"/>
          <w:b/>
          <w:bCs/>
        </w:rPr>
        <w:t>DATA COLLECTION &amp; SAMPLING</w:t>
      </w:r>
    </w:p>
    <w:p w14:paraId="41CA5FCB" w14:textId="040A92E1" w:rsidR="001C21E1" w:rsidRDefault="001C21E1" w:rsidP="001C21E1">
      <w:pPr>
        <w:pStyle w:val="ListParagraph"/>
        <w:spacing w:line="276" w:lineRule="auto"/>
        <w:jc w:val="both"/>
        <w:rPr>
          <w:rFonts w:ascii="Times New Roman" w:hAnsi="Times New Roman" w:cs="Times New Roman"/>
        </w:rPr>
      </w:pPr>
      <w:r w:rsidRPr="001C21E1">
        <w:rPr>
          <w:rFonts w:ascii="Times New Roman" w:hAnsi="Times New Roman" w:cs="Times New Roman"/>
        </w:rPr>
        <w:t xml:space="preserve">The dataset was sourced from </w:t>
      </w:r>
      <w:r>
        <w:rPr>
          <w:rFonts w:ascii="Times New Roman" w:hAnsi="Times New Roman" w:cs="Times New Roman"/>
        </w:rPr>
        <w:t xml:space="preserve">internal systems and </w:t>
      </w:r>
      <w:r w:rsidRPr="001C21E1">
        <w:rPr>
          <w:rFonts w:ascii="Times New Roman" w:hAnsi="Times New Roman" w:cs="Times New Roman"/>
        </w:rPr>
        <w:t>covers the full biannual performance review cycle across 2024 and 2025. As AVP, People &amp; Culture and data custodian, both sources were accessed in the ordinary course of professional duties.</w:t>
      </w:r>
    </w:p>
    <w:p w14:paraId="45B41E9F" w14:textId="77777777" w:rsidR="001C21E1" w:rsidRDefault="001C21E1" w:rsidP="001C21E1">
      <w:pPr>
        <w:pStyle w:val="ListParagraph"/>
        <w:spacing w:line="276" w:lineRule="auto"/>
        <w:jc w:val="both"/>
        <w:rPr>
          <w:rFonts w:ascii="Times New Roman" w:hAnsi="Times New Roman" w:cs="Times New Roman"/>
        </w:rPr>
      </w:pPr>
    </w:p>
    <w:p w14:paraId="7D5AA7C6" w14:textId="35949510" w:rsidR="001C21E1" w:rsidRPr="001C21E1" w:rsidRDefault="001C21E1" w:rsidP="001C21E1">
      <w:pPr>
        <w:pStyle w:val="ListParagraph"/>
        <w:spacing w:line="276" w:lineRule="auto"/>
        <w:jc w:val="both"/>
        <w:rPr>
          <w:rFonts w:ascii="Times New Roman" w:hAnsi="Times New Roman" w:cs="Times New Roman"/>
        </w:rPr>
      </w:pPr>
      <w:r w:rsidRPr="001C21E1">
        <w:rPr>
          <w:rFonts w:ascii="Times New Roman" w:hAnsi="Times New Roman" w:cs="Times New Roman"/>
        </w:rPr>
        <w:t>A summary of the data collection and sampling frame is provided below</w:t>
      </w:r>
      <w:r>
        <w:rPr>
          <w:rFonts w:ascii="Times New Roman" w:hAnsi="Times New Roman" w:cs="Times New Roman"/>
        </w:rPr>
        <w:t>:</w:t>
      </w:r>
    </w:p>
    <w:tbl>
      <w:tblPr>
        <w:tblStyle w:val="PlainTable5"/>
        <w:tblW w:w="1107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0"/>
        <w:gridCol w:w="7740"/>
      </w:tblGrid>
      <w:tr w:rsidR="001C21E1" w:rsidRPr="001C21E1" w14:paraId="63F6D3D9" w14:textId="77777777" w:rsidTr="001C21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30" w:type="dxa"/>
            <w:tcBorders>
              <w:bottom w:val="none" w:sz="0" w:space="0" w:color="auto"/>
              <w:right w:val="none" w:sz="0" w:space="0" w:color="auto"/>
            </w:tcBorders>
            <w:hideMark/>
          </w:tcPr>
          <w:p w14:paraId="5EF7E2D8" w14:textId="77777777" w:rsidR="001C21E1" w:rsidRPr="001C21E1" w:rsidRDefault="001C21E1" w:rsidP="001C21E1">
            <w:pPr>
              <w:jc w:val="center"/>
              <w:rPr>
                <w:rFonts w:ascii="Times New Roman" w:eastAsia="Times New Roman" w:hAnsi="Times New Roman" w:cs="Times New Roman"/>
                <w:b/>
                <w:bCs/>
                <w:i w:val="0"/>
                <w:iCs w:val="0"/>
                <w:kern w:val="0"/>
                <w:sz w:val="24"/>
                <w14:ligatures w14:val="none"/>
              </w:rPr>
            </w:pPr>
            <w:r w:rsidRPr="001C21E1">
              <w:rPr>
                <w:rFonts w:ascii="Times New Roman" w:eastAsia="Times New Roman" w:hAnsi="Times New Roman" w:cs="Times New Roman"/>
                <w:b/>
                <w:bCs/>
                <w:i w:val="0"/>
                <w:iCs w:val="0"/>
                <w:kern w:val="0"/>
                <w:sz w:val="24"/>
                <w14:ligatures w14:val="none"/>
              </w:rPr>
              <w:t>Parameter</w:t>
            </w:r>
          </w:p>
        </w:tc>
        <w:tc>
          <w:tcPr>
            <w:tcW w:w="7740" w:type="dxa"/>
            <w:tcBorders>
              <w:bottom w:val="none" w:sz="0" w:space="0" w:color="auto"/>
            </w:tcBorders>
            <w:hideMark/>
          </w:tcPr>
          <w:p w14:paraId="66C663FD" w14:textId="77777777" w:rsidR="001C21E1" w:rsidRPr="001C21E1" w:rsidRDefault="001C21E1" w:rsidP="001C21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val="0"/>
                <w:kern w:val="0"/>
                <w:sz w:val="24"/>
                <w14:ligatures w14:val="none"/>
              </w:rPr>
            </w:pPr>
            <w:r w:rsidRPr="001C21E1">
              <w:rPr>
                <w:rFonts w:ascii="Times New Roman" w:eastAsia="Times New Roman" w:hAnsi="Times New Roman" w:cs="Times New Roman"/>
                <w:b/>
                <w:bCs/>
                <w:i w:val="0"/>
                <w:iCs w:val="0"/>
                <w:kern w:val="0"/>
                <w:sz w:val="24"/>
                <w14:ligatures w14:val="none"/>
              </w:rPr>
              <w:t>Detail</w:t>
            </w:r>
          </w:p>
        </w:tc>
      </w:tr>
      <w:tr w:rsidR="001C21E1" w:rsidRPr="001C21E1" w14:paraId="4901D547" w14:textId="77777777" w:rsidTr="001C21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Borders>
              <w:right w:val="none" w:sz="0" w:space="0" w:color="auto"/>
            </w:tcBorders>
            <w:hideMark/>
          </w:tcPr>
          <w:p w14:paraId="0F2A1E1A" w14:textId="77777777" w:rsidR="001C21E1" w:rsidRPr="001C21E1" w:rsidRDefault="001C21E1" w:rsidP="001C21E1">
            <w:pPr>
              <w:jc w:val="left"/>
              <w:rPr>
                <w:rFonts w:ascii="Times New Roman" w:eastAsia="Times New Roman" w:hAnsi="Times New Roman" w:cs="Times New Roman"/>
                <w:i w:val="0"/>
                <w:iCs w:val="0"/>
                <w:kern w:val="0"/>
                <w:sz w:val="24"/>
                <w14:ligatures w14:val="none"/>
              </w:rPr>
            </w:pPr>
            <w:r w:rsidRPr="001C21E1">
              <w:rPr>
                <w:rFonts w:ascii="Times New Roman" w:eastAsia="Times New Roman" w:hAnsi="Times New Roman" w:cs="Times New Roman"/>
                <w:i w:val="0"/>
                <w:iCs w:val="0"/>
                <w:kern w:val="0"/>
                <w:sz w:val="24"/>
                <w14:ligatures w14:val="none"/>
              </w:rPr>
              <w:t>Primary Source</w:t>
            </w:r>
          </w:p>
        </w:tc>
        <w:tc>
          <w:tcPr>
            <w:tcW w:w="7740" w:type="dxa"/>
            <w:hideMark/>
          </w:tcPr>
          <w:p w14:paraId="5DD17EFF" w14:textId="77777777" w:rsidR="001C21E1" w:rsidRPr="001C21E1" w:rsidRDefault="001C21E1" w:rsidP="001C21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C21E1">
              <w:rPr>
                <w:rFonts w:ascii="Times New Roman" w:eastAsia="Times New Roman" w:hAnsi="Times New Roman" w:cs="Times New Roman"/>
                <w:kern w:val="0"/>
                <w14:ligatures w14:val="none"/>
              </w:rPr>
              <w:t>Power BI performance appraisal report prepared for the Human Performance Committee (HPC)</w:t>
            </w:r>
          </w:p>
        </w:tc>
      </w:tr>
      <w:tr w:rsidR="001C21E1" w:rsidRPr="001C21E1" w14:paraId="7C8EB8BC" w14:textId="77777777" w:rsidTr="001C21E1">
        <w:tc>
          <w:tcPr>
            <w:cnfStyle w:val="001000000000" w:firstRow="0" w:lastRow="0" w:firstColumn="1" w:lastColumn="0" w:oddVBand="0" w:evenVBand="0" w:oddHBand="0" w:evenHBand="0" w:firstRowFirstColumn="0" w:firstRowLastColumn="0" w:lastRowFirstColumn="0" w:lastRowLastColumn="0"/>
            <w:tcW w:w="3330" w:type="dxa"/>
            <w:tcBorders>
              <w:right w:val="none" w:sz="0" w:space="0" w:color="auto"/>
            </w:tcBorders>
            <w:hideMark/>
          </w:tcPr>
          <w:p w14:paraId="665FDA0F" w14:textId="77777777" w:rsidR="001C21E1" w:rsidRPr="001C21E1" w:rsidRDefault="001C21E1" w:rsidP="001C21E1">
            <w:pPr>
              <w:jc w:val="left"/>
              <w:rPr>
                <w:rFonts w:ascii="Times New Roman" w:eastAsia="Times New Roman" w:hAnsi="Times New Roman" w:cs="Times New Roman"/>
                <w:i w:val="0"/>
                <w:iCs w:val="0"/>
                <w:kern w:val="0"/>
                <w:sz w:val="24"/>
                <w14:ligatures w14:val="none"/>
              </w:rPr>
            </w:pPr>
            <w:r w:rsidRPr="001C21E1">
              <w:rPr>
                <w:rFonts w:ascii="Times New Roman" w:eastAsia="Times New Roman" w:hAnsi="Times New Roman" w:cs="Times New Roman"/>
                <w:i w:val="0"/>
                <w:iCs w:val="0"/>
                <w:kern w:val="0"/>
                <w:sz w:val="24"/>
                <w14:ligatures w14:val="none"/>
              </w:rPr>
              <w:t>Supplementary Source</w:t>
            </w:r>
          </w:p>
        </w:tc>
        <w:tc>
          <w:tcPr>
            <w:tcW w:w="7740" w:type="dxa"/>
            <w:hideMark/>
          </w:tcPr>
          <w:p w14:paraId="063D666B" w14:textId="0DD965BA" w:rsidR="001C21E1" w:rsidRPr="001C21E1" w:rsidRDefault="001C21E1" w:rsidP="001C21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C21E1">
              <w:rPr>
                <w:rFonts w:ascii="Times New Roman" w:eastAsia="Times New Roman" w:hAnsi="Times New Roman" w:cs="Times New Roman"/>
                <w:kern w:val="0"/>
                <w14:ligatures w14:val="none"/>
              </w:rPr>
              <w:t>Human Resources Information System (HRIS)</w:t>
            </w:r>
            <w:r>
              <w:rPr>
                <w:rFonts w:ascii="Times New Roman" w:eastAsia="Times New Roman" w:hAnsi="Times New Roman" w:cs="Times New Roman"/>
                <w:kern w:val="0"/>
                <w14:ligatures w14:val="none"/>
              </w:rPr>
              <w:t xml:space="preserve"> and general HR records</w:t>
            </w:r>
          </w:p>
        </w:tc>
      </w:tr>
      <w:tr w:rsidR="00BE6C1B" w:rsidRPr="001C21E1" w14:paraId="3F5CF78F" w14:textId="77777777" w:rsidTr="00BE6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Borders>
              <w:right w:val="none" w:sz="0" w:space="0" w:color="auto"/>
            </w:tcBorders>
          </w:tcPr>
          <w:p w14:paraId="0A520866" w14:textId="10624434" w:rsidR="00BE6C1B" w:rsidRPr="001C21E1" w:rsidRDefault="00BE6C1B" w:rsidP="00BE6C1B">
            <w:pPr>
              <w:jc w:val="left"/>
              <w:rPr>
                <w:rFonts w:ascii="Times New Roman" w:eastAsia="Times New Roman" w:hAnsi="Times New Roman" w:cs="Times New Roman"/>
                <w:i w:val="0"/>
                <w:iCs w:val="0"/>
                <w:kern w:val="0"/>
                <w:sz w:val="24"/>
                <w14:ligatures w14:val="none"/>
              </w:rPr>
            </w:pPr>
            <w:r w:rsidRPr="001C21E1">
              <w:rPr>
                <w:rFonts w:ascii="Times New Roman" w:eastAsia="Times New Roman" w:hAnsi="Times New Roman" w:cs="Times New Roman"/>
                <w:i w:val="0"/>
                <w:iCs w:val="0"/>
                <w:kern w:val="0"/>
                <w:sz w:val="24"/>
                <w14:ligatures w14:val="none"/>
              </w:rPr>
              <w:t>Time Period</w:t>
            </w:r>
          </w:p>
        </w:tc>
        <w:tc>
          <w:tcPr>
            <w:tcW w:w="7740" w:type="dxa"/>
          </w:tcPr>
          <w:p w14:paraId="0818ED87" w14:textId="24DF384A" w:rsidR="00BE6C1B" w:rsidRPr="001C21E1" w:rsidRDefault="00BE6C1B" w:rsidP="00BE6C1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C21E1">
              <w:rPr>
                <w:rFonts w:ascii="Times New Roman" w:eastAsia="Times New Roman" w:hAnsi="Times New Roman" w:cs="Times New Roman"/>
                <w:kern w:val="0"/>
                <w14:ligatures w14:val="none"/>
              </w:rPr>
              <w:t>H1</w:t>
            </w:r>
            <w:r>
              <w:rPr>
                <w:rFonts w:ascii="Times New Roman" w:eastAsia="Times New Roman" w:hAnsi="Times New Roman" w:cs="Times New Roman"/>
                <w:kern w:val="0"/>
                <w14:ligatures w14:val="none"/>
              </w:rPr>
              <w:t xml:space="preserve"> &amp; H2</w:t>
            </w:r>
            <w:r w:rsidRPr="001C21E1">
              <w:rPr>
                <w:rFonts w:ascii="Times New Roman" w:eastAsia="Times New Roman" w:hAnsi="Times New Roman" w:cs="Times New Roman"/>
                <w:kern w:val="0"/>
                <w14:ligatures w14:val="none"/>
              </w:rPr>
              <w:t xml:space="preserve"> 2024</w:t>
            </w:r>
            <w:r>
              <w:rPr>
                <w:rFonts w:ascii="Times New Roman" w:eastAsia="Times New Roman" w:hAnsi="Times New Roman" w:cs="Times New Roman"/>
                <w:kern w:val="0"/>
                <w14:ligatures w14:val="none"/>
              </w:rPr>
              <w:t>; H1 &amp;</w:t>
            </w:r>
            <w:r w:rsidRPr="001C21E1">
              <w:rPr>
                <w:rFonts w:ascii="Times New Roman" w:eastAsia="Times New Roman" w:hAnsi="Times New Roman" w:cs="Times New Roman"/>
                <w:kern w:val="0"/>
                <w14:ligatures w14:val="none"/>
              </w:rPr>
              <w:t xml:space="preserve"> H2 2025 (four review periods)</w:t>
            </w:r>
          </w:p>
        </w:tc>
      </w:tr>
      <w:tr w:rsidR="00BE6C1B" w:rsidRPr="001C21E1" w14:paraId="70FE8E02" w14:textId="77777777" w:rsidTr="00BE6C1B">
        <w:tc>
          <w:tcPr>
            <w:cnfStyle w:val="001000000000" w:firstRow="0" w:lastRow="0" w:firstColumn="1" w:lastColumn="0" w:oddVBand="0" w:evenVBand="0" w:oddHBand="0" w:evenHBand="0" w:firstRowFirstColumn="0" w:firstRowLastColumn="0" w:lastRowFirstColumn="0" w:lastRowLastColumn="0"/>
            <w:tcW w:w="3330" w:type="dxa"/>
            <w:tcBorders>
              <w:right w:val="none" w:sz="0" w:space="0" w:color="auto"/>
            </w:tcBorders>
          </w:tcPr>
          <w:p w14:paraId="6C920688" w14:textId="10A15462" w:rsidR="00BE6C1B" w:rsidRPr="001C21E1" w:rsidRDefault="00BE6C1B" w:rsidP="00BE6C1B">
            <w:pPr>
              <w:jc w:val="left"/>
              <w:rPr>
                <w:rFonts w:ascii="Times New Roman" w:eastAsia="Times New Roman" w:hAnsi="Times New Roman" w:cs="Times New Roman"/>
                <w:i w:val="0"/>
                <w:iCs w:val="0"/>
                <w:kern w:val="0"/>
                <w:sz w:val="24"/>
                <w14:ligatures w14:val="none"/>
              </w:rPr>
            </w:pPr>
            <w:r w:rsidRPr="001C21E1">
              <w:rPr>
                <w:rFonts w:ascii="Times New Roman" w:eastAsia="Times New Roman" w:hAnsi="Times New Roman" w:cs="Times New Roman"/>
                <w:i w:val="0"/>
                <w:iCs w:val="0"/>
                <w:kern w:val="0"/>
                <w:sz w:val="24"/>
                <w14:ligatures w14:val="none"/>
              </w:rPr>
              <w:t>Review Cycle</w:t>
            </w:r>
          </w:p>
        </w:tc>
        <w:tc>
          <w:tcPr>
            <w:tcW w:w="7740" w:type="dxa"/>
          </w:tcPr>
          <w:p w14:paraId="39118A97" w14:textId="182EFA1D" w:rsidR="00BE6C1B" w:rsidRPr="001C21E1" w:rsidRDefault="00BE6C1B" w:rsidP="00BE6C1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C21E1">
              <w:rPr>
                <w:rFonts w:ascii="Times New Roman" w:eastAsia="Times New Roman" w:hAnsi="Times New Roman" w:cs="Times New Roman"/>
                <w:kern w:val="0"/>
                <w14:ligatures w14:val="none"/>
              </w:rPr>
              <w:t>Biannual (H1 and H2 per year)</w:t>
            </w:r>
          </w:p>
        </w:tc>
      </w:tr>
      <w:tr w:rsidR="00BE6C1B" w:rsidRPr="001C21E1" w14:paraId="6DDFB326" w14:textId="77777777" w:rsidTr="00BE6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Borders>
              <w:right w:val="none" w:sz="0" w:space="0" w:color="auto"/>
            </w:tcBorders>
          </w:tcPr>
          <w:p w14:paraId="709AC3AE" w14:textId="35E381FA" w:rsidR="00BE6C1B" w:rsidRPr="001C21E1" w:rsidRDefault="00BE6C1B" w:rsidP="00BE6C1B">
            <w:pPr>
              <w:jc w:val="left"/>
              <w:rPr>
                <w:rFonts w:ascii="Times New Roman" w:eastAsia="Times New Roman" w:hAnsi="Times New Roman" w:cs="Times New Roman"/>
                <w:i w:val="0"/>
                <w:iCs w:val="0"/>
                <w:kern w:val="0"/>
                <w:sz w:val="24"/>
                <w14:ligatures w14:val="none"/>
              </w:rPr>
            </w:pPr>
            <w:r w:rsidRPr="001C21E1">
              <w:rPr>
                <w:rFonts w:ascii="Times New Roman" w:eastAsia="Times New Roman" w:hAnsi="Times New Roman" w:cs="Times New Roman"/>
                <w:i w:val="0"/>
                <w:iCs w:val="0"/>
                <w:kern w:val="0"/>
                <w:sz w:val="24"/>
                <w14:ligatures w14:val="none"/>
              </w:rPr>
              <w:t>Variables from HPC Report</w:t>
            </w:r>
          </w:p>
        </w:tc>
        <w:tc>
          <w:tcPr>
            <w:tcW w:w="7740" w:type="dxa"/>
          </w:tcPr>
          <w:p w14:paraId="7C51EC35" w14:textId="73FE2C4F" w:rsidR="00BE6C1B" w:rsidRPr="001C21E1" w:rsidRDefault="00BE6C1B" w:rsidP="00BE6C1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C21E1">
              <w:rPr>
                <w:rFonts w:ascii="Times New Roman" w:eastAsia="Times New Roman" w:hAnsi="Times New Roman" w:cs="Times New Roman"/>
                <w:kern w:val="0"/>
                <w14:ligatures w14:val="none"/>
              </w:rPr>
              <w:t>Performance score, prior performance, performance change</w:t>
            </w:r>
          </w:p>
        </w:tc>
      </w:tr>
      <w:tr w:rsidR="00BE6C1B" w:rsidRPr="001C21E1" w14:paraId="176F200F" w14:textId="77777777" w:rsidTr="00BE6C1B">
        <w:tc>
          <w:tcPr>
            <w:cnfStyle w:val="001000000000" w:firstRow="0" w:lastRow="0" w:firstColumn="1" w:lastColumn="0" w:oddVBand="0" w:evenVBand="0" w:oddHBand="0" w:evenHBand="0" w:firstRowFirstColumn="0" w:firstRowLastColumn="0" w:lastRowFirstColumn="0" w:lastRowLastColumn="0"/>
            <w:tcW w:w="3330" w:type="dxa"/>
            <w:tcBorders>
              <w:right w:val="none" w:sz="0" w:space="0" w:color="auto"/>
            </w:tcBorders>
          </w:tcPr>
          <w:p w14:paraId="39E8A96C" w14:textId="78F6C064" w:rsidR="00BE6C1B" w:rsidRPr="001C21E1" w:rsidRDefault="00BE6C1B" w:rsidP="00BE6C1B">
            <w:pPr>
              <w:jc w:val="left"/>
              <w:rPr>
                <w:rFonts w:ascii="Times New Roman" w:eastAsia="Times New Roman" w:hAnsi="Times New Roman" w:cs="Times New Roman"/>
                <w:i w:val="0"/>
                <w:iCs w:val="0"/>
                <w:kern w:val="0"/>
                <w:sz w:val="24"/>
                <w14:ligatures w14:val="none"/>
              </w:rPr>
            </w:pPr>
            <w:r w:rsidRPr="001C21E1">
              <w:rPr>
                <w:rFonts w:ascii="Times New Roman" w:eastAsia="Times New Roman" w:hAnsi="Times New Roman" w:cs="Times New Roman"/>
                <w:i w:val="0"/>
                <w:iCs w:val="0"/>
                <w:kern w:val="0"/>
                <w:sz w:val="24"/>
                <w14:ligatures w14:val="none"/>
              </w:rPr>
              <w:t>Variables from Supplementary Sources</w:t>
            </w:r>
          </w:p>
        </w:tc>
        <w:tc>
          <w:tcPr>
            <w:tcW w:w="7740" w:type="dxa"/>
          </w:tcPr>
          <w:p w14:paraId="2DB86E60" w14:textId="2D3FB989" w:rsidR="00BE6C1B" w:rsidRPr="001C21E1" w:rsidRDefault="00BE6C1B" w:rsidP="00BE6C1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C21E1">
              <w:rPr>
                <w:rFonts w:ascii="Times New Roman" w:eastAsia="Times New Roman" w:hAnsi="Times New Roman" w:cs="Times New Roman"/>
                <w:kern w:val="0"/>
                <w14:ligatures w14:val="none"/>
              </w:rPr>
              <w:t>Hire year, tenure, job level, department, promotion status, training participation intensity</w:t>
            </w:r>
          </w:p>
        </w:tc>
      </w:tr>
      <w:tr w:rsidR="00BE6C1B" w:rsidRPr="001C21E1" w14:paraId="56932EAF" w14:textId="77777777" w:rsidTr="00BE6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Borders>
              <w:right w:val="none" w:sz="0" w:space="0" w:color="auto"/>
            </w:tcBorders>
          </w:tcPr>
          <w:p w14:paraId="1D2DA85B" w14:textId="00BD8455" w:rsidR="00BE6C1B" w:rsidRPr="001C21E1" w:rsidRDefault="00BE6C1B" w:rsidP="00BE6C1B">
            <w:pPr>
              <w:jc w:val="left"/>
              <w:rPr>
                <w:rFonts w:ascii="Times New Roman" w:eastAsia="Times New Roman" w:hAnsi="Times New Roman" w:cs="Times New Roman"/>
                <w:i w:val="0"/>
                <w:iCs w:val="0"/>
                <w:kern w:val="0"/>
                <w:sz w:val="24"/>
                <w14:ligatures w14:val="none"/>
              </w:rPr>
            </w:pPr>
            <w:r w:rsidRPr="001C21E1">
              <w:rPr>
                <w:rFonts w:ascii="Times New Roman" w:eastAsia="Times New Roman" w:hAnsi="Times New Roman" w:cs="Times New Roman"/>
                <w:i w:val="0"/>
                <w:iCs w:val="0"/>
                <w:kern w:val="0"/>
                <w:sz w:val="24"/>
                <w14:ligatures w14:val="none"/>
              </w:rPr>
              <w:t>Collection Method</w:t>
            </w:r>
          </w:p>
        </w:tc>
        <w:tc>
          <w:tcPr>
            <w:tcW w:w="7740" w:type="dxa"/>
          </w:tcPr>
          <w:p w14:paraId="7BA07AC7" w14:textId="018A4FE7" w:rsidR="00BE6C1B" w:rsidRPr="001C21E1" w:rsidRDefault="00BE6C1B" w:rsidP="00BE6C1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C21E1">
              <w:rPr>
                <w:rFonts w:ascii="Times New Roman" w:eastAsia="Times New Roman" w:hAnsi="Times New Roman" w:cs="Times New Roman"/>
                <w:kern w:val="0"/>
                <w14:ligatures w14:val="none"/>
              </w:rPr>
              <w:t xml:space="preserve">Direct extraction </w:t>
            </w:r>
            <w:r>
              <w:rPr>
                <w:rFonts w:ascii="Times New Roman" w:eastAsia="Times New Roman" w:hAnsi="Times New Roman" w:cs="Times New Roman"/>
                <w:kern w:val="0"/>
                <w14:ligatures w14:val="none"/>
              </w:rPr>
              <w:t xml:space="preserve">in my </w:t>
            </w:r>
            <w:r w:rsidRPr="001C21E1">
              <w:rPr>
                <w:rFonts w:ascii="Times New Roman" w:eastAsia="Times New Roman" w:hAnsi="Times New Roman" w:cs="Times New Roman"/>
                <w:kern w:val="0"/>
                <w14:ligatures w14:val="none"/>
              </w:rPr>
              <w:t>capacity as data custodian</w:t>
            </w:r>
          </w:p>
        </w:tc>
      </w:tr>
      <w:tr w:rsidR="00BE6C1B" w:rsidRPr="001C21E1" w14:paraId="0F2C7E9F" w14:textId="77777777" w:rsidTr="001C21E1">
        <w:tc>
          <w:tcPr>
            <w:cnfStyle w:val="001000000000" w:firstRow="0" w:lastRow="0" w:firstColumn="1" w:lastColumn="0" w:oddVBand="0" w:evenVBand="0" w:oddHBand="0" w:evenHBand="0" w:firstRowFirstColumn="0" w:firstRowLastColumn="0" w:lastRowFirstColumn="0" w:lastRowLastColumn="0"/>
            <w:tcW w:w="3330" w:type="dxa"/>
          </w:tcPr>
          <w:p w14:paraId="31A97C31" w14:textId="4508F33C" w:rsidR="00BE6C1B" w:rsidRPr="00BE6C1B" w:rsidRDefault="00BE6C1B" w:rsidP="00BE6C1B">
            <w:pPr>
              <w:jc w:val="left"/>
              <w:rPr>
                <w:rFonts w:ascii="Times New Roman" w:eastAsia="Times New Roman" w:hAnsi="Times New Roman" w:cs="Times New Roman"/>
                <w:kern w:val="0"/>
                <w14:ligatures w14:val="none"/>
              </w:rPr>
            </w:pPr>
            <w:r w:rsidRPr="00BE6C1B">
              <w:rPr>
                <w:rFonts w:ascii="Times New Roman" w:hAnsi="Times New Roman" w:cs="Times New Roman"/>
                <w:i w:val="0"/>
                <w:iCs w:val="0"/>
                <w:sz w:val="24"/>
              </w:rPr>
              <w:t>Sampling Approach</w:t>
            </w:r>
          </w:p>
        </w:tc>
        <w:tc>
          <w:tcPr>
            <w:tcW w:w="7740" w:type="dxa"/>
          </w:tcPr>
          <w:p w14:paraId="4E0E219E" w14:textId="38A51B8E" w:rsidR="00BE6C1B" w:rsidRPr="00BE6C1B" w:rsidRDefault="00BE6C1B" w:rsidP="00BE6C1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E6C1B">
              <w:rPr>
                <w:rFonts w:ascii="Times New Roman" w:hAnsi="Times New Roman" w:cs="Times New Roman"/>
              </w:rPr>
              <w:t>Census — all employees with complete records included</w:t>
            </w:r>
          </w:p>
        </w:tc>
      </w:tr>
      <w:tr w:rsidR="00BE6C1B" w:rsidRPr="001C21E1" w14:paraId="432F937F" w14:textId="77777777" w:rsidTr="001C21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14:paraId="4C46F995" w14:textId="4E2C90B6" w:rsidR="00BE6C1B" w:rsidRPr="00BE6C1B" w:rsidRDefault="00BE6C1B" w:rsidP="00BE6C1B">
            <w:pPr>
              <w:jc w:val="left"/>
              <w:rPr>
                <w:rFonts w:ascii="Times New Roman" w:eastAsia="Times New Roman" w:hAnsi="Times New Roman" w:cs="Times New Roman"/>
                <w:kern w:val="0"/>
                <w14:ligatures w14:val="none"/>
              </w:rPr>
            </w:pPr>
            <w:r w:rsidRPr="00BE6C1B">
              <w:rPr>
                <w:rFonts w:ascii="Times New Roman" w:hAnsi="Times New Roman" w:cs="Times New Roman"/>
                <w:i w:val="0"/>
                <w:iCs w:val="0"/>
                <w:sz w:val="24"/>
              </w:rPr>
              <w:t>Unique Employees</w:t>
            </w:r>
          </w:p>
        </w:tc>
        <w:tc>
          <w:tcPr>
            <w:tcW w:w="7740" w:type="dxa"/>
          </w:tcPr>
          <w:p w14:paraId="59E1B6D3" w14:textId="1EB878CD" w:rsidR="00BE6C1B" w:rsidRPr="00BE6C1B" w:rsidRDefault="00BE6C1B" w:rsidP="00BE6C1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BE6C1B">
              <w:rPr>
                <w:rFonts w:ascii="Times New Roman" w:hAnsi="Times New Roman" w:cs="Times New Roman"/>
              </w:rPr>
              <w:t xml:space="preserve">30 employees, reflecting the Group’s lean and </w:t>
            </w:r>
            <w:proofErr w:type="spellStart"/>
            <w:r w:rsidRPr="00BE6C1B">
              <w:rPr>
                <w:rFonts w:ascii="Times New Roman" w:hAnsi="Times New Roman" w:cs="Times New Roman"/>
              </w:rPr>
              <w:t>specialised</w:t>
            </w:r>
            <w:proofErr w:type="spellEnd"/>
            <w:r w:rsidRPr="00BE6C1B">
              <w:rPr>
                <w:rFonts w:ascii="Times New Roman" w:hAnsi="Times New Roman" w:cs="Times New Roman"/>
              </w:rPr>
              <w:t xml:space="preserve"> Nigerian operations</w:t>
            </w:r>
          </w:p>
        </w:tc>
      </w:tr>
      <w:tr w:rsidR="00BE6C1B" w:rsidRPr="00D543D2" w14:paraId="0AAB34FF" w14:textId="77777777" w:rsidTr="001C21E1">
        <w:tc>
          <w:tcPr>
            <w:cnfStyle w:val="001000000000" w:firstRow="0" w:lastRow="0" w:firstColumn="1" w:lastColumn="0" w:oddVBand="0" w:evenVBand="0" w:oddHBand="0" w:evenHBand="0" w:firstRowFirstColumn="0" w:firstRowLastColumn="0" w:lastRowFirstColumn="0" w:lastRowLastColumn="0"/>
            <w:tcW w:w="3330" w:type="dxa"/>
            <w:tcBorders>
              <w:right w:val="none" w:sz="0" w:space="0" w:color="auto"/>
            </w:tcBorders>
          </w:tcPr>
          <w:p w14:paraId="6E367D1E" w14:textId="1ACDE4E7" w:rsidR="00BE6C1B" w:rsidRPr="001C21E1" w:rsidRDefault="00BE6C1B" w:rsidP="00BE6C1B">
            <w:pPr>
              <w:pStyle w:val="NormalWeb"/>
              <w:spacing w:line="276" w:lineRule="auto"/>
              <w:jc w:val="left"/>
              <w:rPr>
                <w:i w:val="0"/>
                <w:iCs w:val="0"/>
                <w:sz w:val="24"/>
              </w:rPr>
            </w:pPr>
            <w:r w:rsidRPr="001C21E1">
              <w:rPr>
                <w:i w:val="0"/>
                <w:iCs w:val="0"/>
                <w:sz w:val="24"/>
              </w:rPr>
              <w:t>Total Observations</w:t>
            </w:r>
          </w:p>
        </w:tc>
        <w:tc>
          <w:tcPr>
            <w:tcW w:w="7740" w:type="dxa"/>
          </w:tcPr>
          <w:p w14:paraId="3B6AC8EE" w14:textId="67D334AD" w:rsidR="00BE6C1B" w:rsidRPr="001C21E1" w:rsidRDefault="00BE6C1B" w:rsidP="00BE6C1B">
            <w:pPr>
              <w:pStyle w:val="NormalWeb"/>
              <w:spacing w:line="276" w:lineRule="auto"/>
              <w:cnfStyle w:val="000000000000" w:firstRow="0" w:lastRow="0" w:firstColumn="0" w:lastColumn="0" w:oddVBand="0" w:evenVBand="0" w:oddHBand="0" w:evenHBand="0" w:firstRowFirstColumn="0" w:firstRowLastColumn="0" w:lastRowFirstColumn="0" w:lastRowLastColumn="0"/>
            </w:pPr>
            <w:r w:rsidRPr="001C21E1">
              <w:t>107 employee-period records across four review periods</w:t>
            </w:r>
          </w:p>
        </w:tc>
      </w:tr>
      <w:tr w:rsidR="00BE6C1B" w:rsidRPr="00D543D2" w14:paraId="642C98A0" w14:textId="77777777" w:rsidTr="001C21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Borders>
              <w:right w:val="none" w:sz="0" w:space="0" w:color="auto"/>
            </w:tcBorders>
          </w:tcPr>
          <w:p w14:paraId="651CC8A4" w14:textId="2C98CAFB" w:rsidR="00BE6C1B" w:rsidRPr="001C21E1" w:rsidRDefault="00BE6C1B" w:rsidP="00BE6C1B">
            <w:pPr>
              <w:pStyle w:val="NormalWeb"/>
              <w:spacing w:line="276" w:lineRule="auto"/>
              <w:jc w:val="left"/>
              <w:rPr>
                <w:i w:val="0"/>
                <w:iCs w:val="0"/>
                <w:sz w:val="24"/>
              </w:rPr>
            </w:pPr>
            <w:r w:rsidRPr="001C21E1">
              <w:rPr>
                <w:i w:val="0"/>
                <w:iCs w:val="0"/>
                <w:sz w:val="24"/>
              </w:rPr>
              <w:t>Unit of Observation</w:t>
            </w:r>
          </w:p>
        </w:tc>
        <w:tc>
          <w:tcPr>
            <w:tcW w:w="7740" w:type="dxa"/>
          </w:tcPr>
          <w:p w14:paraId="1C4A29A6" w14:textId="5E2F97C9" w:rsidR="00BE6C1B" w:rsidRPr="001C21E1" w:rsidRDefault="00BE6C1B" w:rsidP="00BE6C1B">
            <w:pPr>
              <w:pStyle w:val="NormalWeb"/>
              <w:spacing w:line="276" w:lineRule="auto"/>
              <w:cnfStyle w:val="000000100000" w:firstRow="0" w:lastRow="0" w:firstColumn="0" w:lastColumn="0" w:oddVBand="0" w:evenVBand="0" w:oddHBand="1" w:evenHBand="0" w:firstRowFirstColumn="0" w:firstRowLastColumn="0" w:lastRowFirstColumn="0" w:lastRowLastColumn="0"/>
            </w:pPr>
            <w:r w:rsidRPr="001C21E1">
              <w:t xml:space="preserve">Employee-period pair, enabling analysis over time rather than a single </w:t>
            </w:r>
            <w:r w:rsidR="00D40451">
              <w:t>period</w:t>
            </w:r>
          </w:p>
        </w:tc>
      </w:tr>
      <w:tr w:rsidR="00BE6C1B" w:rsidRPr="00D543D2" w14:paraId="6FF0FDAE" w14:textId="77777777" w:rsidTr="001C21E1">
        <w:tc>
          <w:tcPr>
            <w:cnfStyle w:val="001000000000" w:firstRow="0" w:lastRow="0" w:firstColumn="1" w:lastColumn="0" w:oddVBand="0" w:evenVBand="0" w:oddHBand="0" w:evenHBand="0" w:firstRowFirstColumn="0" w:firstRowLastColumn="0" w:lastRowFirstColumn="0" w:lastRowLastColumn="0"/>
            <w:tcW w:w="3330" w:type="dxa"/>
            <w:tcBorders>
              <w:right w:val="none" w:sz="0" w:space="0" w:color="auto"/>
            </w:tcBorders>
          </w:tcPr>
          <w:p w14:paraId="1DE80B5E" w14:textId="0192C7F1" w:rsidR="00BE6C1B" w:rsidRPr="001C21E1" w:rsidRDefault="00BE6C1B" w:rsidP="00BE6C1B">
            <w:pPr>
              <w:pStyle w:val="NormalWeb"/>
              <w:spacing w:line="276" w:lineRule="auto"/>
              <w:jc w:val="left"/>
              <w:rPr>
                <w:i w:val="0"/>
                <w:iCs w:val="0"/>
                <w:sz w:val="24"/>
              </w:rPr>
            </w:pPr>
            <w:r w:rsidRPr="001C21E1">
              <w:rPr>
                <w:i w:val="0"/>
                <w:iCs w:val="0"/>
                <w:sz w:val="24"/>
              </w:rPr>
              <w:t>Observations per Employee</w:t>
            </w:r>
          </w:p>
        </w:tc>
        <w:tc>
          <w:tcPr>
            <w:tcW w:w="7740" w:type="dxa"/>
          </w:tcPr>
          <w:p w14:paraId="6A08D56F" w14:textId="770D186D" w:rsidR="00BE6C1B" w:rsidRPr="001C21E1" w:rsidRDefault="00BE6C1B" w:rsidP="00BE6C1B">
            <w:pPr>
              <w:pStyle w:val="NormalWeb"/>
              <w:spacing w:line="276" w:lineRule="auto"/>
              <w:cnfStyle w:val="000000000000" w:firstRow="0" w:lastRow="0" w:firstColumn="0" w:lastColumn="0" w:oddVBand="0" w:evenVBand="0" w:oddHBand="0" w:evenHBand="0" w:firstRowFirstColumn="0" w:firstRowLastColumn="0" w:lastRowFirstColumn="0" w:lastRowLastColumn="0"/>
            </w:pPr>
            <w:r w:rsidRPr="001C21E1">
              <w:t>Between 1 and 4 periods (majority observed across all four)</w:t>
            </w:r>
          </w:p>
        </w:tc>
      </w:tr>
      <w:tr w:rsidR="00BE6C1B" w:rsidRPr="00D543D2" w14:paraId="5E24EEF3" w14:textId="77777777" w:rsidTr="001C21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Borders>
              <w:right w:val="none" w:sz="0" w:space="0" w:color="auto"/>
            </w:tcBorders>
          </w:tcPr>
          <w:p w14:paraId="2EF0D24C" w14:textId="4C6F106C" w:rsidR="00BE6C1B" w:rsidRPr="001C21E1" w:rsidRDefault="00BE6C1B" w:rsidP="00BE6C1B">
            <w:pPr>
              <w:pStyle w:val="NormalWeb"/>
              <w:spacing w:line="276" w:lineRule="auto"/>
              <w:jc w:val="left"/>
              <w:rPr>
                <w:i w:val="0"/>
                <w:iCs w:val="0"/>
                <w:sz w:val="24"/>
              </w:rPr>
            </w:pPr>
            <w:r w:rsidRPr="001C21E1">
              <w:rPr>
                <w:i w:val="0"/>
                <w:iCs w:val="0"/>
                <w:sz w:val="24"/>
              </w:rPr>
              <w:t>Design Rationale</w:t>
            </w:r>
          </w:p>
        </w:tc>
        <w:tc>
          <w:tcPr>
            <w:tcW w:w="7740" w:type="dxa"/>
          </w:tcPr>
          <w:p w14:paraId="67C07A69" w14:textId="5BD5EA28" w:rsidR="00BE6C1B" w:rsidRPr="001C21E1" w:rsidRDefault="00BE6C1B" w:rsidP="00BE6C1B">
            <w:pPr>
              <w:pStyle w:val="NormalWeb"/>
              <w:spacing w:line="276" w:lineRule="auto"/>
              <w:cnfStyle w:val="000000100000" w:firstRow="0" w:lastRow="0" w:firstColumn="0" w:lastColumn="0" w:oddVBand="0" w:evenVBand="0" w:oddHBand="1" w:evenHBand="0" w:firstRowFirstColumn="0" w:firstRowLastColumn="0" w:lastRowFirstColumn="0" w:lastRowLastColumn="0"/>
            </w:pPr>
            <w:r w:rsidRPr="001C21E1">
              <w:t>Multiple periods provide sufficient variation despite a modest headcount</w:t>
            </w:r>
          </w:p>
        </w:tc>
      </w:tr>
      <w:tr w:rsidR="00BE6C1B" w:rsidRPr="00D543D2" w14:paraId="0BA8556D" w14:textId="77777777" w:rsidTr="001C21E1">
        <w:tc>
          <w:tcPr>
            <w:cnfStyle w:val="001000000000" w:firstRow="0" w:lastRow="0" w:firstColumn="1" w:lastColumn="0" w:oddVBand="0" w:evenVBand="0" w:oddHBand="0" w:evenHBand="0" w:firstRowFirstColumn="0" w:firstRowLastColumn="0" w:lastRowFirstColumn="0" w:lastRowLastColumn="0"/>
            <w:tcW w:w="3330" w:type="dxa"/>
            <w:tcBorders>
              <w:right w:val="none" w:sz="0" w:space="0" w:color="auto"/>
            </w:tcBorders>
          </w:tcPr>
          <w:p w14:paraId="0B40EDCE" w14:textId="3884E217" w:rsidR="00BE6C1B" w:rsidRPr="001C21E1" w:rsidRDefault="00BE6C1B" w:rsidP="00BE6C1B">
            <w:pPr>
              <w:pStyle w:val="NormalWeb"/>
              <w:spacing w:line="276" w:lineRule="auto"/>
              <w:jc w:val="left"/>
              <w:rPr>
                <w:i w:val="0"/>
                <w:iCs w:val="0"/>
                <w:sz w:val="24"/>
              </w:rPr>
            </w:pPr>
            <w:r w:rsidRPr="001C21E1">
              <w:rPr>
                <w:i w:val="0"/>
                <w:iCs w:val="0"/>
                <w:sz w:val="24"/>
              </w:rPr>
              <w:t>Minimum Requirement</w:t>
            </w:r>
          </w:p>
        </w:tc>
        <w:tc>
          <w:tcPr>
            <w:tcW w:w="7740" w:type="dxa"/>
          </w:tcPr>
          <w:p w14:paraId="54EFB966" w14:textId="5CE252DD" w:rsidR="00BE6C1B" w:rsidRPr="001C21E1" w:rsidRDefault="00BE6C1B" w:rsidP="00BE6C1B">
            <w:pPr>
              <w:pStyle w:val="NormalWeb"/>
              <w:spacing w:line="276" w:lineRule="auto"/>
              <w:cnfStyle w:val="000000000000" w:firstRow="0" w:lastRow="0" w:firstColumn="0" w:lastColumn="0" w:oddVBand="0" w:evenVBand="0" w:oddHBand="0" w:evenHBand="0" w:firstRowFirstColumn="0" w:firstRowLastColumn="0" w:lastRowFirstColumn="0" w:lastRowLastColumn="0"/>
            </w:pPr>
            <w:r w:rsidRPr="001C21E1">
              <w:t>100 observations required — met (107)</w:t>
            </w:r>
          </w:p>
        </w:tc>
      </w:tr>
      <w:tr w:rsidR="00BE6C1B" w:rsidRPr="00D543D2" w14:paraId="6600F0F0" w14:textId="77777777" w:rsidTr="001C21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14:paraId="351163BB" w14:textId="7191BF33" w:rsidR="00BE6C1B" w:rsidRPr="001C21E1" w:rsidRDefault="00BE6C1B" w:rsidP="00BE6C1B">
            <w:pPr>
              <w:pStyle w:val="NormalWeb"/>
              <w:spacing w:line="276" w:lineRule="auto"/>
              <w:jc w:val="left"/>
              <w:rPr>
                <w:i w:val="0"/>
                <w:iCs w:val="0"/>
                <w:sz w:val="24"/>
              </w:rPr>
            </w:pPr>
            <w:r w:rsidRPr="001C21E1">
              <w:rPr>
                <w:i w:val="0"/>
                <w:iCs w:val="0"/>
                <w:sz w:val="24"/>
              </w:rPr>
              <w:t>Sample Size Consideration</w:t>
            </w:r>
          </w:p>
        </w:tc>
        <w:tc>
          <w:tcPr>
            <w:tcW w:w="7740" w:type="dxa"/>
          </w:tcPr>
          <w:p w14:paraId="772BCA68" w14:textId="7F60FC56" w:rsidR="00BE6C1B" w:rsidRPr="001C21E1" w:rsidRDefault="00BE6C1B" w:rsidP="00BE6C1B">
            <w:pPr>
              <w:pStyle w:val="NormalWeb"/>
              <w:spacing w:line="276" w:lineRule="auto"/>
              <w:cnfStyle w:val="000000100000" w:firstRow="0" w:lastRow="0" w:firstColumn="0" w:lastColumn="0" w:oddVBand="0" w:evenVBand="0" w:oddHBand="1" w:evenHBand="0" w:firstRowFirstColumn="0" w:firstRowLastColumn="0" w:lastRowFirstColumn="0" w:lastRowLastColumn="0"/>
            </w:pPr>
            <w:r w:rsidRPr="001C21E1">
              <w:t>Any limitations are addressed in the Limitations section</w:t>
            </w:r>
          </w:p>
        </w:tc>
      </w:tr>
    </w:tbl>
    <w:p w14:paraId="6B30A6F4" w14:textId="45586AA7" w:rsidR="00785A3F" w:rsidRPr="001430AE" w:rsidRDefault="00B76C9C" w:rsidP="00B76C9C">
      <w:pPr>
        <w:pStyle w:val="ListParagraph"/>
        <w:spacing w:line="276" w:lineRule="auto"/>
        <w:ind w:left="-720"/>
        <w:jc w:val="both"/>
        <w:rPr>
          <w:rFonts w:ascii="Times New Roman" w:hAnsi="Times New Roman" w:cs="Times New Roman"/>
          <w:b/>
          <w:bCs/>
          <w:i/>
          <w:iCs/>
        </w:rPr>
      </w:pPr>
      <w:r w:rsidRPr="001430AE">
        <w:rPr>
          <w:rFonts w:ascii="Times New Roman" w:hAnsi="Times New Roman" w:cs="Times New Roman"/>
          <w:b/>
          <w:bCs/>
          <w:i/>
          <w:iCs/>
        </w:rPr>
        <w:t>Table 1: Data Collection &amp; Sampling Frame</w:t>
      </w:r>
    </w:p>
    <w:p w14:paraId="4F8ED55C" w14:textId="77777777" w:rsidR="00B76C9C" w:rsidRPr="00B76C9C" w:rsidRDefault="00B76C9C" w:rsidP="00B76C9C">
      <w:pPr>
        <w:pStyle w:val="ListParagraph"/>
        <w:spacing w:line="276" w:lineRule="auto"/>
        <w:ind w:left="-720"/>
        <w:jc w:val="both"/>
        <w:rPr>
          <w:rFonts w:ascii="Times New Roman" w:hAnsi="Times New Roman" w:cs="Times New Roman"/>
          <w:i/>
          <w:iCs/>
        </w:rPr>
      </w:pPr>
    </w:p>
    <w:p w14:paraId="131806B6" w14:textId="77777777" w:rsidR="00D00F99" w:rsidRPr="00D00F99" w:rsidRDefault="00D00F99" w:rsidP="00D00F99">
      <w:pPr>
        <w:pStyle w:val="ListParagraph"/>
        <w:spacing w:line="276" w:lineRule="auto"/>
        <w:jc w:val="both"/>
        <w:rPr>
          <w:rFonts w:ascii="Times New Roman" w:hAnsi="Times New Roman" w:cs="Times New Roman"/>
          <w:b/>
          <w:bCs/>
        </w:rPr>
      </w:pPr>
      <w:r w:rsidRPr="00D00F99">
        <w:rPr>
          <w:rFonts w:ascii="Times New Roman" w:hAnsi="Times New Roman" w:cs="Times New Roman"/>
          <w:b/>
          <w:bCs/>
        </w:rPr>
        <w:t>Ethical Considerations</w:t>
      </w:r>
    </w:p>
    <w:p w14:paraId="27A1FD9A" w14:textId="77777777" w:rsidR="00D00F99" w:rsidRDefault="00D00F99" w:rsidP="00D00F99">
      <w:pPr>
        <w:pStyle w:val="ListParagraph"/>
        <w:spacing w:line="276" w:lineRule="auto"/>
        <w:jc w:val="both"/>
        <w:rPr>
          <w:rFonts w:ascii="Times New Roman" w:hAnsi="Times New Roman" w:cs="Times New Roman"/>
          <w:b/>
          <w:bCs/>
        </w:rPr>
      </w:pPr>
    </w:p>
    <w:p w14:paraId="1BC636A8" w14:textId="7DD6FDD7" w:rsidR="00D00F99" w:rsidRPr="00D00F99" w:rsidRDefault="00D00F99" w:rsidP="00D96C29">
      <w:pPr>
        <w:pStyle w:val="ListParagraph"/>
        <w:spacing w:line="276" w:lineRule="auto"/>
        <w:jc w:val="both"/>
        <w:rPr>
          <w:rFonts w:ascii="Times New Roman" w:hAnsi="Times New Roman" w:cs="Times New Roman"/>
        </w:rPr>
      </w:pPr>
      <w:r w:rsidRPr="00D00F99">
        <w:rPr>
          <w:rFonts w:ascii="Times New Roman" w:hAnsi="Times New Roman" w:cs="Times New Roman"/>
        </w:rPr>
        <w:t xml:space="preserve">All data were </w:t>
      </w:r>
      <w:proofErr w:type="spellStart"/>
      <w:r w:rsidRPr="00D00F99">
        <w:rPr>
          <w:rFonts w:ascii="Times New Roman" w:hAnsi="Times New Roman" w:cs="Times New Roman"/>
        </w:rPr>
        <w:t>anonymised</w:t>
      </w:r>
      <w:proofErr w:type="spellEnd"/>
      <w:r w:rsidRPr="00D00F99">
        <w:rPr>
          <w:rFonts w:ascii="Times New Roman" w:hAnsi="Times New Roman" w:cs="Times New Roman"/>
        </w:rPr>
        <w:t xml:space="preserve"> prior to analysis, with employee and manager identifiers replaced by </w:t>
      </w:r>
      <w:r w:rsidR="00D96C29">
        <w:rPr>
          <w:rFonts w:ascii="Times New Roman" w:hAnsi="Times New Roman" w:cs="Times New Roman"/>
        </w:rPr>
        <w:t>codes</w:t>
      </w:r>
      <w:r w:rsidRPr="00D00F99">
        <w:rPr>
          <w:rFonts w:ascii="Times New Roman" w:hAnsi="Times New Roman" w:cs="Times New Roman"/>
        </w:rPr>
        <w:t xml:space="preserve"> (e.g., EMP001). No </w:t>
      </w:r>
      <w:r w:rsidR="00D96C29" w:rsidRPr="00D00F99">
        <w:rPr>
          <w:rFonts w:ascii="Times New Roman" w:hAnsi="Times New Roman" w:cs="Times New Roman"/>
        </w:rPr>
        <w:t>personal</w:t>
      </w:r>
      <w:r w:rsidRPr="00D00F99">
        <w:rPr>
          <w:rFonts w:ascii="Times New Roman" w:hAnsi="Times New Roman" w:cs="Times New Roman"/>
        </w:rPr>
        <w:t xml:space="preserve"> identifiable information is included in the dataset or outputs. The data remains confidential and is used solely for academic purposes, in line with the ethical standards and data governance responsibilities of </w:t>
      </w:r>
      <w:r w:rsidR="00891EEB">
        <w:rPr>
          <w:rFonts w:ascii="Times New Roman" w:hAnsi="Times New Roman" w:cs="Times New Roman"/>
        </w:rPr>
        <w:t>my role.</w:t>
      </w:r>
    </w:p>
    <w:p w14:paraId="1C1E305E" w14:textId="77777777" w:rsidR="00D00F99" w:rsidRPr="00D00F99" w:rsidRDefault="00D00F99" w:rsidP="00785A3F">
      <w:pPr>
        <w:pStyle w:val="ListParagraph"/>
        <w:spacing w:line="276" w:lineRule="auto"/>
        <w:jc w:val="both"/>
        <w:rPr>
          <w:rFonts w:ascii="Times New Roman" w:hAnsi="Times New Roman" w:cs="Times New Roman"/>
        </w:rPr>
      </w:pPr>
    </w:p>
    <w:p w14:paraId="5952E57C" w14:textId="3A29F66D" w:rsidR="006D7B1A" w:rsidRPr="00D543D2" w:rsidRDefault="006D7B1A" w:rsidP="003A215A">
      <w:pPr>
        <w:pStyle w:val="ListParagraph"/>
        <w:numPr>
          <w:ilvl w:val="0"/>
          <w:numId w:val="8"/>
        </w:numPr>
        <w:spacing w:line="276" w:lineRule="auto"/>
        <w:jc w:val="both"/>
        <w:rPr>
          <w:rFonts w:ascii="Times New Roman" w:hAnsi="Times New Roman" w:cs="Times New Roman"/>
          <w:b/>
          <w:bCs/>
        </w:rPr>
      </w:pPr>
      <w:r w:rsidRPr="00D543D2">
        <w:rPr>
          <w:rFonts w:ascii="Times New Roman" w:hAnsi="Times New Roman" w:cs="Times New Roman"/>
          <w:b/>
          <w:bCs/>
        </w:rPr>
        <w:t>DATA DESCRIPTION</w:t>
      </w:r>
    </w:p>
    <w:p w14:paraId="3F9B7209" w14:textId="360B3281" w:rsidR="00591133" w:rsidRDefault="008655F2" w:rsidP="006D1FA1">
      <w:pPr>
        <w:pStyle w:val="NormalWeb"/>
        <w:ind w:left="720"/>
      </w:pPr>
      <w:r w:rsidRPr="008655F2">
        <w:t xml:space="preserve">The dataset comprises 107 observations across 15 variables, covering four biannual review periods from 2024 to 2025. Variable definitions, distributions, and data quality notes are </w:t>
      </w:r>
      <w:proofErr w:type="spellStart"/>
      <w:r w:rsidRPr="008655F2">
        <w:t>summarised</w:t>
      </w:r>
      <w:proofErr w:type="spellEnd"/>
      <w:r w:rsidRPr="008655F2">
        <w:t xml:space="preserve"> below</w:t>
      </w:r>
      <w:r w:rsidR="00591133" w:rsidRPr="00D543D2">
        <w:t>:</w:t>
      </w:r>
    </w:p>
    <w:p w14:paraId="2E2C2E9D" w14:textId="79881296" w:rsidR="00310A55" w:rsidRPr="00AB430E" w:rsidRDefault="00310A55" w:rsidP="00B76C9C">
      <w:pPr>
        <w:pStyle w:val="NormalWeb"/>
        <w:rPr>
          <w:u w:val="single"/>
        </w:rPr>
      </w:pPr>
    </w:p>
    <w:tbl>
      <w:tblPr>
        <w:tblStyle w:val="PlainTable2"/>
        <w:tblW w:w="0" w:type="auto"/>
        <w:tblInd w:w="-900" w:type="dxa"/>
        <w:tblLook w:val="04A0" w:firstRow="1" w:lastRow="0" w:firstColumn="1" w:lastColumn="0" w:noHBand="0" w:noVBand="1"/>
      </w:tblPr>
      <w:tblGrid>
        <w:gridCol w:w="3497"/>
        <w:gridCol w:w="1323"/>
        <w:gridCol w:w="4423"/>
        <w:gridCol w:w="1017"/>
      </w:tblGrid>
      <w:tr w:rsidR="00310A55" w:rsidRPr="00310A55" w14:paraId="47C50163" w14:textId="77777777" w:rsidTr="00310A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7" w:type="dxa"/>
            <w:hideMark/>
          </w:tcPr>
          <w:p w14:paraId="634F7B68" w14:textId="77777777" w:rsidR="00310A55" w:rsidRPr="00310A55" w:rsidRDefault="00310A55" w:rsidP="00310A55">
            <w:pPr>
              <w:jc w:val="center"/>
              <w:rPr>
                <w:rFonts w:ascii="Times New Roman" w:eastAsia="Times New Roman" w:hAnsi="Times New Roman" w:cs="Times New Roman"/>
                <w:kern w:val="0"/>
                <w14:ligatures w14:val="none"/>
              </w:rPr>
            </w:pPr>
            <w:r w:rsidRPr="00310A55">
              <w:rPr>
                <w:rFonts w:ascii="Times New Roman" w:eastAsia="Times New Roman" w:hAnsi="Times New Roman" w:cs="Times New Roman"/>
                <w:kern w:val="0"/>
                <w14:ligatures w14:val="none"/>
              </w:rPr>
              <w:t>Variable</w:t>
            </w:r>
          </w:p>
        </w:tc>
        <w:tc>
          <w:tcPr>
            <w:tcW w:w="0" w:type="auto"/>
            <w:hideMark/>
          </w:tcPr>
          <w:p w14:paraId="7B3E2642" w14:textId="77777777" w:rsidR="00310A55" w:rsidRPr="00310A55" w:rsidRDefault="00310A55" w:rsidP="00310A5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10A55">
              <w:rPr>
                <w:rFonts w:ascii="Times New Roman" w:eastAsia="Times New Roman" w:hAnsi="Times New Roman" w:cs="Times New Roman"/>
                <w:kern w:val="0"/>
                <w14:ligatures w14:val="none"/>
              </w:rPr>
              <w:t>Type</w:t>
            </w:r>
          </w:p>
        </w:tc>
        <w:tc>
          <w:tcPr>
            <w:tcW w:w="0" w:type="auto"/>
            <w:hideMark/>
          </w:tcPr>
          <w:p w14:paraId="1A4EBE3F" w14:textId="77777777" w:rsidR="00310A55" w:rsidRPr="00310A55" w:rsidRDefault="00310A55" w:rsidP="00310A5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10A55">
              <w:rPr>
                <w:rFonts w:ascii="Times New Roman" w:eastAsia="Times New Roman" w:hAnsi="Times New Roman" w:cs="Times New Roman"/>
                <w:kern w:val="0"/>
                <w14:ligatures w14:val="none"/>
              </w:rPr>
              <w:t>Description</w:t>
            </w:r>
          </w:p>
        </w:tc>
        <w:tc>
          <w:tcPr>
            <w:tcW w:w="0" w:type="auto"/>
            <w:hideMark/>
          </w:tcPr>
          <w:p w14:paraId="59E52B8F" w14:textId="77777777" w:rsidR="00310A55" w:rsidRPr="00310A55" w:rsidRDefault="00310A55" w:rsidP="00310A5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10A55">
              <w:rPr>
                <w:rFonts w:ascii="Times New Roman" w:eastAsia="Times New Roman" w:hAnsi="Times New Roman" w:cs="Times New Roman"/>
                <w:kern w:val="0"/>
                <w14:ligatures w14:val="none"/>
              </w:rPr>
              <w:t>Missing</w:t>
            </w:r>
          </w:p>
        </w:tc>
      </w:tr>
      <w:tr w:rsidR="00310A55" w:rsidRPr="00310A55" w14:paraId="753CBDCC" w14:textId="77777777" w:rsidTr="00310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7" w:type="dxa"/>
            <w:hideMark/>
          </w:tcPr>
          <w:p w14:paraId="6BD31724" w14:textId="77777777" w:rsidR="00310A55" w:rsidRPr="00310A55" w:rsidRDefault="00310A55" w:rsidP="00310A55">
            <w:pPr>
              <w:rPr>
                <w:rFonts w:ascii="Times New Roman" w:eastAsia="Times New Roman" w:hAnsi="Times New Roman" w:cs="Times New Roman"/>
                <w:b w:val="0"/>
                <w:bCs w:val="0"/>
                <w:kern w:val="0"/>
                <w14:ligatures w14:val="none"/>
              </w:rPr>
            </w:pPr>
            <w:proofErr w:type="spellStart"/>
            <w:r w:rsidRPr="00310A55">
              <w:rPr>
                <w:rFonts w:ascii="Times New Roman" w:eastAsia="Times New Roman" w:hAnsi="Times New Roman" w:cs="Times New Roman"/>
                <w:b w:val="0"/>
                <w:bCs w:val="0"/>
                <w:kern w:val="0"/>
                <w14:ligatures w14:val="none"/>
              </w:rPr>
              <w:t>employee_id</w:t>
            </w:r>
            <w:proofErr w:type="spellEnd"/>
          </w:p>
        </w:tc>
        <w:tc>
          <w:tcPr>
            <w:tcW w:w="0" w:type="auto"/>
            <w:hideMark/>
          </w:tcPr>
          <w:p w14:paraId="1C2BBAAA" w14:textId="77777777" w:rsidR="00310A55" w:rsidRPr="00310A55" w:rsidRDefault="00310A55" w:rsidP="00310A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310A55">
              <w:rPr>
                <w:rFonts w:ascii="Times New Roman" w:eastAsia="Times New Roman" w:hAnsi="Times New Roman" w:cs="Times New Roman"/>
                <w:kern w:val="0"/>
                <w14:ligatures w14:val="none"/>
              </w:rPr>
              <w:t>Categorical</w:t>
            </w:r>
          </w:p>
        </w:tc>
        <w:tc>
          <w:tcPr>
            <w:tcW w:w="0" w:type="auto"/>
            <w:hideMark/>
          </w:tcPr>
          <w:p w14:paraId="54A4C587" w14:textId="77777777" w:rsidR="00310A55" w:rsidRPr="00310A55" w:rsidRDefault="00310A55" w:rsidP="00310A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proofErr w:type="spellStart"/>
            <w:r w:rsidRPr="00310A55">
              <w:rPr>
                <w:rFonts w:ascii="Times New Roman" w:eastAsia="Times New Roman" w:hAnsi="Times New Roman" w:cs="Times New Roman"/>
                <w:kern w:val="0"/>
                <w14:ligatures w14:val="none"/>
              </w:rPr>
              <w:t>Anonymised</w:t>
            </w:r>
            <w:proofErr w:type="spellEnd"/>
            <w:r w:rsidRPr="00310A55">
              <w:rPr>
                <w:rFonts w:ascii="Times New Roman" w:eastAsia="Times New Roman" w:hAnsi="Times New Roman" w:cs="Times New Roman"/>
                <w:kern w:val="0"/>
                <w14:ligatures w14:val="none"/>
              </w:rPr>
              <w:t xml:space="preserve"> employee identifier (30 unique values)</w:t>
            </w:r>
          </w:p>
        </w:tc>
        <w:tc>
          <w:tcPr>
            <w:tcW w:w="0" w:type="auto"/>
            <w:hideMark/>
          </w:tcPr>
          <w:p w14:paraId="503AA79B" w14:textId="77777777" w:rsidR="00310A55" w:rsidRPr="00310A55" w:rsidRDefault="00310A55" w:rsidP="00310A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310A55">
              <w:rPr>
                <w:rFonts w:ascii="Times New Roman" w:eastAsia="Times New Roman" w:hAnsi="Times New Roman" w:cs="Times New Roman"/>
                <w:kern w:val="0"/>
                <w14:ligatures w14:val="none"/>
              </w:rPr>
              <w:t>0</w:t>
            </w:r>
          </w:p>
        </w:tc>
      </w:tr>
      <w:tr w:rsidR="00310A55" w:rsidRPr="00310A55" w14:paraId="7D9C1EDD" w14:textId="77777777" w:rsidTr="00310A55">
        <w:tc>
          <w:tcPr>
            <w:cnfStyle w:val="001000000000" w:firstRow="0" w:lastRow="0" w:firstColumn="1" w:lastColumn="0" w:oddVBand="0" w:evenVBand="0" w:oddHBand="0" w:evenHBand="0" w:firstRowFirstColumn="0" w:firstRowLastColumn="0" w:lastRowFirstColumn="0" w:lastRowLastColumn="0"/>
            <w:tcW w:w="3497" w:type="dxa"/>
            <w:hideMark/>
          </w:tcPr>
          <w:p w14:paraId="364A28CE" w14:textId="77777777" w:rsidR="00310A55" w:rsidRPr="00310A55" w:rsidRDefault="00310A55" w:rsidP="00310A55">
            <w:pPr>
              <w:rPr>
                <w:rFonts w:ascii="Times New Roman" w:eastAsia="Times New Roman" w:hAnsi="Times New Roman" w:cs="Times New Roman"/>
                <w:b w:val="0"/>
                <w:bCs w:val="0"/>
                <w:kern w:val="0"/>
                <w14:ligatures w14:val="none"/>
              </w:rPr>
            </w:pPr>
            <w:proofErr w:type="spellStart"/>
            <w:r w:rsidRPr="00310A55">
              <w:rPr>
                <w:rFonts w:ascii="Times New Roman" w:eastAsia="Times New Roman" w:hAnsi="Times New Roman" w:cs="Times New Roman"/>
                <w:b w:val="0"/>
                <w:bCs w:val="0"/>
                <w:kern w:val="0"/>
                <w14:ligatures w14:val="none"/>
              </w:rPr>
              <w:t>hire_year</w:t>
            </w:r>
            <w:proofErr w:type="spellEnd"/>
          </w:p>
        </w:tc>
        <w:tc>
          <w:tcPr>
            <w:tcW w:w="0" w:type="auto"/>
            <w:hideMark/>
          </w:tcPr>
          <w:p w14:paraId="560C3DAD" w14:textId="77777777" w:rsidR="00310A55" w:rsidRPr="00310A55" w:rsidRDefault="00310A55" w:rsidP="00310A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10A55">
              <w:rPr>
                <w:rFonts w:ascii="Times New Roman" w:eastAsia="Times New Roman" w:hAnsi="Times New Roman" w:cs="Times New Roman"/>
                <w:kern w:val="0"/>
                <w14:ligatures w14:val="none"/>
              </w:rPr>
              <w:t>Numeric</w:t>
            </w:r>
          </w:p>
        </w:tc>
        <w:tc>
          <w:tcPr>
            <w:tcW w:w="0" w:type="auto"/>
            <w:hideMark/>
          </w:tcPr>
          <w:p w14:paraId="2EA703B2" w14:textId="77777777" w:rsidR="00310A55" w:rsidRPr="00310A55" w:rsidRDefault="00310A55" w:rsidP="00310A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10A55">
              <w:rPr>
                <w:rFonts w:ascii="Times New Roman" w:eastAsia="Times New Roman" w:hAnsi="Times New Roman" w:cs="Times New Roman"/>
                <w:kern w:val="0"/>
                <w14:ligatures w14:val="none"/>
              </w:rPr>
              <w:t>Year of joining (2013–2025)</w:t>
            </w:r>
          </w:p>
        </w:tc>
        <w:tc>
          <w:tcPr>
            <w:tcW w:w="0" w:type="auto"/>
            <w:hideMark/>
          </w:tcPr>
          <w:p w14:paraId="58458214" w14:textId="77777777" w:rsidR="00310A55" w:rsidRPr="00310A55" w:rsidRDefault="00310A55" w:rsidP="00310A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10A55">
              <w:rPr>
                <w:rFonts w:ascii="Times New Roman" w:eastAsia="Times New Roman" w:hAnsi="Times New Roman" w:cs="Times New Roman"/>
                <w:kern w:val="0"/>
                <w14:ligatures w14:val="none"/>
              </w:rPr>
              <w:t>0</w:t>
            </w:r>
          </w:p>
        </w:tc>
      </w:tr>
      <w:tr w:rsidR="00310A55" w:rsidRPr="00310A55" w14:paraId="063ED185" w14:textId="77777777" w:rsidTr="00310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7" w:type="dxa"/>
            <w:hideMark/>
          </w:tcPr>
          <w:p w14:paraId="6959102D" w14:textId="77777777" w:rsidR="00310A55" w:rsidRPr="00310A55" w:rsidRDefault="00310A55" w:rsidP="00310A55">
            <w:pPr>
              <w:rPr>
                <w:rFonts w:ascii="Times New Roman" w:eastAsia="Times New Roman" w:hAnsi="Times New Roman" w:cs="Times New Roman"/>
                <w:b w:val="0"/>
                <w:bCs w:val="0"/>
                <w:kern w:val="0"/>
                <w14:ligatures w14:val="none"/>
              </w:rPr>
            </w:pPr>
            <w:r w:rsidRPr="00310A55">
              <w:rPr>
                <w:rFonts w:ascii="Times New Roman" w:eastAsia="Times New Roman" w:hAnsi="Times New Roman" w:cs="Times New Roman"/>
                <w:b w:val="0"/>
                <w:bCs w:val="0"/>
                <w:kern w:val="0"/>
                <w14:ligatures w14:val="none"/>
              </w:rPr>
              <w:t>year</w:t>
            </w:r>
          </w:p>
        </w:tc>
        <w:tc>
          <w:tcPr>
            <w:tcW w:w="0" w:type="auto"/>
            <w:hideMark/>
          </w:tcPr>
          <w:p w14:paraId="18CE6CFC" w14:textId="77777777" w:rsidR="00310A55" w:rsidRPr="00310A55" w:rsidRDefault="00310A55" w:rsidP="00310A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310A55">
              <w:rPr>
                <w:rFonts w:ascii="Times New Roman" w:eastAsia="Times New Roman" w:hAnsi="Times New Roman" w:cs="Times New Roman"/>
                <w:kern w:val="0"/>
                <w14:ligatures w14:val="none"/>
              </w:rPr>
              <w:t>Numeric</w:t>
            </w:r>
          </w:p>
        </w:tc>
        <w:tc>
          <w:tcPr>
            <w:tcW w:w="0" w:type="auto"/>
            <w:hideMark/>
          </w:tcPr>
          <w:p w14:paraId="4237C2D5" w14:textId="77777777" w:rsidR="00310A55" w:rsidRPr="00310A55" w:rsidRDefault="00310A55" w:rsidP="00310A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310A55">
              <w:rPr>
                <w:rFonts w:ascii="Times New Roman" w:eastAsia="Times New Roman" w:hAnsi="Times New Roman" w:cs="Times New Roman"/>
                <w:kern w:val="0"/>
                <w14:ligatures w14:val="none"/>
              </w:rPr>
              <w:t>Review year (2024 or 2025)</w:t>
            </w:r>
          </w:p>
        </w:tc>
        <w:tc>
          <w:tcPr>
            <w:tcW w:w="0" w:type="auto"/>
            <w:hideMark/>
          </w:tcPr>
          <w:p w14:paraId="703A4390" w14:textId="77777777" w:rsidR="00310A55" w:rsidRPr="00310A55" w:rsidRDefault="00310A55" w:rsidP="00310A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310A55">
              <w:rPr>
                <w:rFonts w:ascii="Times New Roman" w:eastAsia="Times New Roman" w:hAnsi="Times New Roman" w:cs="Times New Roman"/>
                <w:kern w:val="0"/>
                <w14:ligatures w14:val="none"/>
              </w:rPr>
              <w:t>0</w:t>
            </w:r>
          </w:p>
        </w:tc>
      </w:tr>
      <w:tr w:rsidR="00310A55" w:rsidRPr="00310A55" w14:paraId="4FAC54C0" w14:textId="77777777" w:rsidTr="00310A55">
        <w:tc>
          <w:tcPr>
            <w:cnfStyle w:val="001000000000" w:firstRow="0" w:lastRow="0" w:firstColumn="1" w:lastColumn="0" w:oddVBand="0" w:evenVBand="0" w:oddHBand="0" w:evenHBand="0" w:firstRowFirstColumn="0" w:firstRowLastColumn="0" w:lastRowFirstColumn="0" w:lastRowLastColumn="0"/>
            <w:tcW w:w="3497" w:type="dxa"/>
            <w:hideMark/>
          </w:tcPr>
          <w:p w14:paraId="32F88581" w14:textId="77777777" w:rsidR="00310A55" w:rsidRPr="00310A55" w:rsidRDefault="00310A55" w:rsidP="00310A55">
            <w:pPr>
              <w:rPr>
                <w:rFonts w:ascii="Times New Roman" w:eastAsia="Times New Roman" w:hAnsi="Times New Roman" w:cs="Times New Roman"/>
                <w:b w:val="0"/>
                <w:bCs w:val="0"/>
                <w:kern w:val="0"/>
                <w14:ligatures w14:val="none"/>
              </w:rPr>
            </w:pPr>
            <w:r w:rsidRPr="00310A55">
              <w:rPr>
                <w:rFonts w:ascii="Times New Roman" w:eastAsia="Times New Roman" w:hAnsi="Times New Roman" w:cs="Times New Roman"/>
                <w:b w:val="0"/>
                <w:bCs w:val="0"/>
                <w:kern w:val="0"/>
                <w14:ligatures w14:val="none"/>
              </w:rPr>
              <w:t>period</w:t>
            </w:r>
          </w:p>
        </w:tc>
        <w:tc>
          <w:tcPr>
            <w:tcW w:w="0" w:type="auto"/>
            <w:hideMark/>
          </w:tcPr>
          <w:p w14:paraId="03266375" w14:textId="77777777" w:rsidR="00310A55" w:rsidRPr="00310A55" w:rsidRDefault="00310A55" w:rsidP="00310A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10A55">
              <w:rPr>
                <w:rFonts w:ascii="Times New Roman" w:eastAsia="Times New Roman" w:hAnsi="Times New Roman" w:cs="Times New Roman"/>
                <w:kern w:val="0"/>
                <w14:ligatures w14:val="none"/>
              </w:rPr>
              <w:t>Categorical</w:t>
            </w:r>
          </w:p>
        </w:tc>
        <w:tc>
          <w:tcPr>
            <w:tcW w:w="0" w:type="auto"/>
            <w:hideMark/>
          </w:tcPr>
          <w:p w14:paraId="72C23ED1" w14:textId="77777777" w:rsidR="00310A55" w:rsidRPr="00310A55" w:rsidRDefault="00310A55" w:rsidP="00310A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10A55">
              <w:rPr>
                <w:rFonts w:ascii="Times New Roman" w:eastAsia="Times New Roman" w:hAnsi="Times New Roman" w:cs="Times New Roman"/>
                <w:kern w:val="0"/>
                <w14:ligatures w14:val="none"/>
              </w:rPr>
              <w:t>Review cycle (H1 or H2)</w:t>
            </w:r>
          </w:p>
        </w:tc>
        <w:tc>
          <w:tcPr>
            <w:tcW w:w="0" w:type="auto"/>
            <w:hideMark/>
          </w:tcPr>
          <w:p w14:paraId="20F0C46D" w14:textId="77777777" w:rsidR="00310A55" w:rsidRPr="00310A55" w:rsidRDefault="00310A55" w:rsidP="00310A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10A55">
              <w:rPr>
                <w:rFonts w:ascii="Times New Roman" w:eastAsia="Times New Roman" w:hAnsi="Times New Roman" w:cs="Times New Roman"/>
                <w:kern w:val="0"/>
                <w14:ligatures w14:val="none"/>
              </w:rPr>
              <w:t>0</w:t>
            </w:r>
          </w:p>
        </w:tc>
      </w:tr>
      <w:tr w:rsidR="00310A55" w:rsidRPr="00310A55" w14:paraId="50CF0A07" w14:textId="77777777" w:rsidTr="00310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7" w:type="dxa"/>
            <w:hideMark/>
          </w:tcPr>
          <w:p w14:paraId="213C2AB6" w14:textId="77777777" w:rsidR="00310A55" w:rsidRPr="00310A55" w:rsidRDefault="00310A55" w:rsidP="00310A55">
            <w:pPr>
              <w:rPr>
                <w:rFonts w:ascii="Times New Roman" w:eastAsia="Times New Roman" w:hAnsi="Times New Roman" w:cs="Times New Roman"/>
                <w:b w:val="0"/>
                <w:bCs w:val="0"/>
                <w:kern w:val="0"/>
                <w14:ligatures w14:val="none"/>
              </w:rPr>
            </w:pPr>
            <w:r w:rsidRPr="00310A55">
              <w:rPr>
                <w:rFonts w:ascii="Times New Roman" w:eastAsia="Times New Roman" w:hAnsi="Times New Roman" w:cs="Times New Roman"/>
                <w:b w:val="0"/>
                <w:bCs w:val="0"/>
                <w:kern w:val="0"/>
                <w14:ligatures w14:val="none"/>
              </w:rPr>
              <w:t>department</w:t>
            </w:r>
          </w:p>
        </w:tc>
        <w:tc>
          <w:tcPr>
            <w:tcW w:w="0" w:type="auto"/>
            <w:hideMark/>
          </w:tcPr>
          <w:p w14:paraId="1C3F3D3E" w14:textId="77777777" w:rsidR="00310A55" w:rsidRPr="00310A55" w:rsidRDefault="00310A55" w:rsidP="00310A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310A55">
              <w:rPr>
                <w:rFonts w:ascii="Times New Roman" w:eastAsia="Times New Roman" w:hAnsi="Times New Roman" w:cs="Times New Roman"/>
                <w:kern w:val="0"/>
                <w14:ligatures w14:val="none"/>
              </w:rPr>
              <w:t>Categorical</w:t>
            </w:r>
          </w:p>
        </w:tc>
        <w:tc>
          <w:tcPr>
            <w:tcW w:w="0" w:type="auto"/>
            <w:hideMark/>
          </w:tcPr>
          <w:p w14:paraId="411D450C" w14:textId="77777777" w:rsidR="00310A55" w:rsidRPr="00310A55" w:rsidRDefault="00310A55" w:rsidP="00310A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310A55">
              <w:rPr>
                <w:rFonts w:ascii="Times New Roman" w:eastAsia="Times New Roman" w:hAnsi="Times New Roman" w:cs="Times New Roman"/>
                <w:kern w:val="0"/>
                <w14:ligatures w14:val="none"/>
              </w:rPr>
              <w:t>Business division (CS, IB, PIPE, Finance)</w:t>
            </w:r>
          </w:p>
        </w:tc>
        <w:tc>
          <w:tcPr>
            <w:tcW w:w="0" w:type="auto"/>
            <w:hideMark/>
          </w:tcPr>
          <w:p w14:paraId="1AEEA8D1" w14:textId="77777777" w:rsidR="00310A55" w:rsidRPr="00310A55" w:rsidRDefault="00310A55" w:rsidP="00310A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310A55">
              <w:rPr>
                <w:rFonts w:ascii="Times New Roman" w:eastAsia="Times New Roman" w:hAnsi="Times New Roman" w:cs="Times New Roman"/>
                <w:kern w:val="0"/>
                <w14:ligatures w14:val="none"/>
              </w:rPr>
              <w:t>0</w:t>
            </w:r>
          </w:p>
        </w:tc>
      </w:tr>
      <w:tr w:rsidR="00310A55" w:rsidRPr="00310A55" w14:paraId="43EB3EB8" w14:textId="77777777" w:rsidTr="00310A55">
        <w:tc>
          <w:tcPr>
            <w:cnfStyle w:val="001000000000" w:firstRow="0" w:lastRow="0" w:firstColumn="1" w:lastColumn="0" w:oddVBand="0" w:evenVBand="0" w:oddHBand="0" w:evenHBand="0" w:firstRowFirstColumn="0" w:firstRowLastColumn="0" w:lastRowFirstColumn="0" w:lastRowLastColumn="0"/>
            <w:tcW w:w="3497" w:type="dxa"/>
            <w:hideMark/>
          </w:tcPr>
          <w:p w14:paraId="31C09FE9" w14:textId="77777777" w:rsidR="00310A55" w:rsidRPr="00310A55" w:rsidRDefault="00310A55" w:rsidP="00310A55">
            <w:pPr>
              <w:rPr>
                <w:rFonts w:ascii="Times New Roman" w:eastAsia="Times New Roman" w:hAnsi="Times New Roman" w:cs="Times New Roman"/>
                <w:b w:val="0"/>
                <w:bCs w:val="0"/>
                <w:kern w:val="0"/>
                <w14:ligatures w14:val="none"/>
              </w:rPr>
            </w:pPr>
            <w:r w:rsidRPr="00310A55">
              <w:rPr>
                <w:rFonts w:ascii="Times New Roman" w:eastAsia="Times New Roman" w:hAnsi="Times New Roman" w:cs="Times New Roman"/>
                <w:b w:val="0"/>
                <w:bCs w:val="0"/>
                <w:kern w:val="0"/>
                <w14:ligatures w14:val="none"/>
              </w:rPr>
              <w:t>level</w:t>
            </w:r>
          </w:p>
        </w:tc>
        <w:tc>
          <w:tcPr>
            <w:tcW w:w="0" w:type="auto"/>
            <w:hideMark/>
          </w:tcPr>
          <w:p w14:paraId="45C380AA" w14:textId="77777777" w:rsidR="00310A55" w:rsidRPr="00310A55" w:rsidRDefault="00310A55" w:rsidP="00310A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10A55">
              <w:rPr>
                <w:rFonts w:ascii="Times New Roman" w:eastAsia="Times New Roman" w:hAnsi="Times New Roman" w:cs="Times New Roman"/>
                <w:kern w:val="0"/>
                <w14:ligatures w14:val="none"/>
              </w:rPr>
              <w:t>Categorical</w:t>
            </w:r>
          </w:p>
        </w:tc>
        <w:tc>
          <w:tcPr>
            <w:tcW w:w="0" w:type="auto"/>
            <w:hideMark/>
          </w:tcPr>
          <w:p w14:paraId="782BDD7C" w14:textId="77777777" w:rsidR="00310A55" w:rsidRPr="00310A55" w:rsidRDefault="00310A55" w:rsidP="00310A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10A55">
              <w:rPr>
                <w:rFonts w:ascii="Times New Roman" w:eastAsia="Times New Roman" w:hAnsi="Times New Roman" w:cs="Times New Roman"/>
                <w:kern w:val="0"/>
                <w14:ligatures w14:val="none"/>
              </w:rPr>
              <w:t>Job grade (12 levels, Analyst I to Senior Vice President)</w:t>
            </w:r>
          </w:p>
        </w:tc>
        <w:tc>
          <w:tcPr>
            <w:tcW w:w="0" w:type="auto"/>
            <w:hideMark/>
          </w:tcPr>
          <w:p w14:paraId="45DCD52F" w14:textId="77777777" w:rsidR="00310A55" w:rsidRPr="00310A55" w:rsidRDefault="00310A55" w:rsidP="00310A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10A55">
              <w:rPr>
                <w:rFonts w:ascii="Times New Roman" w:eastAsia="Times New Roman" w:hAnsi="Times New Roman" w:cs="Times New Roman"/>
                <w:kern w:val="0"/>
                <w14:ligatures w14:val="none"/>
              </w:rPr>
              <w:t>0</w:t>
            </w:r>
          </w:p>
        </w:tc>
      </w:tr>
      <w:tr w:rsidR="00310A55" w:rsidRPr="00310A55" w14:paraId="4E366F9E" w14:textId="77777777" w:rsidTr="00310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7" w:type="dxa"/>
            <w:hideMark/>
          </w:tcPr>
          <w:p w14:paraId="32D20019" w14:textId="77777777" w:rsidR="00310A55" w:rsidRPr="00310A55" w:rsidRDefault="00310A55" w:rsidP="00310A55">
            <w:pPr>
              <w:rPr>
                <w:rFonts w:ascii="Times New Roman" w:eastAsia="Times New Roman" w:hAnsi="Times New Roman" w:cs="Times New Roman"/>
                <w:b w:val="0"/>
                <w:bCs w:val="0"/>
                <w:kern w:val="0"/>
                <w14:ligatures w14:val="none"/>
              </w:rPr>
            </w:pPr>
            <w:proofErr w:type="spellStart"/>
            <w:r w:rsidRPr="00310A55">
              <w:rPr>
                <w:rFonts w:ascii="Times New Roman" w:eastAsia="Times New Roman" w:hAnsi="Times New Roman" w:cs="Times New Roman"/>
                <w:b w:val="0"/>
                <w:bCs w:val="0"/>
                <w:kern w:val="0"/>
                <w14:ligatures w14:val="none"/>
              </w:rPr>
              <w:t>tenure_years</w:t>
            </w:r>
            <w:proofErr w:type="spellEnd"/>
          </w:p>
        </w:tc>
        <w:tc>
          <w:tcPr>
            <w:tcW w:w="0" w:type="auto"/>
            <w:hideMark/>
          </w:tcPr>
          <w:p w14:paraId="3D5A7E19" w14:textId="77777777" w:rsidR="00310A55" w:rsidRPr="00310A55" w:rsidRDefault="00310A55" w:rsidP="00310A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310A55">
              <w:rPr>
                <w:rFonts w:ascii="Times New Roman" w:eastAsia="Times New Roman" w:hAnsi="Times New Roman" w:cs="Times New Roman"/>
                <w:kern w:val="0"/>
                <w14:ligatures w14:val="none"/>
              </w:rPr>
              <w:t>Numeric</w:t>
            </w:r>
          </w:p>
        </w:tc>
        <w:tc>
          <w:tcPr>
            <w:tcW w:w="0" w:type="auto"/>
            <w:hideMark/>
          </w:tcPr>
          <w:p w14:paraId="53A455B4" w14:textId="77777777" w:rsidR="00310A55" w:rsidRPr="00310A55" w:rsidRDefault="00310A55" w:rsidP="00310A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310A55">
              <w:rPr>
                <w:rFonts w:ascii="Times New Roman" w:eastAsia="Times New Roman" w:hAnsi="Times New Roman" w:cs="Times New Roman"/>
                <w:kern w:val="0"/>
                <w14:ligatures w14:val="none"/>
              </w:rPr>
              <w:t>Years employed at time of review</w:t>
            </w:r>
          </w:p>
        </w:tc>
        <w:tc>
          <w:tcPr>
            <w:tcW w:w="0" w:type="auto"/>
            <w:hideMark/>
          </w:tcPr>
          <w:p w14:paraId="6278C550" w14:textId="77777777" w:rsidR="00310A55" w:rsidRPr="00310A55" w:rsidRDefault="00310A55" w:rsidP="00310A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310A55">
              <w:rPr>
                <w:rFonts w:ascii="Times New Roman" w:eastAsia="Times New Roman" w:hAnsi="Times New Roman" w:cs="Times New Roman"/>
                <w:kern w:val="0"/>
                <w14:ligatures w14:val="none"/>
              </w:rPr>
              <w:t>0</w:t>
            </w:r>
          </w:p>
        </w:tc>
      </w:tr>
      <w:tr w:rsidR="00310A55" w:rsidRPr="00310A55" w14:paraId="212EB53A" w14:textId="77777777" w:rsidTr="00310A55">
        <w:tc>
          <w:tcPr>
            <w:cnfStyle w:val="001000000000" w:firstRow="0" w:lastRow="0" w:firstColumn="1" w:lastColumn="0" w:oddVBand="0" w:evenVBand="0" w:oddHBand="0" w:evenHBand="0" w:firstRowFirstColumn="0" w:firstRowLastColumn="0" w:lastRowFirstColumn="0" w:lastRowLastColumn="0"/>
            <w:tcW w:w="3497" w:type="dxa"/>
            <w:hideMark/>
          </w:tcPr>
          <w:p w14:paraId="1964ED46" w14:textId="77777777" w:rsidR="00310A55" w:rsidRPr="00310A55" w:rsidRDefault="00310A55" w:rsidP="00310A55">
            <w:pPr>
              <w:rPr>
                <w:rFonts w:ascii="Times New Roman" w:eastAsia="Times New Roman" w:hAnsi="Times New Roman" w:cs="Times New Roman"/>
                <w:b w:val="0"/>
                <w:bCs w:val="0"/>
                <w:kern w:val="0"/>
                <w14:ligatures w14:val="none"/>
              </w:rPr>
            </w:pPr>
            <w:proofErr w:type="spellStart"/>
            <w:r w:rsidRPr="00310A55">
              <w:rPr>
                <w:rFonts w:ascii="Times New Roman" w:eastAsia="Times New Roman" w:hAnsi="Times New Roman" w:cs="Times New Roman"/>
                <w:b w:val="0"/>
                <w:bCs w:val="0"/>
                <w:kern w:val="0"/>
                <w14:ligatures w14:val="none"/>
              </w:rPr>
              <w:t>years_in_role</w:t>
            </w:r>
            <w:proofErr w:type="spellEnd"/>
          </w:p>
        </w:tc>
        <w:tc>
          <w:tcPr>
            <w:tcW w:w="0" w:type="auto"/>
            <w:hideMark/>
          </w:tcPr>
          <w:p w14:paraId="4FEF46FC" w14:textId="77777777" w:rsidR="00310A55" w:rsidRPr="00310A55" w:rsidRDefault="00310A55" w:rsidP="00310A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10A55">
              <w:rPr>
                <w:rFonts w:ascii="Times New Roman" w:eastAsia="Times New Roman" w:hAnsi="Times New Roman" w:cs="Times New Roman"/>
                <w:kern w:val="0"/>
                <w14:ligatures w14:val="none"/>
              </w:rPr>
              <w:t>Numeric</w:t>
            </w:r>
          </w:p>
        </w:tc>
        <w:tc>
          <w:tcPr>
            <w:tcW w:w="0" w:type="auto"/>
            <w:hideMark/>
          </w:tcPr>
          <w:p w14:paraId="29830000" w14:textId="77777777" w:rsidR="00310A55" w:rsidRPr="00310A55" w:rsidRDefault="00310A55" w:rsidP="00310A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10A55">
              <w:rPr>
                <w:rFonts w:ascii="Times New Roman" w:eastAsia="Times New Roman" w:hAnsi="Times New Roman" w:cs="Times New Roman"/>
                <w:kern w:val="0"/>
                <w14:ligatures w14:val="none"/>
              </w:rPr>
              <w:t>Years in current role at time of review</w:t>
            </w:r>
          </w:p>
        </w:tc>
        <w:tc>
          <w:tcPr>
            <w:tcW w:w="0" w:type="auto"/>
            <w:hideMark/>
          </w:tcPr>
          <w:p w14:paraId="21A3BA4C" w14:textId="77777777" w:rsidR="00310A55" w:rsidRPr="00310A55" w:rsidRDefault="00310A55" w:rsidP="00310A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10A55">
              <w:rPr>
                <w:rFonts w:ascii="Times New Roman" w:eastAsia="Times New Roman" w:hAnsi="Times New Roman" w:cs="Times New Roman"/>
                <w:kern w:val="0"/>
                <w14:ligatures w14:val="none"/>
              </w:rPr>
              <w:t>0</w:t>
            </w:r>
          </w:p>
        </w:tc>
      </w:tr>
      <w:tr w:rsidR="00310A55" w:rsidRPr="00310A55" w14:paraId="2D64FD4B" w14:textId="77777777" w:rsidTr="00310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7" w:type="dxa"/>
            <w:hideMark/>
          </w:tcPr>
          <w:p w14:paraId="17EB2DB7" w14:textId="77777777" w:rsidR="00310A55" w:rsidRPr="00310A55" w:rsidRDefault="00310A55" w:rsidP="00310A55">
            <w:pPr>
              <w:rPr>
                <w:rFonts w:ascii="Times New Roman" w:eastAsia="Times New Roman" w:hAnsi="Times New Roman" w:cs="Times New Roman"/>
                <w:b w:val="0"/>
                <w:bCs w:val="0"/>
                <w:kern w:val="0"/>
                <w14:ligatures w14:val="none"/>
              </w:rPr>
            </w:pPr>
            <w:proofErr w:type="spellStart"/>
            <w:r w:rsidRPr="00310A55">
              <w:rPr>
                <w:rFonts w:ascii="Times New Roman" w:eastAsia="Times New Roman" w:hAnsi="Times New Roman" w:cs="Times New Roman"/>
                <w:b w:val="0"/>
                <w:bCs w:val="0"/>
                <w:kern w:val="0"/>
                <w14:ligatures w14:val="none"/>
              </w:rPr>
              <w:t>manager_id</w:t>
            </w:r>
            <w:proofErr w:type="spellEnd"/>
          </w:p>
        </w:tc>
        <w:tc>
          <w:tcPr>
            <w:tcW w:w="0" w:type="auto"/>
            <w:hideMark/>
          </w:tcPr>
          <w:p w14:paraId="34458F70" w14:textId="77777777" w:rsidR="00310A55" w:rsidRPr="00310A55" w:rsidRDefault="00310A55" w:rsidP="00310A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310A55">
              <w:rPr>
                <w:rFonts w:ascii="Times New Roman" w:eastAsia="Times New Roman" w:hAnsi="Times New Roman" w:cs="Times New Roman"/>
                <w:kern w:val="0"/>
                <w14:ligatures w14:val="none"/>
              </w:rPr>
              <w:t>Categorical</w:t>
            </w:r>
          </w:p>
        </w:tc>
        <w:tc>
          <w:tcPr>
            <w:tcW w:w="0" w:type="auto"/>
            <w:hideMark/>
          </w:tcPr>
          <w:p w14:paraId="6B9C79E0" w14:textId="3BF6945A" w:rsidR="00310A55" w:rsidRPr="00310A55" w:rsidRDefault="00310A55" w:rsidP="00310A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proofErr w:type="spellStart"/>
            <w:r w:rsidRPr="00310A55">
              <w:rPr>
                <w:rFonts w:ascii="Times New Roman" w:eastAsia="Times New Roman" w:hAnsi="Times New Roman" w:cs="Times New Roman"/>
                <w:kern w:val="0"/>
                <w14:ligatures w14:val="none"/>
              </w:rPr>
              <w:t>Anonymised</w:t>
            </w:r>
            <w:proofErr w:type="spellEnd"/>
            <w:r w:rsidRPr="00310A55">
              <w:rPr>
                <w:rFonts w:ascii="Times New Roman" w:eastAsia="Times New Roman" w:hAnsi="Times New Roman" w:cs="Times New Roman"/>
                <w:kern w:val="0"/>
                <w14:ligatures w14:val="none"/>
              </w:rPr>
              <w:t xml:space="preserve"> manager identifier </w:t>
            </w:r>
          </w:p>
        </w:tc>
        <w:tc>
          <w:tcPr>
            <w:tcW w:w="0" w:type="auto"/>
            <w:hideMark/>
          </w:tcPr>
          <w:p w14:paraId="6CFC7D6F" w14:textId="77777777" w:rsidR="00310A55" w:rsidRPr="00310A55" w:rsidRDefault="00310A55" w:rsidP="00310A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310A55">
              <w:rPr>
                <w:rFonts w:ascii="Times New Roman" w:eastAsia="Times New Roman" w:hAnsi="Times New Roman" w:cs="Times New Roman"/>
                <w:kern w:val="0"/>
                <w14:ligatures w14:val="none"/>
              </w:rPr>
              <w:t>0</w:t>
            </w:r>
          </w:p>
        </w:tc>
      </w:tr>
      <w:tr w:rsidR="00310A55" w:rsidRPr="00310A55" w14:paraId="7FDED413" w14:textId="77777777" w:rsidTr="00310A55">
        <w:tc>
          <w:tcPr>
            <w:cnfStyle w:val="001000000000" w:firstRow="0" w:lastRow="0" w:firstColumn="1" w:lastColumn="0" w:oddVBand="0" w:evenVBand="0" w:oddHBand="0" w:evenHBand="0" w:firstRowFirstColumn="0" w:firstRowLastColumn="0" w:lastRowFirstColumn="0" w:lastRowLastColumn="0"/>
            <w:tcW w:w="3497" w:type="dxa"/>
            <w:hideMark/>
          </w:tcPr>
          <w:p w14:paraId="1655E45D" w14:textId="77777777" w:rsidR="00310A55" w:rsidRPr="00310A55" w:rsidRDefault="00310A55" w:rsidP="00310A55">
            <w:pPr>
              <w:rPr>
                <w:rFonts w:ascii="Times New Roman" w:eastAsia="Times New Roman" w:hAnsi="Times New Roman" w:cs="Times New Roman"/>
                <w:b w:val="0"/>
                <w:bCs w:val="0"/>
                <w:kern w:val="0"/>
                <w14:ligatures w14:val="none"/>
              </w:rPr>
            </w:pPr>
            <w:proofErr w:type="spellStart"/>
            <w:r w:rsidRPr="00310A55">
              <w:rPr>
                <w:rFonts w:ascii="Times New Roman" w:eastAsia="Times New Roman" w:hAnsi="Times New Roman" w:cs="Times New Roman"/>
                <w:b w:val="0"/>
                <w:bCs w:val="0"/>
                <w:kern w:val="0"/>
                <w14:ligatures w14:val="none"/>
              </w:rPr>
              <w:t>promotion_status</w:t>
            </w:r>
            <w:proofErr w:type="spellEnd"/>
          </w:p>
        </w:tc>
        <w:tc>
          <w:tcPr>
            <w:tcW w:w="0" w:type="auto"/>
            <w:hideMark/>
          </w:tcPr>
          <w:p w14:paraId="78268D83" w14:textId="77777777" w:rsidR="00310A55" w:rsidRPr="00310A55" w:rsidRDefault="00310A55" w:rsidP="00310A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10A55">
              <w:rPr>
                <w:rFonts w:ascii="Times New Roman" w:eastAsia="Times New Roman" w:hAnsi="Times New Roman" w:cs="Times New Roman"/>
                <w:kern w:val="0"/>
                <w14:ligatures w14:val="none"/>
              </w:rPr>
              <w:t>Binary</w:t>
            </w:r>
          </w:p>
        </w:tc>
        <w:tc>
          <w:tcPr>
            <w:tcW w:w="0" w:type="auto"/>
            <w:hideMark/>
          </w:tcPr>
          <w:p w14:paraId="7A0FD099" w14:textId="77777777" w:rsidR="00310A55" w:rsidRPr="00310A55" w:rsidRDefault="00310A55" w:rsidP="00310A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10A55">
              <w:rPr>
                <w:rFonts w:ascii="Times New Roman" w:eastAsia="Times New Roman" w:hAnsi="Times New Roman" w:cs="Times New Roman"/>
                <w:kern w:val="0"/>
                <w14:ligatures w14:val="none"/>
              </w:rPr>
              <w:t>Promotion outcome (1 = yes, 0 = no)</w:t>
            </w:r>
          </w:p>
        </w:tc>
        <w:tc>
          <w:tcPr>
            <w:tcW w:w="0" w:type="auto"/>
            <w:hideMark/>
          </w:tcPr>
          <w:p w14:paraId="4BC28115" w14:textId="77777777" w:rsidR="00310A55" w:rsidRPr="00310A55" w:rsidRDefault="00310A55" w:rsidP="00310A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10A55">
              <w:rPr>
                <w:rFonts w:ascii="Times New Roman" w:eastAsia="Times New Roman" w:hAnsi="Times New Roman" w:cs="Times New Roman"/>
                <w:kern w:val="0"/>
                <w14:ligatures w14:val="none"/>
              </w:rPr>
              <w:t>0</w:t>
            </w:r>
          </w:p>
        </w:tc>
      </w:tr>
      <w:tr w:rsidR="00310A55" w:rsidRPr="00310A55" w14:paraId="14018AFC" w14:textId="77777777" w:rsidTr="00310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7" w:type="dxa"/>
            <w:hideMark/>
          </w:tcPr>
          <w:p w14:paraId="227AC7C1" w14:textId="77777777" w:rsidR="00310A55" w:rsidRPr="00310A55" w:rsidRDefault="00310A55" w:rsidP="00310A55">
            <w:pPr>
              <w:rPr>
                <w:rFonts w:ascii="Times New Roman" w:eastAsia="Times New Roman" w:hAnsi="Times New Roman" w:cs="Times New Roman"/>
                <w:b w:val="0"/>
                <w:bCs w:val="0"/>
                <w:kern w:val="0"/>
                <w14:ligatures w14:val="none"/>
              </w:rPr>
            </w:pPr>
            <w:proofErr w:type="spellStart"/>
            <w:r w:rsidRPr="00310A55">
              <w:rPr>
                <w:rFonts w:ascii="Times New Roman" w:eastAsia="Times New Roman" w:hAnsi="Times New Roman" w:cs="Times New Roman"/>
                <w:b w:val="0"/>
                <w:bCs w:val="0"/>
                <w:kern w:val="0"/>
                <w14:ligatures w14:val="none"/>
              </w:rPr>
              <w:t>training_participation_intensity</w:t>
            </w:r>
            <w:proofErr w:type="spellEnd"/>
          </w:p>
        </w:tc>
        <w:tc>
          <w:tcPr>
            <w:tcW w:w="0" w:type="auto"/>
            <w:hideMark/>
          </w:tcPr>
          <w:p w14:paraId="5B4DEB7D" w14:textId="0C0209C8" w:rsidR="00310A55" w:rsidRPr="00310A55" w:rsidRDefault="00310A55" w:rsidP="00310A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Binary</w:t>
            </w:r>
          </w:p>
        </w:tc>
        <w:tc>
          <w:tcPr>
            <w:tcW w:w="0" w:type="auto"/>
            <w:hideMark/>
          </w:tcPr>
          <w:p w14:paraId="774234B9" w14:textId="77777777" w:rsidR="00310A55" w:rsidRDefault="00310A55" w:rsidP="00310A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310A55">
              <w:rPr>
                <w:rFonts w:ascii="Times New Roman" w:eastAsia="Times New Roman" w:hAnsi="Times New Roman" w:cs="Times New Roman"/>
                <w:kern w:val="0"/>
                <w14:ligatures w14:val="none"/>
              </w:rPr>
              <w:t xml:space="preserve">Training engagement </w:t>
            </w:r>
          </w:p>
          <w:p w14:paraId="65D86788" w14:textId="77777777" w:rsidR="009F3B98" w:rsidRPr="009F3B98" w:rsidRDefault="009F3B98" w:rsidP="009F3B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9F3B98">
              <w:rPr>
                <w:rFonts w:ascii="Times New Roman" w:eastAsia="Times New Roman" w:hAnsi="Times New Roman" w:cs="Times New Roman"/>
                <w:kern w:val="0"/>
                <w14:ligatures w14:val="none"/>
              </w:rPr>
              <w:t>1 = Participation in at least one training</w:t>
            </w:r>
          </w:p>
          <w:p w14:paraId="574FF2F9" w14:textId="7CC123CF" w:rsidR="009F3B98" w:rsidRPr="00310A55" w:rsidRDefault="009F3B98" w:rsidP="009F3B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9F3B98">
              <w:rPr>
                <w:rFonts w:ascii="Times New Roman" w:eastAsia="Times New Roman" w:hAnsi="Times New Roman" w:cs="Times New Roman"/>
                <w:kern w:val="0"/>
                <w14:ligatures w14:val="none"/>
              </w:rPr>
              <w:t>2 = Participation in multiple structured training activities within the period</w:t>
            </w:r>
          </w:p>
        </w:tc>
        <w:tc>
          <w:tcPr>
            <w:tcW w:w="0" w:type="auto"/>
            <w:hideMark/>
          </w:tcPr>
          <w:p w14:paraId="31292F1F" w14:textId="77777777" w:rsidR="00310A55" w:rsidRPr="00310A55" w:rsidRDefault="00310A55" w:rsidP="00310A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310A55">
              <w:rPr>
                <w:rFonts w:ascii="Times New Roman" w:eastAsia="Times New Roman" w:hAnsi="Times New Roman" w:cs="Times New Roman"/>
                <w:kern w:val="0"/>
                <w14:ligatures w14:val="none"/>
              </w:rPr>
              <w:t>0</w:t>
            </w:r>
          </w:p>
        </w:tc>
      </w:tr>
      <w:tr w:rsidR="00310A55" w:rsidRPr="00310A55" w14:paraId="13D47AF7" w14:textId="77777777" w:rsidTr="00310A55">
        <w:tc>
          <w:tcPr>
            <w:cnfStyle w:val="001000000000" w:firstRow="0" w:lastRow="0" w:firstColumn="1" w:lastColumn="0" w:oddVBand="0" w:evenVBand="0" w:oddHBand="0" w:evenHBand="0" w:firstRowFirstColumn="0" w:firstRowLastColumn="0" w:lastRowFirstColumn="0" w:lastRowLastColumn="0"/>
            <w:tcW w:w="3497" w:type="dxa"/>
            <w:hideMark/>
          </w:tcPr>
          <w:p w14:paraId="1A3DAD68" w14:textId="77777777" w:rsidR="00310A55" w:rsidRPr="00310A55" w:rsidRDefault="00310A55" w:rsidP="00310A55">
            <w:pPr>
              <w:rPr>
                <w:rFonts w:ascii="Times New Roman" w:eastAsia="Times New Roman" w:hAnsi="Times New Roman" w:cs="Times New Roman"/>
                <w:b w:val="0"/>
                <w:bCs w:val="0"/>
                <w:kern w:val="0"/>
                <w14:ligatures w14:val="none"/>
              </w:rPr>
            </w:pPr>
            <w:proofErr w:type="spellStart"/>
            <w:r w:rsidRPr="00310A55">
              <w:rPr>
                <w:rFonts w:ascii="Times New Roman" w:eastAsia="Times New Roman" w:hAnsi="Times New Roman" w:cs="Times New Roman"/>
                <w:b w:val="0"/>
                <w:bCs w:val="0"/>
                <w:kern w:val="0"/>
                <w14:ligatures w14:val="none"/>
              </w:rPr>
              <w:t>prior_performance</w:t>
            </w:r>
            <w:proofErr w:type="spellEnd"/>
          </w:p>
        </w:tc>
        <w:tc>
          <w:tcPr>
            <w:tcW w:w="0" w:type="auto"/>
            <w:hideMark/>
          </w:tcPr>
          <w:p w14:paraId="4B3229AD" w14:textId="77777777" w:rsidR="00310A55" w:rsidRPr="00310A55" w:rsidRDefault="00310A55" w:rsidP="00310A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10A55">
              <w:rPr>
                <w:rFonts w:ascii="Times New Roman" w:eastAsia="Times New Roman" w:hAnsi="Times New Roman" w:cs="Times New Roman"/>
                <w:kern w:val="0"/>
                <w14:ligatures w14:val="none"/>
              </w:rPr>
              <w:t>Numeric</w:t>
            </w:r>
          </w:p>
        </w:tc>
        <w:tc>
          <w:tcPr>
            <w:tcW w:w="0" w:type="auto"/>
            <w:hideMark/>
          </w:tcPr>
          <w:p w14:paraId="5E75A2D8" w14:textId="77777777" w:rsidR="00310A55" w:rsidRPr="00310A55" w:rsidRDefault="00310A55" w:rsidP="00310A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10A55">
              <w:rPr>
                <w:rFonts w:ascii="Times New Roman" w:eastAsia="Times New Roman" w:hAnsi="Times New Roman" w:cs="Times New Roman"/>
                <w:kern w:val="0"/>
                <w14:ligatures w14:val="none"/>
              </w:rPr>
              <w:t>Performance score from preceding review period</w:t>
            </w:r>
          </w:p>
        </w:tc>
        <w:tc>
          <w:tcPr>
            <w:tcW w:w="0" w:type="auto"/>
            <w:hideMark/>
          </w:tcPr>
          <w:p w14:paraId="61F51FDE" w14:textId="77777777" w:rsidR="00310A55" w:rsidRPr="00310A55" w:rsidRDefault="00310A55" w:rsidP="00310A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10A55">
              <w:rPr>
                <w:rFonts w:ascii="Times New Roman" w:eastAsia="Times New Roman" w:hAnsi="Times New Roman" w:cs="Times New Roman"/>
                <w:kern w:val="0"/>
                <w14:ligatures w14:val="none"/>
              </w:rPr>
              <w:t>9*</w:t>
            </w:r>
          </w:p>
        </w:tc>
      </w:tr>
      <w:tr w:rsidR="00310A55" w:rsidRPr="00310A55" w14:paraId="5858DDEA" w14:textId="77777777" w:rsidTr="00310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7" w:type="dxa"/>
            <w:hideMark/>
          </w:tcPr>
          <w:p w14:paraId="597E1E1C" w14:textId="77777777" w:rsidR="00310A55" w:rsidRPr="00310A55" w:rsidRDefault="00310A55" w:rsidP="00310A55">
            <w:pPr>
              <w:rPr>
                <w:rFonts w:ascii="Times New Roman" w:eastAsia="Times New Roman" w:hAnsi="Times New Roman" w:cs="Times New Roman"/>
                <w:b w:val="0"/>
                <w:bCs w:val="0"/>
                <w:kern w:val="0"/>
                <w14:ligatures w14:val="none"/>
              </w:rPr>
            </w:pPr>
            <w:proofErr w:type="spellStart"/>
            <w:r w:rsidRPr="00310A55">
              <w:rPr>
                <w:rFonts w:ascii="Times New Roman" w:eastAsia="Times New Roman" w:hAnsi="Times New Roman" w:cs="Times New Roman"/>
                <w:b w:val="0"/>
                <w:bCs w:val="0"/>
                <w:kern w:val="0"/>
                <w14:ligatures w14:val="none"/>
              </w:rPr>
              <w:t>performance_score</w:t>
            </w:r>
            <w:proofErr w:type="spellEnd"/>
          </w:p>
        </w:tc>
        <w:tc>
          <w:tcPr>
            <w:tcW w:w="0" w:type="auto"/>
            <w:hideMark/>
          </w:tcPr>
          <w:p w14:paraId="565603D8" w14:textId="77777777" w:rsidR="00310A55" w:rsidRPr="00310A55" w:rsidRDefault="00310A55" w:rsidP="00310A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310A55">
              <w:rPr>
                <w:rFonts w:ascii="Times New Roman" w:eastAsia="Times New Roman" w:hAnsi="Times New Roman" w:cs="Times New Roman"/>
                <w:kern w:val="0"/>
                <w14:ligatures w14:val="none"/>
              </w:rPr>
              <w:t>Numeric</w:t>
            </w:r>
          </w:p>
        </w:tc>
        <w:tc>
          <w:tcPr>
            <w:tcW w:w="0" w:type="auto"/>
            <w:hideMark/>
          </w:tcPr>
          <w:p w14:paraId="3CDE4FFC" w14:textId="77777777" w:rsidR="00310A55" w:rsidRPr="00310A55" w:rsidRDefault="00310A55" w:rsidP="00310A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310A55">
              <w:rPr>
                <w:rFonts w:ascii="Times New Roman" w:eastAsia="Times New Roman" w:hAnsi="Times New Roman" w:cs="Times New Roman"/>
                <w:kern w:val="0"/>
                <w14:ligatures w14:val="none"/>
              </w:rPr>
              <w:t>Current performance score (56–100)</w:t>
            </w:r>
          </w:p>
        </w:tc>
        <w:tc>
          <w:tcPr>
            <w:tcW w:w="0" w:type="auto"/>
            <w:hideMark/>
          </w:tcPr>
          <w:p w14:paraId="37AF3A35" w14:textId="77777777" w:rsidR="00310A55" w:rsidRPr="00310A55" w:rsidRDefault="00310A55" w:rsidP="00310A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310A55">
              <w:rPr>
                <w:rFonts w:ascii="Times New Roman" w:eastAsia="Times New Roman" w:hAnsi="Times New Roman" w:cs="Times New Roman"/>
                <w:kern w:val="0"/>
                <w14:ligatures w14:val="none"/>
              </w:rPr>
              <w:t>0</w:t>
            </w:r>
          </w:p>
        </w:tc>
      </w:tr>
      <w:tr w:rsidR="00310A55" w:rsidRPr="00310A55" w14:paraId="64B60423" w14:textId="77777777" w:rsidTr="00310A55">
        <w:tc>
          <w:tcPr>
            <w:cnfStyle w:val="001000000000" w:firstRow="0" w:lastRow="0" w:firstColumn="1" w:lastColumn="0" w:oddVBand="0" w:evenVBand="0" w:oddHBand="0" w:evenHBand="0" w:firstRowFirstColumn="0" w:firstRowLastColumn="0" w:lastRowFirstColumn="0" w:lastRowLastColumn="0"/>
            <w:tcW w:w="3497" w:type="dxa"/>
            <w:hideMark/>
          </w:tcPr>
          <w:p w14:paraId="644651F7" w14:textId="77777777" w:rsidR="00310A55" w:rsidRPr="00310A55" w:rsidRDefault="00310A55" w:rsidP="00310A55">
            <w:pPr>
              <w:rPr>
                <w:rFonts w:ascii="Times New Roman" w:eastAsia="Times New Roman" w:hAnsi="Times New Roman" w:cs="Times New Roman"/>
                <w:b w:val="0"/>
                <w:bCs w:val="0"/>
                <w:kern w:val="0"/>
                <w14:ligatures w14:val="none"/>
              </w:rPr>
            </w:pPr>
            <w:proofErr w:type="spellStart"/>
            <w:r w:rsidRPr="00310A55">
              <w:rPr>
                <w:rFonts w:ascii="Times New Roman" w:eastAsia="Times New Roman" w:hAnsi="Times New Roman" w:cs="Times New Roman"/>
                <w:b w:val="0"/>
                <w:bCs w:val="0"/>
                <w:kern w:val="0"/>
                <w14:ligatures w14:val="none"/>
              </w:rPr>
              <w:t>performance_change</w:t>
            </w:r>
            <w:proofErr w:type="spellEnd"/>
          </w:p>
        </w:tc>
        <w:tc>
          <w:tcPr>
            <w:tcW w:w="0" w:type="auto"/>
            <w:hideMark/>
          </w:tcPr>
          <w:p w14:paraId="78C36983" w14:textId="77777777" w:rsidR="00310A55" w:rsidRPr="00310A55" w:rsidRDefault="00310A55" w:rsidP="00310A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10A55">
              <w:rPr>
                <w:rFonts w:ascii="Times New Roman" w:eastAsia="Times New Roman" w:hAnsi="Times New Roman" w:cs="Times New Roman"/>
                <w:kern w:val="0"/>
                <w14:ligatures w14:val="none"/>
              </w:rPr>
              <w:t>Numeric</w:t>
            </w:r>
          </w:p>
        </w:tc>
        <w:tc>
          <w:tcPr>
            <w:tcW w:w="0" w:type="auto"/>
            <w:hideMark/>
          </w:tcPr>
          <w:p w14:paraId="7BB3BF4C" w14:textId="77777777" w:rsidR="00310A55" w:rsidRPr="00310A55" w:rsidRDefault="00310A55" w:rsidP="00310A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10A55">
              <w:rPr>
                <w:rFonts w:ascii="Times New Roman" w:eastAsia="Times New Roman" w:hAnsi="Times New Roman" w:cs="Times New Roman"/>
                <w:kern w:val="0"/>
                <w14:ligatures w14:val="none"/>
              </w:rPr>
              <w:t>Change in performance relative to prior period</w:t>
            </w:r>
          </w:p>
        </w:tc>
        <w:tc>
          <w:tcPr>
            <w:tcW w:w="0" w:type="auto"/>
            <w:hideMark/>
          </w:tcPr>
          <w:p w14:paraId="39BEB86D" w14:textId="77777777" w:rsidR="00310A55" w:rsidRPr="00310A55" w:rsidRDefault="00310A55" w:rsidP="00310A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10A55">
              <w:rPr>
                <w:rFonts w:ascii="Times New Roman" w:eastAsia="Times New Roman" w:hAnsi="Times New Roman" w:cs="Times New Roman"/>
                <w:kern w:val="0"/>
                <w14:ligatures w14:val="none"/>
              </w:rPr>
              <w:t>9*</w:t>
            </w:r>
          </w:p>
        </w:tc>
      </w:tr>
    </w:tbl>
    <w:p w14:paraId="5A1D662F" w14:textId="032D3CF4" w:rsidR="00B76C9C" w:rsidRPr="001430AE" w:rsidRDefault="00B76C9C" w:rsidP="00B76C9C">
      <w:pPr>
        <w:pStyle w:val="ListParagraph"/>
        <w:spacing w:line="276" w:lineRule="auto"/>
        <w:ind w:left="-720"/>
        <w:jc w:val="both"/>
        <w:rPr>
          <w:rFonts w:ascii="Times New Roman" w:hAnsi="Times New Roman" w:cs="Times New Roman"/>
          <w:b/>
          <w:bCs/>
          <w:i/>
          <w:iCs/>
        </w:rPr>
      </w:pPr>
      <w:r w:rsidRPr="001430AE">
        <w:rPr>
          <w:rFonts w:ascii="Times New Roman" w:hAnsi="Times New Roman" w:cs="Times New Roman"/>
          <w:b/>
          <w:bCs/>
          <w:i/>
          <w:iCs/>
        </w:rPr>
        <w:t xml:space="preserve">Table </w:t>
      </w:r>
      <w:r w:rsidRPr="001430AE">
        <w:rPr>
          <w:rFonts w:ascii="Times New Roman" w:hAnsi="Times New Roman" w:cs="Times New Roman"/>
          <w:b/>
          <w:bCs/>
          <w:i/>
          <w:iCs/>
        </w:rPr>
        <w:t>2</w:t>
      </w:r>
      <w:r w:rsidRPr="001430AE">
        <w:rPr>
          <w:rFonts w:ascii="Times New Roman" w:hAnsi="Times New Roman" w:cs="Times New Roman"/>
          <w:b/>
          <w:bCs/>
          <w:i/>
          <w:iCs/>
        </w:rPr>
        <w:t xml:space="preserve">: </w:t>
      </w:r>
      <w:r w:rsidRPr="001430AE">
        <w:rPr>
          <w:rFonts w:ascii="Times New Roman" w:hAnsi="Times New Roman" w:cs="Times New Roman"/>
          <w:b/>
          <w:bCs/>
          <w:i/>
          <w:iCs/>
        </w:rPr>
        <w:t>Variable Definitions</w:t>
      </w:r>
    </w:p>
    <w:p w14:paraId="78B8CB1D" w14:textId="13837614" w:rsidR="00310A55" w:rsidRDefault="00AB430E" w:rsidP="00AB430E">
      <w:pPr>
        <w:pStyle w:val="NormalWeb"/>
        <w:ind w:left="-990"/>
        <w:jc w:val="both"/>
      </w:pPr>
      <w:r w:rsidRPr="00AB430E">
        <w:t>* Missing values correspond to periods where employees were in their probation phase after joining the firm and were therefore not eligible for the appraisal cycle. These observations are retained for descriptive analysis and excluded only where prior performance is required as a predictor.</w:t>
      </w:r>
    </w:p>
    <w:tbl>
      <w:tblPr>
        <w:tblStyle w:val="PlainTable5"/>
        <w:tblW w:w="0" w:type="auto"/>
        <w:tblLook w:val="04A0" w:firstRow="1" w:lastRow="0" w:firstColumn="1" w:lastColumn="0" w:noHBand="0" w:noVBand="1"/>
      </w:tblPr>
      <w:tblGrid>
        <w:gridCol w:w="2229"/>
        <w:gridCol w:w="803"/>
        <w:gridCol w:w="1003"/>
        <w:gridCol w:w="1023"/>
        <w:gridCol w:w="643"/>
        <w:gridCol w:w="683"/>
        <w:gridCol w:w="1190"/>
      </w:tblGrid>
      <w:tr w:rsidR="001430AE" w:rsidRPr="001430AE" w14:paraId="3E27AFD9" w14:textId="77777777" w:rsidTr="001430A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EF5D64C" w14:textId="77777777" w:rsidR="001430AE" w:rsidRPr="001430AE" w:rsidRDefault="001430AE" w:rsidP="001430AE">
            <w:pPr>
              <w:jc w:val="center"/>
              <w:rPr>
                <w:rFonts w:ascii="Times New Roman" w:eastAsia="Times New Roman" w:hAnsi="Times New Roman" w:cs="Times New Roman"/>
                <w:b/>
                <w:bCs/>
                <w:i w:val="0"/>
                <w:iCs w:val="0"/>
                <w:kern w:val="0"/>
                <w:sz w:val="24"/>
                <w14:ligatures w14:val="none"/>
              </w:rPr>
            </w:pPr>
            <w:r w:rsidRPr="001430AE">
              <w:rPr>
                <w:rFonts w:ascii="Times New Roman" w:eastAsia="Times New Roman" w:hAnsi="Times New Roman" w:cs="Times New Roman"/>
                <w:b/>
                <w:bCs/>
                <w:i w:val="0"/>
                <w:iCs w:val="0"/>
                <w:kern w:val="0"/>
                <w:sz w:val="24"/>
                <w14:ligatures w14:val="none"/>
              </w:rPr>
              <w:t>Variable</w:t>
            </w:r>
          </w:p>
        </w:tc>
        <w:tc>
          <w:tcPr>
            <w:tcW w:w="0" w:type="auto"/>
            <w:hideMark/>
          </w:tcPr>
          <w:p w14:paraId="482AF06F" w14:textId="77777777" w:rsidR="001430AE" w:rsidRPr="001430AE" w:rsidRDefault="001430AE" w:rsidP="001430A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val="0"/>
                <w:kern w:val="0"/>
                <w:sz w:val="24"/>
                <w14:ligatures w14:val="none"/>
              </w:rPr>
            </w:pPr>
            <w:r w:rsidRPr="001430AE">
              <w:rPr>
                <w:rFonts w:ascii="Times New Roman" w:eastAsia="Times New Roman" w:hAnsi="Times New Roman" w:cs="Times New Roman"/>
                <w:b/>
                <w:bCs/>
                <w:i w:val="0"/>
                <w:iCs w:val="0"/>
                <w:kern w:val="0"/>
                <w:sz w:val="24"/>
                <w14:ligatures w14:val="none"/>
              </w:rPr>
              <w:t>Mean</w:t>
            </w:r>
          </w:p>
        </w:tc>
        <w:tc>
          <w:tcPr>
            <w:tcW w:w="0" w:type="auto"/>
            <w:hideMark/>
          </w:tcPr>
          <w:p w14:paraId="3256AF76" w14:textId="77777777" w:rsidR="001430AE" w:rsidRPr="001430AE" w:rsidRDefault="001430AE" w:rsidP="001430A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val="0"/>
                <w:kern w:val="0"/>
                <w:sz w:val="24"/>
                <w14:ligatures w14:val="none"/>
              </w:rPr>
            </w:pPr>
            <w:r w:rsidRPr="001430AE">
              <w:rPr>
                <w:rFonts w:ascii="Times New Roman" w:eastAsia="Times New Roman" w:hAnsi="Times New Roman" w:cs="Times New Roman"/>
                <w:b/>
                <w:bCs/>
                <w:i w:val="0"/>
                <w:iCs w:val="0"/>
                <w:kern w:val="0"/>
                <w:sz w:val="24"/>
                <w14:ligatures w14:val="none"/>
              </w:rPr>
              <w:t>Median</w:t>
            </w:r>
          </w:p>
        </w:tc>
        <w:tc>
          <w:tcPr>
            <w:tcW w:w="0" w:type="auto"/>
            <w:hideMark/>
          </w:tcPr>
          <w:p w14:paraId="4296133D" w14:textId="77777777" w:rsidR="001430AE" w:rsidRPr="001430AE" w:rsidRDefault="001430AE" w:rsidP="001430A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val="0"/>
                <w:kern w:val="0"/>
                <w:sz w:val="24"/>
                <w14:ligatures w14:val="none"/>
              </w:rPr>
            </w:pPr>
            <w:r w:rsidRPr="001430AE">
              <w:rPr>
                <w:rFonts w:ascii="Times New Roman" w:eastAsia="Times New Roman" w:hAnsi="Times New Roman" w:cs="Times New Roman"/>
                <w:b/>
                <w:bCs/>
                <w:i w:val="0"/>
                <w:iCs w:val="0"/>
                <w:kern w:val="0"/>
                <w:sz w:val="24"/>
                <w14:ligatures w14:val="none"/>
              </w:rPr>
              <w:t>Std Dev</w:t>
            </w:r>
          </w:p>
        </w:tc>
        <w:tc>
          <w:tcPr>
            <w:tcW w:w="0" w:type="auto"/>
            <w:hideMark/>
          </w:tcPr>
          <w:p w14:paraId="126CEF0B" w14:textId="77777777" w:rsidR="001430AE" w:rsidRPr="001430AE" w:rsidRDefault="001430AE" w:rsidP="001430A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val="0"/>
                <w:kern w:val="0"/>
                <w:sz w:val="24"/>
                <w14:ligatures w14:val="none"/>
              </w:rPr>
            </w:pPr>
            <w:r w:rsidRPr="001430AE">
              <w:rPr>
                <w:rFonts w:ascii="Times New Roman" w:eastAsia="Times New Roman" w:hAnsi="Times New Roman" w:cs="Times New Roman"/>
                <w:b/>
                <w:bCs/>
                <w:i w:val="0"/>
                <w:iCs w:val="0"/>
                <w:kern w:val="0"/>
                <w:sz w:val="24"/>
                <w14:ligatures w14:val="none"/>
              </w:rPr>
              <w:t>Min</w:t>
            </w:r>
          </w:p>
        </w:tc>
        <w:tc>
          <w:tcPr>
            <w:tcW w:w="0" w:type="auto"/>
            <w:hideMark/>
          </w:tcPr>
          <w:p w14:paraId="781B3157" w14:textId="77777777" w:rsidR="001430AE" w:rsidRPr="001430AE" w:rsidRDefault="001430AE" w:rsidP="001430A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val="0"/>
                <w:kern w:val="0"/>
                <w:sz w:val="24"/>
                <w14:ligatures w14:val="none"/>
              </w:rPr>
            </w:pPr>
            <w:r w:rsidRPr="001430AE">
              <w:rPr>
                <w:rFonts w:ascii="Times New Roman" w:eastAsia="Times New Roman" w:hAnsi="Times New Roman" w:cs="Times New Roman"/>
                <w:b/>
                <w:bCs/>
                <w:i w:val="0"/>
                <w:iCs w:val="0"/>
                <w:kern w:val="0"/>
                <w:sz w:val="24"/>
                <w14:ligatures w14:val="none"/>
              </w:rPr>
              <w:t>Max</w:t>
            </w:r>
          </w:p>
        </w:tc>
        <w:tc>
          <w:tcPr>
            <w:tcW w:w="0" w:type="auto"/>
            <w:hideMark/>
          </w:tcPr>
          <w:p w14:paraId="4640C739" w14:textId="77777777" w:rsidR="001430AE" w:rsidRPr="001430AE" w:rsidRDefault="001430AE" w:rsidP="001430A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val="0"/>
                <w:kern w:val="0"/>
                <w:sz w:val="24"/>
                <w14:ligatures w14:val="none"/>
              </w:rPr>
            </w:pPr>
            <w:r w:rsidRPr="001430AE">
              <w:rPr>
                <w:rFonts w:ascii="Times New Roman" w:eastAsia="Times New Roman" w:hAnsi="Times New Roman" w:cs="Times New Roman"/>
                <w:b/>
                <w:bCs/>
                <w:i w:val="0"/>
                <w:iCs w:val="0"/>
                <w:kern w:val="0"/>
                <w:sz w:val="24"/>
                <w14:ligatures w14:val="none"/>
              </w:rPr>
              <w:t>Skewness</w:t>
            </w:r>
          </w:p>
        </w:tc>
      </w:tr>
      <w:tr w:rsidR="001430AE" w:rsidRPr="001430AE" w14:paraId="5E3DE2A9" w14:textId="77777777" w:rsidTr="0014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91DF04" w14:textId="77777777" w:rsidR="001430AE" w:rsidRPr="001430AE" w:rsidRDefault="001430AE" w:rsidP="001430AE">
            <w:pPr>
              <w:rPr>
                <w:rFonts w:ascii="Times New Roman" w:eastAsia="Times New Roman" w:hAnsi="Times New Roman" w:cs="Times New Roman"/>
                <w:i w:val="0"/>
                <w:iCs w:val="0"/>
                <w:kern w:val="0"/>
                <w:sz w:val="24"/>
                <w14:ligatures w14:val="none"/>
              </w:rPr>
            </w:pPr>
            <w:proofErr w:type="spellStart"/>
            <w:r w:rsidRPr="001430AE">
              <w:rPr>
                <w:rFonts w:ascii="Times New Roman" w:eastAsia="Times New Roman" w:hAnsi="Times New Roman" w:cs="Times New Roman"/>
                <w:i w:val="0"/>
                <w:iCs w:val="0"/>
                <w:kern w:val="0"/>
                <w:sz w:val="24"/>
                <w14:ligatures w14:val="none"/>
              </w:rPr>
              <w:t>tenure_years</w:t>
            </w:r>
            <w:proofErr w:type="spellEnd"/>
          </w:p>
        </w:tc>
        <w:tc>
          <w:tcPr>
            <w:tcW w:w="0" w:type="auto"/>
            <w:hideMark/>
          </w:tcPr>
          <w:p w14:paraId="5E25655B" w14:textId="77777777" w:rsidR="001430AE" w:rsidRPr="001430AE" w:rsidRDefault="001430AE" w:rsidP="001430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430AE">
              <w:rPr>
                <w:rFonts w:ascii="Times New Roman" w:eastAsia="Times New Roman" w:hAnsi="Times New Roman" w:cs="Times New Roman"/>
                <w:kern w:val="0"/>
                <w14:ligatures w14:val="none"/>
              </w:rPr>
              <w:t>5.82</w:t>
            </w:r>
          </w:p>
        </w:tc>
        <w:tc>
          <w:tcPr>
            <w:tcW w:w="0" w:type="auto"/>
            <w:hideMark/>
          </w:tcPr>
          <w:p w14:paraId="5BAE4A25" w14:textId="77777777" w:rsidR="001430AE" w:rsidRPr="001430AE" w:rsidRDefault="001430AE" w:rsidP="001430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430AE">
              <w:rPr>
                <w:rFonts w:ascii="Times New Roman" w:eastAsia="Times New Roman" w:hAnsi="Times New Roman" w:cs="Times New Roman"/>
                <w:kern w:val="0"/>
                <w14:ligatures w14:val="none"/>
              </w:rPr>
              <w:t>4.00</w:t>
            </w:r>
          </w:p>
        </w:tc>
        <w:tc>
          <w:tcPr>
            <w:tcW w:w="0" w:type="auto"/>
            <w:hideMark/>
          </w:tcPr>
          <w:p w14:paraId="485F5178" w14:textId="77777777" w:rsidR="001430AE" w:rsidRPr="001430AE" w:rsidRDefault="001430AE" w:rsidP="001430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430AE">
              <w:rPr>
                <w:rFonts w:ascii="Times New Roman" w:eastAsia="Times New Roman" w:hAnsi="Times New Roman" w:cs="Times New Roman"/>
                <w:kern w:val="0"/>
                <w14:ligatures w14:val="none"/>
              </w:rPr>
              <w:t>3.70</w:t>
            </w:r>
          </w:p>
        </w:tc>
        <w:tc>
          <w:tcPr>
            <w:tcW w:w="0" w:type="auto"/>
            <w:hideMark/>
          </w:tcPr>
          <w:p w14:paraId="0BC5553E" w14:textId="77777777" w:rsidR="001430AE" w:rsidRPr="001430AE" w:rsidRDefault="001430AE" w:rsidP="001430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430AE">
              <w:rPr>
                <w:rFonts w:ascii="Times New Roman" w:eastAsia="Times New Roman" w:hAnsi="Times New Roman" w:cs="Times New Roman"/>
                <w:kern w:val="0"/>
                <w14:ligatures w14:val="none"/>
              </w:rPr>
              <w:t>1</w:t>
            </w:r>
          </w:p>
        </w:tc>
        <w:tc>
          <w:tcPr>
            <w:tcW w:w="0" w:type="auto"/>
            <w:hideMark/>
          </w:tcPr>
          <w:p w14:paraId="2C63ED89" w14:textId="77777777" w:rsidR="001430AE" w:rsidRPr="001430AE" w:rsidRDefault="001430AE" w:rsidP="001430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430AE">
              <w:rPr>
                <w:rFonts w:ascii="Times New Roman" w:eastAsia="Times New Roman" w:hAnsi="Times New Roman" w:cs="Times New Roman"/>
                <w:kern w:val="0"/>
                <w14:ligatures w14:val="none"/>
              </w:rPr>
              <w:t>13</w:t>
            </w:r>
          </w:p>
        </w:tc>
        <w:tc>
          <w:tcPr>
            <w:tcW w:w="0" w:type="auto"/>
            <w:hideMark/>
          </w:tcPr>
          <w:p w14:paraId="109C7B96" w14:textId="77777777" w:rsidR="001430AE" w:rsidRPr="001430AE" w:rsidRDefault="001430AE" w:rsidP="001430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430AE">
              <w:rPr>
                <w:rFonts w:ascii="Times New Roman" w:eastAsia="Times New Roman" w:hAnsi="Times New Roman" w:cs="Times New Roman"/>
                <w:kern w:val="0"/>
                <w14:ligatures w14:val="none"/>
              </w:rPr>
              <w:t>+0.91</w:t>
            </w:r>
          </w:p>
        </w:tc>
      </w:tr>
      <w:tr w:rsidR="001430AE" w:rsidRPr="001430AE" w14:paraId="7B303506" w14:textId="77777777" w:rsidTr="001430AE">
        <w:tc>
          <w:tcPr>
            <w:cnfStyle w:val="001000000000" w:firstRow="0" w:lastRow="0" w:firstColumn="1" w:lastColumn="0" w:oddVBand="0" w:evenVBand="0" w:oddHBand="0" w:evenHBand="0" w:firstRowFirstColumn="0" w:firstRowLastColumn="0" w:lastRowFirstColumn="0" w:lastRowLastColumn="0"/>
            <w:tcW w:w="0" w:type="auto"/>
            <w:hideMark/>
          </w:tcPr>
          <w:p w14:paraId="072D5DF1" w14:textId="77777777" w:rsidR="001430AE" w:rsidRPr="001430AE" w:rsidRDefault="001430AE" w:rsidP="001430AE">
            <w:pPr>
              <w:rPr>
                <w:rFonts w:ascii="Times New Roman" w:eastAsia="Times New Roman" w:hAnsi="Times New Roman" w:cs="Times New Roman"/>
                <w:i w:val="0"/>
                <w:iCs w:val="0"/>
                <w:kern w:val="0"/>
                <w:sz w:val="24"/>
                <w14:ligatures w14:val="none"/>
              </w:rPr>
            </w:pPr>
            <w:proofErr w:type="spellStart"/>
            <w:r w:rsidRPr="001430AE">
              <w:rPr>
                <w:rFonts w:ascii="Times New Roman" w:eastAsia="Times New Roman" w:hAnsi="Times New Roman" w:cs="Times New Roman"/>
                <w:i w:val="0"/>
                <w:iCs w:val="0"/>
                <w:kern w:val="0"/>
                <w:sz w:val="24"/>
                <w14:ligatures w14:val="none"/>
              </w:rPr>
              <w:t>years_in_role</w:t>
            </w:r>
            <w:proofErr w:type="spellEnd"/>
          </w:p>
        </w:tc>
        <w:tc>
          <w:tcPr>
            <w:tcW w:w="0" w:type="auto"/>
            <w:hideMark/>
          </w:tcPr>
          <w:p w14:paraId="72799348" w14:textId="77777777" w:rsidR="001430AE" w:rsidRPr="001430AE" w:rsidRDefault="001430AE" w:rsidP="001430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430AE">
              <w:rPr>
                <w:rFonts w:ascii="Times New Roman" w:eastAsia="Times New Roman" w:hAnsi="Times New Roman" w:cs="Times New Roman"/>
                <w:kern w:val="0"/>
                <w14:ligatures w14:val="none"/>
              </w:rPr>
              <w:t>4.31</w:t>
            </w:r>
          </w:p>
        </w:tc>
        <w:tc>
          <w:tcPr>
            <w:tcW w:w="0" w:type="auto"/>
            <w:hideMark/>
          </w:tcPr>
          <w:p w14:paraId="3D141BDB" w14:textId="77777777" w:rsidR="001430AE" w:rsidRPr="001430AE" w:rsidRDefault="001430AE" w:rsidP="001430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430AE">
              <w:rPr>
                <w:rFonts w:ascii="Times New Roman" w:eastAsia="Times New Roman" w:hAnsi="Times New Roman" w:cs="Times New Roman"/>
                <w:kern w:val="0"/>
                <w14:ligatures w14:val="none"/>
              </w:rPr>
              <w:t>2.58</w:t>
            </w:r>
          </w:p>
        </w:tc>
        <w:tc>
          <w:tcPr>
            <w:tcW w:w="0" w:type="auto"/>
            <w:hideMark/>
          </w:tcPr>
          <w:p w14:paraId="477D6D36" w14:textId="77777777" w:rsidR="001430AE" w:rsidRPr="001430AE" w:rsidRDefault="001430AE" w:rsidP="001430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430AE">
              <w:rPr>
                <w:rFonts w:ascii="Times New Roman" w:eastAsia="Times New Roman" w:hAnsi="Times New Roman" w:cs="Times New Roman"/>
                <w:kern w:val="0"/>
                <w14:ligatures w14:val="none"/>
              </w:rPr>
              <w:t>4.42</w:t>
            </w:r>
          </w:p>
        </w:tc>
        <w:tc>
          <w:tcPr>
            <w:tcW w:w="0" w:type="auto"/>
            <w:hideMark/>
          </w:tcPr>
          <w:p w14:paraId="31D3837D" w14:textId="77777777" w:rsidR="001430AE" w:rsidRPr="001430AE" w:rsidRDefault="001430AE" w:rsidP="001430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430AE">
              <w:rPr>
                <w:rFonts w:ascii="Times New Roman" w:eastAsia="Times New Roman" w:hAnsi="Times New Roman" w:cs="Times New Roman"/>
                <w:kern w:val="0"/>
                <w14:ligatures w14:val="none"/>
              </w:rPr>
              <w:t>0.08</w:t>
            </w:r>
          </w:p>
        </w:tc>
        <w:tc>
          <w:tcPr>
            <w:tcW w:w="0" w:type="auto"/>
            <w:hideMark/>
          </w:tcPr>
          <w:p w14:paraId="1A682835" w14:textId="77777777" w:rsidR="001430AE" w:rsidRPr="001430AE" w:rsidRDefault="001430AE" w:rsidP="001430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430AE">
              <w:rPr>
                <w:rFonts w:ascii="Times New Roman" w:eastAsia="Times New Roman" w:hAnsi="Times New Roman" w:cs="Times New Roman"/>
                <w:kern w:val="0"/>
                <w14:ligatures w14:val="none"/>
              </w:rPr>
              <w:t>13</w:t>
            </w:r>
          </w:p>
        </w:tc>
        <w:tc>
          <w:tcPr>
            <w:tcW w:w="0" w:type="auto"/>
            <w:hideMark/>
          </w:tcPr>
          <w:p w14:paraId="28DB2BE8" w14:textId="77777777" w:rsidR="001430AE" w:rsidRPr="001430AE" w:rsidRDefault="001430AE" w:rsidP="001430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430AE">
              <w:rPr>
                <w:rFonts w:ascii="Times New Roman" w:eastAsia="Times New Roman" w:hAnsi="Times New Roman" w:cs="Times New Roman"/>
                <w:kern w:val="0"/>
                <w14:ligatures w14:val="none"/>
              </w:rPr>
              <w:t>+1.08</w:t>
            </w:r>
          </w:p>
        </w:tc>
      </w:tr>
      <w:tr w:rsidR="001430AE" w:rsidRPr="001430AE" w14:paraId="4AB2EB37" w14:textId="77777777" w:rsidTr="0014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6F2DE8" w14:textId="77777777" w:rsidR="001430AE" w:rsidRPr="001430AE" w:rsidRDefault="001430AE" w:rsidP="001430AE">
            <w:pPr>
              <w:rPr>
                <w:rFonts w:ascii="Times New Roman" w:eastAsia="Times New Roman" w:hAnsi="Times New Roman" w:cs="Times New Roman"/>
                <w:i w:val="0"/>
                <w:iCs w:val="0"/>
                <w:kern w:val="0"/>
                <w:sz w:val="24"/>
                <w14:ligatures w14:val="none"/>
              </w:rPr>
            </w:pPr>
            <w:proofErr w:type="spellStart"/>
            <w:r w:rsidRPr="001430AE">
              <w:rPr>
                <w:rFonts w:ascii="Times New Roman" w:eastAsia="Times New Roman" w:hAnsi="Times New Roman" w:cs="Times New Roman"/>
                <w:i w:val="0"/>
                <w:iCs w:val="0"/>
                <w:kern w:val="0"/>
                <w:sz w:val="24"/>
                <w14:ligatures w14:val="none"/>
              </w:rPr>
              <w:t>prior_performance</w:t>
            </w:r>
            <w:proofErr w:type="spellEnd"/>
          </w:p>
        </w:tc>
        <w:tc>
          <w:tcPr>
            <w:tcW w:w="0" w:type="auto"/>
            <w:hideMark/>
          </w:tcPr>
          <w:p w14:paraId="5B40C12C" w14:textId="77777777" w:rsidR="001430AE" w:rsidRPr="001430AE" w:rsidRDefault="001430AE" w:rsidP="001430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430AE">
              <w:rPr>
                <w:rFonts w:ascii="Times New Roman" w:eastAsia="Times New Roman" w:hAnsi="Times New Roman" w:cs="Times New Roman"/>
                <w:kern w:val="0"/>
                <w14:ligatures w14:val="none"/>
              </w:rPr>
              <w:t>85.93</w:t>
            </w:r>
          </w:p>
        </w:tc>
        <w:tc>
          <w:tcPr>
            <w:tcW w:w="0" w:type="auto"/>
            <w:hideMark/>
          </w:tcPr>
          <w:p w14:paraId="5E3F8F0C" w14:textId="77777777" w:rsidR="001430AE" w:rsidRPr="001430AE" w:rsidRDefault="001430AE" w:rsidP="001430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430AE">
              <w:rPr>
                <w:rFonts w:ascii="Times New Roman" w:eastAsia="Times New Roman" w:hAnsi="Times New Roman" w:cs="Times New Roman"/>
                <w:kern w:val="0"/>
                <w14:ligatures w14:val="none"/>
              </w:rPr>
              <w:t>86.00</w:t>
            </w:r>
          </w:p>
        </w:tc>
        <w:tc>
          <w:tcPr>
            <w:tcW w:w="0" w:type="auto"/>
            <w:hideMark/>
          </w:tcPr>
          <w:p w14:paraId="475FA5F0" w14:textId="77777777" w:rsidR="001430AE" w:rsidRPr="001430AE" w:rsidRDefault="001430AE" w:rsidP="001430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430AE">
              <w:rPr>
                <w:rFonts w:ascii="Times New Roman" w:eastAsia="Times New Roman" w:hAnsi="Times New Roman" w:cs="Times New Roman"/>
                <w:kern w:val="0"/>
                <w14:ligatures w14:val="none"/>
              </w:rPr>
              <w:t>6.60</w:t>
            </w:r>
          </w:p>
        </w:tc>
        <w:tc>
          <w:tcPr>
            <w:tcW w:w="0" w:type="auto"/>
            <w:hideMark/>
          </w:tcPr>
          <w:p w14:paraId="3B6DB537" w14:textId="77777777" w:rsidR="001430AE" w:rsidRPr="001430AE" w:rsidRDefault="001430AE" w:rsidP="001430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430AE">
              <w:rPr>
                <w:rFonts w:ascii="Times New Roman" w:eastAsia="Times New Roman" w:hAnsi="Times New Roman" w:cs="Times New Roman"/>
                <w:kern w:val="0"/>
                <w14:ligatures w14:val="none"/>
              </w:rPr>
              <w:t>56</w:t>
            </w:r>
          </w:p>
        </w:tc>
        <w:tc>
          <w:tcPr>
            <w:tcW w:w="0" w:type="auto"/>
            <w:hideMark/>
          </w:tcPr>
          <w:p w14:paraId="7ACDCE54" w14:textId="77777777" w:rsidR="001430AE" w:rsidRPr="001430AE" w:rsidRDefault="001430AE" w:rsidP="001430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430AE">
              <w:rPr>
                <w:rFonts w:ascii="Times New Roman" w:eastAsia="Times New Roman" w:hAnsi="Times New Roman" w:cs="Times New Roman"/>
                <w:kern w:val="0"/>
                <w14:ligatures w14:val="none"/>
              </w:rPr>
              <w:t>100</w:t>
            </w:r>
          </w:p>
        </w:tc>
        <w:tc>
          <w:tcPr>
            <w:tcW w:w="0" w:type="auto"/>
            <w:hideMark/>
          </w:tcPr>
          <w:p w14:paraId="44715411" w14:textId="77777777" w:rsidR="001430AE" w:rsidRPr="001430AE" w:rsidRDefault="001430AE" w:rsidP="001430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430AE">
              <w:rPr>
                <w:rFonts w:ascii="Times New Roman" w:eastAsia="Times New Roman" w:hAnsi="Times New Roman" w:cs="Times New Roman"/>
                <w:kern w:val="0"/>
                <w14:ligatures w14:val="none"/>
              </w:rPr>
              <w:t>−0.69</w:t>
            </w:r>
          </w:p>
        </w:tc>
      </w:tr>
      <w:tr w:rsidR="001430AE" w:rsidRPr="001430AE" w14:paraId="3B35C4B5" w14:textId="77777777" w:rsidTr="001430AE">
        <w:tc>
          <w:tcPr>
            <w:cnfStyle w:val="001000000000" w:firstRow="0" w:lastRow="0" w:firstColumn="1" w:lastColumn="0" w:oddVBand="0" w:evenVBand="0" w:oddHBand="0" w:evenHBand="0" w:firstRowFirstColumn="0" w:firstRowLastColumn="0" w:lastRowFirstColumn="0" w:lastRowLastColumn="0"/>
            <w:tcW w:w="0" w:type="auto"/>
            <w:hideMark/>
          </w:tcPr>
          <w:p w14:paraId="4CF66B0E" w14:textId="77777777" w:rsidR="001430AE" w:rsidRPr="001430AE" w:rsidRDefault="001430AE" w:rsidP="001430AE">
            <w:pPr>
              <w:rPr>
                <w:rFonts w:ascii="Times New Roman" w:eastAsia="Times New Roman" w:hAnsi="Times New Roman" w:cs="Times New Roman"/>
                <w:i w:val="0"/>
                <w:iCs w:val="0"/>
                <w:kern w:val="0"/>
                <w:sz w:val="24"/>
                <w14:ligatures w14:val="none"/>
              </w:rPr>
            </w:pPr>
            <w:proofErr w:type="spellStart"/>
            <w:r w:rsidRPr="001430AE">
              <w:rPr>
                <w:rFonts w:ascii="Times New Roman" w:eastAsia="Times New Roman" w:hAnsi="Times New Roman" w:cs="Times New Roman"/>
                <w:i w:val="0"/>
                <w:iCs w:val="0"/>
                <w:kern w:val="0"/>
                <w:sz w:val="24"/>
                <w14:ligatures w14:val="none"/>
              </w:rPr>
              <w:t>performance_score</w:t>
            </w:r>
            <w:proofErr w:type="spellEnd"/>
          </w:p>
        </w:tc>
        <w:tc>
          <w:tcPr>
            <w:tcW w:w="0" w:type="auto"/>
            <w:hideMark/>
          </w:tcPr>
          <w:p w14:paraId="2475DC44" w14:textId="77777777" w:rsidR="001430AE" w:rsidRPr="001430AE" w:rsidRDefault="001430AE" w:rsidP="001430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430AE">
              <w:rPr>
                <w:rFonts w:ascii="Times New Roman" w:eastAsia="Times New Roman" w:hAnsi="Times New Roman" w:cs="Times New Roman"/>
                <w:kern w:val="0"/>
                <w14:ligatures w14:val="none"/>
              </w:rPr>
              <w:t>85.99</w:t>
            </w:r>
          </w:p>
        </w:tc>
        <w:tc>
          <w:tcPr>
            <w:tcW w:w="0" w:type="auto"/>
            <w:hideMark/>
          </w:tcPr>
          <w:p w14:paraId="588FF0EC" w14:textId="77777777" w:rsidR="001430AE" w:rsidRPr="001430AE" w:rsidRDefault="001430AE" w:rsidP="001430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430AE">
              <w:rPr>
                <w:rFonts w:ascii="Times New Roman" w:eastAsia="Times New Roman" w:hAnsi="Times New Roman" w:cs="Times New Roman"/>
                <w:kern w:val="0"/>
                <w14:ligatures w14:val="none"/>
              </w:rPr>
              <w:t>86.00</w:t>
            </w:r>
          </w:p>
        </w:tc>
        <w:tc>
          <w:tcPr>
            <w:tcW w:w="0" w:type="auto"/>
            <w:hideMark/>
          </w:tcPr>
          <w:p w14:paraId="251A6DDF" w14:textId="77777777" w:rsidR="001430AE" w:rsidRPr="001430AE" w:rsidRDefault="001430AE" w:rsidP="001430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430AE">
              <w:rPr>
                <w:rFonts w:ascii="Times New Roman" w:eastAsia="Times New Roman" w:hAnsi="Times New Roman" w:cs="Times New Roman"/>
                <w:kern w:val="0"/>
                <w14:ligatures w14:val="none"/>
              </w:rPr>
              <w:t>6.20</w:t>
            </w:r>
          </w:p>
        </w:tc>
        <w:tc>
          <w:tcPr>
            <w:tcW w:w="0" w:type="auto"/>
            <w:hideMark/>
          </w:tcPr>
          <w:p w14:paraId="01F5B937" w14:textId="77777777" w:rsidR="001430AE" w:rsidRPr="001430AE" w:rsidRDefault="001430AE" w:rsidP="001430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430AE">
              <w:rPr>
                <w:rFonts w:ascii="Times New Roman" w:eastAsia="Times New Roman" w:hAnsi="Times New Roman" w:cs="Times New Roman"/>
                <w:kern w:val="0"/>
                <w14:ligatures w14:val="none"/>
              </w:rPr>
              <w:t>56</w:t>
            </w:r>
          </w:p>
        </w:tc>
        <w:tc>
          <w:tcPr>
            <w:tcW w:w="0" w:type="auto"/>
            <w:hideMark/>
          </w:tcPr>
          <w:p w14:paraId="4ACF251B" w14:textId="77777777" w:rsidR="001430AE" w:rsidRPr="001430AE" w:rsidRDefault="001430AE" w:rsidP="001430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430AE">
              <w:rPr>
                <w:rFonts w:ascii="Times New Roman" w:eastAsia="Times New Roman" w:hAnsi="Times New Roman" w:cs="Times New Roman"/>
                <w:kern w:val="0"/>
                <w14:ligatures w14:val="none"/>
              </w:rPr>
              <w:t>100</w:t>
            </w:r>
          </w:p>
        </w:tc>
        <w:tc>
          <w:tcPr>
            <w:tcW w:w="0" w:type="auto"/>
            <w:hideMark/>
          </w:tcPr>
          <w:p w14:paraId="07CF6A82" w14:textId="77777777" w:rsidR="001430AE" w:rsidRPr="001430AE" w:rsidRDefault="001430AE" w:rsidP="001430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430AE">
              <w:rPr>
                <w:rFonts w:ascii="Times New Roman" w:eastAsia="Times New Roman" w:hAnsi="Times New Roman" w:cs="Times New Roman"/>
                <w:kern w:val="0"/>
                <w14:ligatures w14:val="none"/>
              </w:rPr>
              <w:t>−0.80</w:t>
            </w:r>
          </w:p>
        </w:tc>
      </w:tr>
      <w:tr w:rsidR="001430AE" w:rsidRPr="001430AE" w14:paraId="21FCD1CC" w14:textId="77777777" w:rsidTr="0014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C83889" w14:textId="77777777" w:rsidR="001430AE" w:rsidRPr="001430AE" w:rsidRDefault="001430AE" w:rsidP="001430AE">
            <w:pPr>
              <w:rPr>
                <w:rFonts w:ascii="Times New Roman" w:eastAsia="Times New Roman" w:hAnsi="Times New Roman" w:cs="Times New Roman"/>
                <w:i w:val="0"/>
                <w:iCs w:val="0"/>
                <w:kern w:val="0"/>
                <w:sz w:val="24"/>
                <w14:ligatures w14:val="none"/>
              </w:rPr>
            </w:pPr>
            <w:proofErr w:type="spellStart"/>
            <w:r w:rsidRPr="001430AE">
              <w:rPr>
                <w:rFonts w:ascii="Times New Roman" w:eastAsia="Times New Roman" w:hAnsi="Times New Roman" w:cs="Times New Roman"/>
                <w:i w:val="0"/>
                <w:iCs w:val="0"/>
                <w:kern w:val="0"/>
                <w:sz w:val="24"/>
                <w14:ligatures w14:val="none"/>
              </w:rPr>
              <w:t>performance_change</w:t>
            </w:r>
            <w:proofErr w:type="spellEnd"/>
          </w:p>
        </w:tc>
        <w:tc>
          <w:tcPr>
            <w:tcW w:w="0" w:type="auto"/>
            <w:hideMark/>
          </w:tcPr>
          <w:p w14:paraId="542D9F02" w14:textId="77777777" w:rsidR="001430AE" w:rsidRPr="001430AE" w:rsidRDefault="001430AE" w:rsidP="001430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430AE">
              <w:rPr>
                <w:rFonts w:ascii="Times New Roman" w:eastAsia="Times New Roman" w:hAnsi="Times New Roman" w:cs="Times New Roman"/>
                <w:kern w:val="0"/>
                <w14:ligatures w14:val="none"/>
              </w:rPr>
              <w:t>0.23</w:t>
            </w:r>
          </w:p>
        </w:tc>
        <w:tc>
          <w:tcPr>
            <w:tcW w:w="0" w:type="auto"/>
            <w:hideMark/>
          </w:tcPr>
          <w:p w14:paraId="7539F540" w14:textId="77777777" w:rsidR="001430AE" w:rsidRPr="001430AE" w:rsidRDefault="001430AE" w:rsidP="001430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430AE">
              <w:rPr>
                <w:rFonts w:ascii="Times New Roman" w:eastAsia="Times New Roman" w:hAnsi="Times New Roman" w:cs="Times New Roman"/>
                <w:kern w:val="0"/>
                <w14:ligatures w14:val="none"/>
              </w:rPr>
              <w:t>0.23</w:t>
            </w:r>
          </w:p>
        </w:tc>
        <w:tc>
          <w:tcPr>
            <w:tcW w:w="0" w:type="auto"/>
            <w:hideMark/>
          </w:tcPr>
          <w:p w14:paraId="4B829D2C" w14:textId="77777777" w:rsidR="001430AE" w:rsidRPr="001430AE" w:rsidRDefault="001430AE" w:rsidP="001430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430AE">
              <w:rPr>
                <w:rFonts w:ascii="Times New Roman" w:eastAsia="Times New Roman" w:hAnsi="Times New Roman" w:cs="Times New Roman"/>
                <w:kern w:val="0"/>
                <w14:ligatures w14:val="none"/>
              </w:rPr>
              <w:t>7.07</w:t>
            </w:r>
          </w:p>
        </w:tc>
        <w:tc>
          <w:tcPr>
            <w:tcW w:w="0" w:type="auto"/>
            <w:hideMark/>
          </w:tcPr>
          <w:p w14:paraId="6CD483D0" w14:textId="77777777" w:rsidR="001430AE" w:rsidRPr="001430AE" w:rsidRDefault="001430AE" w:rsidP="001430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430AE">
              <w:rPr>
                <w:rFonts w:ascii="Times New Roman" w:eastAsia="Times New Roman" w:hAnsi="Times New Roman" w:cs="Times New Roman"/>
                <w:kern w:val="0"/>
                <w14:ligatures w14:val="none"/>
              </w:rPr>
              <w:t>−44</w:t>
            </w:r>
          </w:p>
        </w:tc>
        <w:tc>
          <w:tcPr>
            <w:tcW w:w="0" w:type="auto"/>
            <w:hideMark/>
          </w:tcPr>
          <w:p w14:paraId="2FD1B2CE" w14:textId="77777777" w:rsidR="001430AE" w:rsidRPr="001430AE" w:rsidRDefault="001430AE" w:rsidP="001430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430AE">
              <w:rPr>
                <w:rFonts w:ascii="Times New Roman" w:eastAsia="Times New Roman" w:hAnsi="Times New Roman" w:cs="Times New Roman"/>
                <w:kern w:val="0"/>
                <w14:ligatures w14:val="none"/>
              </w:rPr>
              <w:t>34</w:t>
            </w:r>
          </w:p>
        </w:tc>
        <w:tc>
          <w:tcPr>
            <w:tcW w:w="0" w:type="auto"/>
            <w:hideMark/>
          </w:tcPr>
          <w:p w14:paraId="1AC56693" w14:textId="77777777" w:rsidR="001430AE" w:rsidRPr="001430AE" w:rsidRDefault="001430AE" w:rsidP="001430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430AE">
              <w:rPr>
                <w:rFonts w:ascii="Times New Roman" w:eastAsia="Times New Roman" w:hAnsi="Times New Roman" w:cs="Times New Roman"/>
                <w:kern w:val="0"/>
                <w14:ligatures w14:val="none"/>
              </w:rPr>
              <w:t>−1.51</w:t>
            </w:r>
          </w:p>
        </w:tc>
      </w:tr>
    </w:tbl>
    <w:p w14:paraId="01420A5B" w14:textId="5360E2A9" w:rsidR="001430AE" w:rsidRPr="001430AE" w:rsidRDefault="001430AE" w:rsidP="001430AE">
      <w:pPr>
        <w:pStyle w:val="ListParagraph"/>
        <w:spacing w:line="276" w:lineRule="auto"/>
        <w:ind w:left="-720"/>
        <w:jc w:val="both"/>
        <w:rPr>
          <w:rFonts w:ascii="Times New Roman" w:hAnsi="Times New Roman" w:cs="Times New Roman"/>
          <w:b/>
          <w:bCs/>
          <w:i/>
          <w:iCs/>
        </w:rPr>
      </w:pPr>
      <w:r w:rsidRPr="001430AE">
        <w:rPr>
          <w:rFonts w:ascii="Times New Roman" w:hAnsi="Times New Roman" w:cs="Times New Roman"/>
          <w:b/>
          <w:bCs/>
          <w:i/>
          <w:iCs/>
        </w:rPr>
        <w:t>Table</w:t>
      </w:r>
      <w:r w:rsidRPr="001430AE">
        <w:rPr>
          <w:rFonts w:ascii="Times New Roman" w:hAnsi="Times New Roman" w:cs="Times New Roman"/>
          <w:b/>
          <w:bCs/>
          <w:i/>
          <w:iCs/>
        </w:rPr>
        <w:t xml:space="preserve"> 3</w:t>
      </w:r>
      <w:r w:rsidRPr="001430AE">
        <w:rPr>
          <w:rFonts w:ascii="Times New Roman" w:hAnsi="Times New Roman" w:cs="Times New Roman"/>
          <w:b/>
          <w:bCs/>
          <w:i/>
          <w:iCs/>
        </w:rPr>
        <w:t xml:space="preserve">: </w:t>
      </w:r>
      <w:r w:rsidRPr="001430AE">
        <w:rPr>
          <w:rFonts w:ascii="Times New Roman" w:hAnsi="Times New Roman" w:cs="Times New Roman"/>
          <w:b/>
          <w:bCs/>
          <w:i/>
          <w:iCs/>
        </w:rPr>
        <w:t>Summary Statistics – Numeric Variables</w:t>
      </w:r>
    </w:p>
    <w:p w14:paraId="44E571DA" w14:textId="77777777" w:rsidR="001430AE" w:rsidRDefault="001430AE" w:rsidP="00AB430E">
      <w:pPr>
        <w:pStyle w:val="NormalWeb"/>
        <w:ind w:left="-990"/>
        <w:jc w:val="both"/>
      </w:pPr>
    </w:p>
    <w:p w14:paraId="04CE6B01" w14:textId="77777777" w:rsidR="00E15CE8" w:rsidRDefault="00E15CE8" w:rsidP="00AB430E">
      <w:pPr>
        <w:pStyle w:val="NormalWeb"/>
        <w:ind w:left="-990"/>
        <w:jc w:val="both"/>
      </w:pPr>
    </w:p>
    <w:p w14:paraId="585273F0" w14:textId="77777777" w:rsidR="00E15CE8" w:rsidRDefault="00E15CE8" w:rsidP="00AB430E">
      <w:pPr>
        <w:pStyle w:val="NormalWeb"/>
        <w:ind w:left="-990"/>
        <w:jc w:val="both"/>
      </w:pPr>
    </w:p>
    <w:p w14:paraId="424D355E" w14:textId="77777777" w:rsidR="00E15CE8" w:rsidRDefault="00E15CE8" w:rsidP="00355514">
      <w:pPr>
        <w:pStyle w:val="NormalWeb"/>
        <w:jc w:val="both"/>
      </w:pPr>
    </w:p>
    <w:tbl>
      <w:tblPr>
        <w:tblStyle w:val="PlainTable1"/>
        <w:tblW w:w="10525" w:type="dxa"/>
        <w:tblLook w:val="04A0" w:firstRow="1" w:lastRow="0" w:firstColumn="1" w:lastColumn="0" w:noHBand="0" w:noVBand="1"/>
      </w:tblPr>
      <w:tblGrid>
        <w:gridCol w:w="3497"/>
        <w:gridCol w:w="1988"/>
        <w:gridCol w:w="5040"/>
      </w:tblGrid>
      <w:tr w:rsidR="00E15CE8" w:rsidRPr="00E15CE8" w14:paraId="461E5027" w14:textId="77777777" w:rsidTr="003555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7" w:type="dxa"/>
            <w:hideMark/>
          </w:tcPr>
          <w:p w14:paraId="5CD6311A" w14:textId="77777777" w:rsidR="00E15CE8" w:rsidRPr="00E15CE8" w:rsidRDefault="00E15CE8" w:rsidP="00E15CE8">
            <w:pPr>
              <w:jc w:val="center"/>
              <w:rPr>
                <w:rFonts w:ascii="Times New Roman" w:eastAsia="Times New Roman" w:hAnsi="Times New Roman" w:cs="Times New Roman"/>
                <w:kern w:val="0"/>
                <w14:ligatures w14:val="none"/>
              </w:rPr>
            </w:pPr>
            <w:r w:rsidRPr="00E15CE8">
              <w:rPr>
                <w:rFonts w:ascii="Times New Roman" w:eastAsia="Times New Roman" w:hAnsi="Times New Roman" w:cs="Times New Roman"/>
                <w:kern w:val="0"/>
                <w14:ligatures w14:val="none"/>
              </w:rPr>
              <w:lastRenderedPageBreak/>
              <w:t>Variable</w:t>
            </w:r>
          </w:p>
        </w:tc>
        <w:tc>
          <w:tcPr>
            <w:tcW w:w="1988" w:type="dxa"/>
            <w:hideMark/>
          </w:tcPr>
          <w:p w14:paraId="20269D72" w14:textId="77777777" w:rsidR="00E15CE8" w:rsidRPr="00E15CE8" w:rsidRDefault="00E15CE8" w:rsidP="00E15CE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E15CE8">
              <w:rPr>
                <w:rFonts w:ascii="Times New Roman" w:eastAsia="Times New Roman" w:hAnsi="Times New Roman" w:cs="Times New Roman"/>
                <w:kern w:val="0"/>
                <w14:ligatures w14:val="none"/>
              </w:rPr>
              <w:t>Categories</w:t>
            </w:r>
          </w:p>
        </w:tc>
        <w:tc>
          <w:tcPr>
            <w:tcW w:w="5040" w:type="dxa"/>
            <w:hideMark/>
          </w:tcPr>
          <w:p w14:paraId="0472E094" w14:textId="77777777" w:rsidR="00E15CE8" w:rsidRPr="00E15CE8" w:rsidRDefault="00E15CE8" w:rsidP="00E15CE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E15CE8">
              <w:rPr>
                <w:rFonts w:ascii="Times New Roman" w:eastAsia="Times New Roman" w:hAnsi="Times New Roman" w:cs="Times New Roman"/>
                <w:kern w:val="0"/>
                <w14:ligatures w14:val="none"/>
              </w:rPr>
              <w:t>Distribution</w:t>
            </w:r>
          </w:p>
        </w:tc>
      </w:tr>
      <w:tr w:rsidR="00E15CE8" w:rsidRPr="00E15CE8" w14:paraId="490EEEBF" w14:textId="77777777" w:rsidTr="003555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7" w:type="dxa"/>
            <w:hideMark/>
          </w:tcPr>
          <w:p w14:paraId="13F5BF76" w14:textId="77777777" w:rsidR="00E15CE8" w:rsidRPr="00E15CE8" w:rsidRDefault="00E15CE8" w:rsidP="00E15CE8">
            <w:pPr>
              <w:rPr>
                <w:rFonts w:ascii="Times New Roman" w:eastAsia="Times New Roman" w:hAnsi="Times New Roman" w:cs="Times New Roman"/>
                <w:b w:val="0"/>
                <w:bCs w:val="0"/>
                <w:kern w:val="0"/>
                <w14:ligatures w14:val="none"/>
              </w:rPr>
            </w:pPr>
            <w:r w:rsidRPr="00E15CE8">
              <w:rPr>
                <w:rFonts w:ascii="Times New Roman" w:eastAsia="Times New Roman" w:hAnsi="Times New Roman" w:cs="Times New Roman"/>
                <w:b w:val="0"/>
                <w:bCs w:val="0"/>
                <w:kern w:val="0"/>
                <w14:ligatures w14:val="none"/>
              </w:rPr>
              <w:t>department</w:t>
            </w:r>
          </w:p>
        </w:tc>
        <w:tc>
          <w:tcPr>
            <w:tcW w:w="1988" w:type="dxa"/>
            <w:hideMark/>
          </w:tcPr>
          <w:p w14:paraId="55BEDCCB" w14:textId="77777777" w:rsidR="00E15CE8" w:rsidRPr="00E15CE8" w:rsidRDefault="00E15CE8" w:rsidP="00E15C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E15CE8">
              <w:rPr>
                <w:rFonts w:ascii="Times New Roman" w:eastAsia="Times New Roman" w:hAnsi="Times New Roman" w:cs="Times New Roman"/>
                <w:kern w:val="0"/>
                <w14:ligatures w14:val="none"/>
              </w:rPr>
              <w:t>CS, IB, PIPE, Finance</w:t>
            </w:r>
          </w:p>
        </w:tc>
        <w:tc>
          <w:tcPr>
            <w:tcW w:w="5040" w:type="dxa"/>
            <w:hideMark/>
          </w:tcPr>
          <w:p w14:paraId="7B0886CC" w14:textId="77777777" w:rsidR="00355514" w:rsidRDefault="00E15CE8" w:rsidP="00E15C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E15CE8">
              <w:rPr>
                <w:rFonts w:ascii="Times New Roman" w:eastAsia="Times New Roman" w:hAnsi="Times New Roman" w:cs="Times New Roman"/>
                <w:kern w:val="0"/>
                <w14:ligatures w14:val="none"/>
              </w:rPr>
              <w:t>CS:</w:t>
            </w:r>
            <w:r w:rsidR="00355514">
              <w:rPr>
                <w:rFonts w:ascii="Times New Roman" w:eastAsia="Times New Roman" w:hAnsi="Times New Roman" w:cs="Times New Roman"/>
                <w:kern w:val="0"/>
                <w14:ligatures w14:val="none"/>
              </w:rPr>
              <w:t xml:space="preserve"> </w:t>
            </w:r>
            <w:r w:rsidRPr="00E15CE8">
              <w:rPr>
                <w:rFonts w:ascii="Times New Roman" w:eastAsia="Times New Roman" w:hAnsi="Times New Roman" w:cs="Times New Roman"/>
                <w:kern w:val="0"/>
                <w14:ligatures w14:val="none"/>
              </w:rPr>
              <w:t>50.5%</w:t>
            </w:r>
            <w:r w:rsidR="00355514">
              <w:rPr>
                <w:rFonts w:ascii="Times New Roman" w:eastAsia="Times New Roman" w:hAnsi="Times New Roman" w:cs="Times New Roman"/>
                <w:kern w:val="0"/>
                <w14:ligatures w14:val="none"/>
              </w:rPr>
              <w:t xml:space="preserve"> </w:t>
            </w:r>
            <w:r w:rsidRPr="00E15CE8">
              <w:rPr>
                <w:rFonts w:ascii="Times New Roman" w:eastAsia="Times New Roman" w:hAnsi="Times New Roman" w:cs="Times New Roman"/>
                <w:kern w:val="0"/>
                <w14:ligatures w14:val="none"/>
              </w:rPr>
              <w:t xml:space="preserve"> </w:t>
            </w:r>
          </w:p>
          <w:p w14:paraId="5A8C3509" w14:textId="77777777" w:rsidR="00355514" w:rsidRDefault="00E15CE8" w:rsidP="00E15C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E15CE8">
              <w:rPr>
                <w:rFonts w:ascii="Times New Roman" w:eastAsia="Times New Roman" w:hAnsi="Times New Roman" w:cs="Times New Roman"/>
                <w:kern w:val="0"/>
                <w14:ligatures w14:val="none"/>
              </w:rPr>
              <w:t xml:space="preserve">IB: 23.4% </w:t>
            </w:r>
          </w:p>
          <w:p w14:paraId="6F3A59D0" w14:textId="77777777" w:rsidR="00355514" w:rsidRDefault="00E15CE8" w:rsidP="00E15C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E15CE8">
              <w:rPr>
                <w:rFonts w:ascii="Times New Roman" w:eastAsia="Times New Roman" w:hAnsi="Times New Roman" w:cs="Times New Roman"/>
                <w:kern w:val="0"/>
                <w14:ligatures w14:val="none"/>
              </w:rPr>
              <w:t xml:space="preserve">PIPE: 18.7% </w:t>
            </w:r>
          </w:p>
          <w:p w14:paraId="16294A2A" w14:textId="69B210C6" w:rsidR="00E15CE8" w:rsidRPr="00E15CE8" w:rsidRDefault="00E15CE8" w:rsidP="00E15C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E15CE8">
              <w:rPr>
                <w:rFonts w:ascii="Times New Roman" w:eastAsia="Times New Roman" w:hAnsi="Times New Roman" w:cs="Times New Roman"/>
                <w:kern w:val="0"/>
                <w14:ligatures w14:val="none"/>
              </w:rPr>
              <w:t>Finance: 7.5%</w:t>
            </w:r>
          </w:p>
        </w:tc>
      </w:tr>
      <w:tr w:rsidR="00E15CE8" w:rsidRPr="00E15CE8" w14:paraId="2EE2BE30" w14:textId="77777777" w:rsidTr="00355514">
        <w:tc>
          <w:tcPr>
            <w:cnfStyle w:val="001000000000" w:firstRow="0" w:lastRow="0" w:firstColumn="1" w:lastColumn="0" w:oddVBand="0" w:evenVBand="0" w:oddHBand="0" w:evenHBand="0" w:firstRowFirstColumn="0" w:firstRowLastColumn="0" w:lastRowFirstColumn="0" w:lastRowLastColumn="0"/>
            <w:tcW w:w="3497" w:type="dxa"/>
            <w:hideMark/>
          </w:tcPr>
          <w:p w14:paraId="5CE9E5C9" w14:textId="77777777" w:rsidR="00E15CE8" w:rsidRPr="00E15CE8" w:rsidRDefault="00E15CE8" w:rsidP="00E15CE8">
            <w:pPr>
              <w:rPr>
                <w:rFonts w:ascii="Times New Roman" w:eastAsia="Times New Roman" w:hAnsi="Times New Roman" w:cs="Times New Roman"/>
                <w:b w:val="0"/>
                <w:bCs w:val="0"/>
                <w:kern w:val="0"/>
                <w14:ligatures w14:val="none"/>
              </w:rPr>
            </w:pPr>
            <w:r w:rsidRPr="00E15CE8">
              <w:rPr>
                <w:rFonts w:ascii="Times New Roman" w:eastAsia="Times New Roman" w:hAnsi="Times New Roman" w:cs="Times New Roman"/>
                <w:b w:val="0"/>
                <w:bCs w:val="0"/>
                <w:kern w:val="0"/>
                <w14:ligatures w14:val="none"/>
              </w:rPr>
              <w:t>period</w:t>
            </w:r>
          </w:p>
        </w:tc>
        <w:tc>
          <w:tcPr>
            <w:tcW w:w="1988" w:type="dxa"/>
            <w:hideMark/>
          </w:tcPr>
          <w:p w14:paraId="1421260A" w14:textId="77777777" w:rsidR="00E15CE8" w:rsidRPr="00E15CE8" w:rsidRDefault="00E15CE8" w:rsidP="00E15C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E15CE8">
              <w:rPr>
                <w:rFonts w:ascii="Times New Roman" w:eastAsia="Times New Roman" w:hAnsi="Times New Roman" w:cs="Times New Roman"/>
                <w:kern w:val="0"/>
                <w14:ligatures w14:val="none"/>
              </w:rPr>
              <w:t>H1, H2</w:t>
            </w:r>
          </w:p>
        </w:tc>
        <w:tc>
          <w:tcPr>
            <w:tcW w:w="5040" w:type="dxa"/>
            <w:hideMark/>
          </w:tcPr>
          <w:p w14:paraId="60840574" w14:textId="77777777" w:rsidR="00355514" w:rsidRDefault="00E15CE8" w:rsidP="00E15C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E15CE8">
              <w:rPr>
                <w:rFonts w:ascii="Times New Roman" w:eastAsia="Times New Roman" w:hAnsi="Times New Roman" w:cs="Times New Roman"/>
                <w:kern w:val="0"/>
                <w14:ligatures w14:val="none"/>
              </w:rPr>
              <w:t xml:space="preserve">H1: 47.7% </w:t>
            </w:r>
          </w:p>
          <w:p w14:paraId="56BD1530" w14:textId="34CABB66" w:rsidR="00E15CE8" w:rsidRPr="00E15CE8" w:rsidRDefault="00E15CE8" w:rsidP="00E15C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E15CE8">
              <w:rPr>
                <w:rFonts w:ascii="Times New Roman" w:eastAsia="Times New Roman" w:hAnsi="Times New Roman" w:cs="Times New Roman"/>
                <w:kern w:val="0"/>
                <w14:ligatures w14:val="none"/>
              </w:rPr>
              <w:t>H2: 52.3%</w:t>
            </w:r>
          </w:p>
        </w:tc>
      </w:tr>
      <w:tr w:rsidR="00E15CE8" w:rsidRPr="00E15CE8" w14:paraId="1F3C96DB" w14:textId="77777777" w:rsidTr="003555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7" w:type="dxa"/>
            <w:hideMark/>
          </w:tcPr>
          <w:p w14:paraId="4BA6F28E" w14:textId="77777777" w:rsidR="00E15CE8" w:rsidRPr="00E15CE8" w:rsidRDefault="00E15CE8" w:rsidP="00E15CE8">
            <w:pPr>
              <w:rPr>
                <w:rFonts w:ascii="Times New Roman" w:eastAsia="Times New Roman" w:hAnsi="Times New Roman" w:cs="Times New Roman"/>
                <w:b w:val="0"/>
                <w:bCs w:val="0"/>
                <w:kern w:val="0"/>
                <w14:ligatures w14:val="none"/>
              </w:rPr>
            </w:pPr>
            <w:proofErr w:type="spellStart"/>
            <w:r w:rsidRPr="00E15CE8">
              <w:rPr>
                <w:rFonts w:ascii="Times New Roman" w:eastAsia="Times New Roman" w:hAnsi="Times New Roman" w:cs="Times New Roman"/>
                <w:b w:val="0"/>
                <w:bCs w:val="0"/>
                <w:kern w:val="0"/>
                <w14:ligatures w14:val="none"/>
              </w:rPr>
              <w:t>promotion_status</w:t>
            </w:r>
            <w:proofErr w:type="spellEnd"/>
          </w:p>
        </w:tc>
        <w:tc>
          <w:tcPr>
            <w:tcW w:w="1988" w:type="dxa"/>
            <w:hideMark/>
          </w:tcPr>
          <w:p w14:paraId="5EB4177D" w14:textId="77777777" w:rsidR="00E15CE8" w:rsidRPr="00E15CE8" w:rsidRDefault="00E15CE8" w:rsidP="00E15C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E15CE8">
              <w:rPr>
                <w:rFonts w:ascii="Times New Roman" w:eastAsia="Times New Roman" w:hAnsi="Times New Roman" w:cs="Times New Roman"/>
                <w:kern w:val="0"/>
                <w14:ligatures w14:val="none"/>
              </w:rPr>
              <w:t>0, 1</w:t>
            </w:r>
          </w:p>
        </w:tc>
        <w:tc>
          <w:tcPr>
            <w:tcW w:w="5040" w:type="dxa"/>
            <w:hideMark/>
          </w:tcPr>
          <w:p w14:paraId="6A2E668D" w14:textId="77777777" w:rsidR="00355514" w:rsidRDefault="00E15CE8" w:rsidP="00E15C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E15CE8">
              <w:rPr>
                <w:rFonts w:ascii="Times New Roman" w:eastAsia="Times New Roman" w:hAnsi="Times New Roman" w:cs="Times New Roman"/>
                <w:kern w:val="0"/>
                <w14:ligatures w14:val="none"/>
              </w:rPr>
              <w:t xml:space="preserve">Not promoted: 87.9% </w:t>
            </w:r>
          </w:p>
          <w:p w14:paraId="3DF5F173" w14:textId="3EFF7B6A" w:rsidR="00E15CE8" w:rsidRPr="00E15CE8" w:rsidRDefault="00E15CE8" w:rsidP="00E15C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E15CE8">
              <w:rPr>
                <w:rFonts w:ascii="Times New Roman" w:eastAsia="Times New Roman" w:hAnsi="Times New Roman" w:cs="Times New Roman"/>
                <w:kern w:val="0"/>
                <w14:ligatures w14:val="none"/>
              </w:rPr>
              <w:t>Promoted: 12.1%</w:t>
            </w:r>
          </w:p>
        </w:tc>
      </w:tr>
      <w:tr w:rsidR="00E15CE8" w:rsidRPr="00E15CE8" w14:paraId="685E8EC1" w14:textId="77777777" w:rsidTr="00355514">
        <w:tc>
          <w:tcPr>
            <w:cnfStyle w:val="001000000000" w:firstRow="0" w:lastRow="0" w:firstColumn="1" w:lastColumn="0" w:oddVBand="0" w:evenVBand="0" w:oddHBand="0" w:evenHBand="0" w:firstRowFirstColumn="0" w:firstRowLastColumn="0" w:lastRowFirstColumn="0" w:lastRowLastColumn="0"/>
            <w:tcW w:w="3497" w:type="dxa"/>
            <w:hideMark/>
          </w:tcPr>
          <w:p w14:paraId="72740D5F" w14:textId="77777777" w:rsidR="00E15CE8" w:rsidRPr="00E15CE8" w:rsidRDefault="00E15CE8" w:rsidP="00E15CE8">
            <w:pPr>
              <w:rPr>
                <w:rFonts w:ascii="Times New Roman" w:eastAsia="Times New Roman" w:hAnsi="Times New Roman" w:cs="Times New Roman"/>
                <w:b w:val="0"/>
                <w:bCs w:val="0"/>
                <w:kern w:val="0"/>
                <w14:ligatures w14:val="none"/>
              </w:rPr>
            </w:pPr>
            <w:proofErr w:type="spellStart"/>
            <w:r w:rsidRPr="00E15CE8">
              <w:rPr>
                <w:rFonts w:ascii="Times New Roman" w:eastAsia="Times New Roman" w:hAnsi="Times New Roman" w:cs="Times New Roman"/>
                <w:b w:val="0"/>
                <w:bCs w:val="0"/>
                <w:kern w:val="0"/>
                <w14:ligatures w14:val="none"/>
              </w:rPr>
              <w:t>training_participation_intensity</w:t>
            </w:r>
            <w:proofErr w:type="spellEnd"/>
          </w:p>
        </w:tc>
        <w:tc>
          <w:tcPr>
            <w:tcW w:w="1988" w:type="dxa"/>
            <w:hideMark/>
          </w:tcPr>
          <w:p w14:paraId="6931F018" w14:textId="77777777" w:rsidR="00E15CE8" w:rsidRPr="00E15CE8" w:rsidRDefault="00E15CE8" w:rsidP="00E15C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E15CE8">
              <w:rPr>
                <w:rFonts w:ascii="Times New Roman" w:eastAsia="Times New Roman" w:hAnsi="Times New Roman" w:cs="Times New Roman"/>
                <w:kern w:val="0"/>
                <w14:ligatures w14:val="none"/>
              </w:rPr>
              <w:t>1, 2</w:t>
            </w:r>
          </w:p>
        </w:tc>
        <w:tc>
          <w:tcPr>
            <w:tcW w:w="5040" w:type="dxa"/>
            <w:hideMark/>
          </w:tcPr>
          <w:p w14:paraId="06E4A6B0" w14:textId="0326FB6D" w:rsidR="009F3B98" w:rsidRPr="009F3B98" w:rsidRDefault="009F3B98" w:rsidP="009F3B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F3B98">
              <w:rPr>
                <w:rFonts w:ascii="Times New Roman" w:eastAsia="Times New Roman" w:hAnsi="Times New Roman" w:cs="Times New Roman"/>
                <w:kern w:val="0"/>
                <w14:ligatures w14:val="none"/>
              </w:rPr>
              <w:t>1 = Participation in at least one training</w:t>
            </w:r>
            <w:r>
              <w:rPr>
                <w:rFonts w:ascii="Times New Roman" w:eastAsia="Times New Roman" w:hAnsi="Times New Roman" w:cs="Times New Roman"/>
                <w:kern w:val="0"/>
                <w14:ligatures w14:val="none"/>
              </w:rPr>
              <w:t xml:space="preserve"> </w:t>
            </w:r>
            <w:r w:rsidRPr="00E15CE8">
              <w:rPr>
                <w:rFonts w:ascii="Times New Roman" w:eastAsia="Times New Roman" w:hAnsi="Times New Roman" w:cs="Times New Roman"/>
                <w:kern w:val="0"/>
                <w14:ligatures w14:val="none"/>
              </w:rPr>
              <w:t>81.3%</w:t>
            </w:r>
          </w:p>
          <w:p w14:paraId="3BD4A8DA" w14:textId="339E4B48" w:rsidR="00E15CE8" w:rsidRPr="00E15CE8" w:rsidRDefault="009F3B98" w:rsidP="00E15C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F3B98">
              <w:rPr>
                <w:rFonts w:ascii="Times New Roman" w:eastAsia="Times New Roman" w:hAnsi="Times New Roman" w:cs="Times New Roman"/>
                <w:kern w:val="0"/>
                <w14:ligatures w14:val="none"/>
              </w:rPr>
              <w:t>2 = Participation in multiple structured training activities within the period</w:t>
            </w:r>
            <w:r>
              <w:rPr>
                <w:rFonts w:ascii="Times New Roman" w:eastAsia="Times New Roman" w:hAnsi="Times New Roman" w:cs="Times New Roman"/>
                <w:kern w:val="0"/>
                <w14:ligatures w14:val="none"/>
              </w:rPr>
              <w:t xml:space="preserve"> </w:t>
            </w:r>
            <w:r w:rsidRPr="00E15CE8">
              <w:rPr>
                <w:rFonts w:ascii="Times New Roman" w:eastAsia="Times New Roman" w:hAnsi="Times New Roman" w:cs="Times New Roman"/>
                <w:kern w:val="0"/>
                <w14:ligatures w14:val="none"/>
              </w:rPr>
              <w:t>18.7%</w:t>
            </w:r>
            <w:r w:rsidR="00E15CE8" w:rsidRPr="00E15CE8">
              <w:rPr>
                <w:rFonts w:ascii="Times New Roman" w:eastAsia="Times New Roman" w:hAnsi="Times New Roman" w:cs="Times New Roman"/>
                <w:kern w:val="0"/>
                <w14:ligatures w14:val="none"/>
              </w:rPr>
              <w:t xml:space="preserve"> </w:t>
            </w:r>
          </w:p>
        </w:tc>
      </w:tr>
      <w:tr w:rsidR="00E15CE8" w:rsidRPr="00E15CE8" w14:paraId="76576B88" w14:textId="77777777" w:rsidTr="003555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7" w:type="dxa"/>
            <w:hideMark/>
          </w:tcPr>
          <w:p w14:paraId="0E9780F8" w14:textId="77777777" w:rsidR="00E15CE8" w:rsidRPr="00E15CE8" w:rsidRDefault="00E15CE8" w:rsidP="00E15CE8">
            <w:pPr>
              <w:rPr>
                <w:rFonts w:ascii="Times New Roman" w:eastAsia="Times New Roman" w:hAnsi="Times New Roman" w:cs="Times New Roman"/>
                <w:b w:val="0"/>
                <w:bCs w:val="0"/>
                <w:kern w:val="0"/>
                <w14:ligatures w14:val="none"/>
              </w:rPr>
            </w:pPr>
            <w:r w:rsidRPr="00E15CE8">
              <w:rPr>
                <w:rFonts w:ascii="Times New Roman" w:eastAsia="Times New Roman" w:hAnsi="Times New Roman" w:cs="Times New Roman"/>
                <w:b w:val="0"/>
                <w:bCs w:val="0"/>
                <w:kern w:val="0"/>
                <w14:ligatures w14:val="none"/>
              </w:rPr>
              <w:t>level</w:t>
            </w:r>
          </w:p>
        </w:tc>
        <w:tc>
          <w:tcPr>
            <w:tcW w:w="1988" w:type="dxa"/>
            <w:hideMark/>
          </w:tcPr>
          <w:p w14:paraId="653B716C" w14:textId="77777777" w:rsidR="00E15CE8" w:rsidRPr="00E15CE8" w:rsidRDefault="00E15CE8" w:rsidP="00E15C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E15CE8">
              <w:rPr>
                <w:rFonts w:ascii="Times New Roman" w:eastAsia="Times New Roman" w:hAnsi="Times New Roman" w:cs="Times New Roman"/>
                <w:kern w:val="0"/>
                <w14:ligatures w14:val="none"/>
              </w:rPr>
              <w:t>12 grades</w:t>
            </w:r>
          </w:p>
        </w:tc>
        <w:tc>
          <w:tcPr>
            <w:tcW w:w="5040" w:type="dxa"/>
            <w:hideMark/>
          </w:tcPr>
          <w:p w14:paraId="347B3971" w14:textId="66AA192B" w:rsidR="00E15CE8" w:rsidRPr="00E15CE8" w:rsidRDefault="009F3B98" w:rsidP="00E15C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9F3B98">
              <w:rPr>
                <w:rFonts w:ascii="Times New Roman" w:eastAsia="Times New Roman" w:hAnsi="Times New Roman" w:cs="Times New Roman"/>
                <w:kern w:val="0"/>
                <w14:ligatures w14:val="none"/>
              </w:rPr>
              <w:t>Executive Driver: 18.7% · Principal Associate: 14.0% · Associate: 14.0% · Analyst III: 11.2% · Analyst I: 7.5% · Senior Associate: 7.5% · Administrative Assistant: 7.5% · Analyst II: 6.5% · AVP: 3.7% · Pool Driver: 3.7% · Vice President: 2.8% · Senior Vice President: 2.8%</w:t>
            </w:r>
          </w:p>
        </w:tc>
      </w:tr>
    </w:tbl>
    <w:p w14:paraId="765F16F9" w14:textId="08D8F9A4" w:rsidR="00775797" w:rsidRPr="001430AE" w:rsidRDefault="00775797" w:rsidP="00775797">
      <w:pPr>
        <w:pStyle w:val="ListParagraph"/>
        <w:spacing w:line="276" w:lineRule="auto"/>
        <w:ind w:left="-720"/>
        <w:jc w:val="both"/>
        <w:rPr>
          <w:rFonts w:ascii="Times New Roman" w:hAnsi="Times New Roman" w:cs="Times New Roman"/>
          <w:b/>
          <w:bCs/>
          <w:i/>
          <w:iCs/>
        </w:rPr>
      </w:pPr>
      <w:r w:rsidRPr="001430AE">
        <w:rPr>
          <w:rFonts w:ascii="Times New Roman" w:hAnsi="Times New Roman" w:cs="Times New Roman"/>
          <w:b/>
          <w:bCs/>
          <w:i/>
          <w:iCs/>
        </w:rPr>
        <w:t xml:space="preserve">Table </w:t>
      </w:r>
      <w:r>
        <w:rPr>
          <w:rFonts w:ascii="Times New Roman" w:hAnsi="Times New Roman" w:cs="Times New Roman"/>
          <w:b/>
          <w:bCs/>
          <w:i/>
          <w:iCs/>
        </w:rPr>
        <w:t>4</w:t>
      </w:r>
      <w:r w:rsidRPr="001430AE">
        <w:rPr>
          <w:rFonts w:ascii="Times New Roman" w:hAnsi="Times New Roman" w:cs="Times New Roman"/>
          <w:b/>
          <w:bCs/>
          <w:i/>
          <w:iCs/>
        </w:rPr>
        <w:t xml:space="preserve">: Summary Statistics – </w:t>
      </w:r>
      <w:r>
        <w:rPr>
          <w:rFonts w:ascii="Times New Roman" w:hAnsi="Times New Roman" w:cs="Times New Roman"/>
          <w:b/>
          <w:bCs/>
          <w:i/>
          <w:iCs/>
        </w:rPr>
        <w:t>Categorical &amp; Binary</w:t>
      </w:r>
      <w:r w:rsidRPr="001430AE">
        <w:rPr>
          <w:rFonts w:ascii="Times New Roman" w:hAnsi="Times New Roman" w:cs="Times New Roman"/>
          <w:b/>
          <w:bCs/>
          <w:i/>
          <w:iCs/>
        </w:rPr>
        <w:t xml:space="preserve"> Variables</w:t>
      </w:r>
    </w:p>
    <w:p w14:paraId="0B803F3E" w14:textId="02379FD8" w:rsidR="00E15CE8" w:rsidRPr="00E404A6" w:rsidRDefault="00265DBA" w:rsidP="00E404A6">
      <w:pPr>
        <w:pStyle w:val="NormalWeb"/>
        <w:ind w:left="-990"/>
        <w:jc w:val="both"/>
        <w:rPr>
          <w:b/>
          <w:bCs/>
        </w:rPr>
      </w:pPr>
      <w:r w:rsidRPr="00265DBA">
        <w:rPr>
          <w:b/>
          <w:bCs/>
        </w:rPr>
        <w:t>Closing Insight</w:t>
      </w:r>
      <w:r>
        <w:rPr>
          <w:b/>
          <w:bCs/>
        </w:rPr>
        <w:t xml:space="preserve">: </w:t>
      </w:r>
      <w:r w:rsidRPr="00265DBA">
        <w:t xml:space="preserve">Performance scores are concentrated within a high range, indicating a strong performance culture with limited variability. The panel structure of the dataset allows performance to be </w:t>
      </w:r>
      <w:proofErr w:type="spellStart"/>
      <w:r w:rsidRPr="00265DBA">
        <w:t>analysed</w:t>
      </w:r>
      <w:proofErr w:type="spellEnd"/>
      <w:r w:rsidRPr="00265DBA">
        <w:t xml:space="preserve"> across both employees and time.</w:t>
      </w:r>
    </w:p>
    <w:p w14:paraId="63F25F79" w14:textId="77777777" w:rsidR="00803AA9" w:rsidRDefault="00803AA9">
      <w:pPr>
        <w:rPr>
          <w:rFonts w:ascii="Times New Roman" w:hAnsi="Times New Roman" w:cs="Times New Roman"/>
          <w:b/>
          <w:bCs/>
        </w:rPr>
      </w:pPr>
      <w:r>
        <w:rPr>
          <w:rFonts w:ascii="Times New Roman" w:hAnsi="Times New Roman" w:cs="Times New Roman"/>
          <w:b/>
          <w:bCs/>
        </w:rPr>
        <w:br w:type="page"/>
      </w:r>
    </w:p>
    <w:p w14:paraId="09694E56" w14:textId="3B41BCBD" w:rsidR="00327A3F" w:rsidRPr="00D543D2" w:rsidRDefault="00327A3F" w:rsidP="0096427C">
      <w:pPr>
        <w:pStyle w:val="ListParagraph"/>
        <w:numPr>
          <w:ilvl w:val="0"/>
          <w:numId w:val="10"/>
        </w:numPr>
        <w:spacing w:line="276" w:lineRule="auto"/>
        <w:jc w:val="both"/>
        <w:rPr>
          <w:rFonts w:ascii="Times New Roman" w:hAnsi="Times New Roman" w:cs="Times New Roman"/>
          <w:b/>
          <w:bCs/>
        </w:rPr>
      </w:pPr>
      <w:r w:rsidRPr="00D543D2">
        <w:rPr>
          <w:rFonts w:ascii="Times New Roman" w:hAnsi="Times New Roman" w:cs="Times New Roman"/>
          <w:b/>
          <w:bCs/>
        </w:rPr>
        <w:lastRenderedPageBreak/>
        <w:t>INTEGRATED FINDINGS</w:t>
      </w:r>
      <w:r w:rsidR="009F5C29" w:rsidRPr="00D543D2">
        <w:rPr>
          <w:rFonts w:ascii="Times New Roman" w:hAnsi="Times New Roman" w:cs="Times New Roman"/>
          <w:b/>
          <w:bCs/>
        </w:rPr>
        <w:t xml:space="preserve"> &amp; RECOMMENDATION</w:t>
      </w:r>
    </w:p>
    <w:p w14:paraId="0C2C993E" w14:textId="0933B423" w:rsidR="001420B8" w:rsidRDefault="00182859" w:rsidP="001420B8">
      <w:pPr>
        <w:spacing w:before="100" w:beforeAutospacing="1" w:after="100" w:afterAutospacing="1" w:line="240" w:lineRule="auto"/>
        <w:ind w:left="720"/>
        <w:jc w:val="both"/>
        <w:rPr>
          <w:rFonts w:ascii="Times New Roman" w:eastAsia="Times New Roman" w:hAnsi="Times New Roman" w:cs="Times New Roman"/>
          <w:kern w:val="0"/>
          <w14:ligatures w14:val="none"/>
        </w:rPr>
      </w:pPr>
      <w:r w:rsidRPr="00182859">
        <w:rPr>
          <w:rFonts w:ascii="Times New Roman" w:eastAsia="Times New Roman" w:hAnsi="Times New Roman" w:cs="Times New Roman"/>
          <w:kern w:val="0"/>
          <w14:ligatures w14:val="none"/>
        </w:rPr>
        <w:t xml:space="preserve">This study set out to answer one question: what are the key drivers of employee performance, and how do individual, </w:t>
      </w:r>
      <w:proofErr w:type="spellStart"/>
      <w:r w:rsidRPr="00182859">
        <w:rPr>
          <w:rFonts w:ascii="Times New Roman" w:eastAsia="Times New Roman" w:hAnsi="Times New Roman" w:cs="Times New Roman"/>
          <w:kern w:val="0"/>
          <w14:ligatures w14:val="none"/>
        </w:rPr>
        <w:t>organisational</w:t>
      </w:r>
      <w:proofErr w:type="spellEnd"/>
      <w:r w:rsidRPr="00182859">
        <w:rPr>
          <w:rFonts w:ascii="Times New Roman" w:eastAsia="Times New Roman" w:hAnsi="Times New Roman" w:cs="Times New Roman"/>
          <w:kern w:val="0"/>
          <w14:ligatures w14:val="none"/>
        </w:rPr>
        <w:t>, and developmental factors influence outcomes over time? Each of the five techniques examined this from a different angle. Taken together, they provide a clear and actionable answer.</w:t>
      </w:r>
    </w:p>
    <w:p w14:paraId="69D608B2" w14:textId="77777777" w:rsidR="00AE5DC2" w:rsidRPr="00AE5DC2" w:rsidRDefault="00AE5DC2" w:rsidP="00AE5DC2">
      <w:pPr>
        <w:spacing w:before="100" w:beforeAutospacing="1" w:after="100" w:afterAutospacing="1" w:line="240" w:lineRule="auto"/>
        <w:ind w:left="720"/>
        <w:jc w:val="both"/>
        <w:rPr>
          <w:rFonts w:ascii="Times New Roman" w:eastAsia="Times New Roman" w:hAnsi="Times New Roman" w:cs="Times New Roman"/>
          <w:b/>
          <w:bCs/>
          <w:kern w:val="0"/>
          <w14:ligatures w14:val="none"/>
        </w:rPr>
      </w:pPr>
      <w:r w:rsidRPr="00AE5DC2">
        <w:rPr>
          <w:rFonts w:ascii="Times New Roman" w:eastAsia="Times New Roman" w:hAnsi="Times New Roman" w:cs="Times New Roman"/>
          <w:b/>
          <w:bCs/>
          <w:kern w:val="0"/>
          <w14:ligatures w14:val="none"/>
        </w:rPr>
        <w:t>What the Evidence Shows</w:t>
      </w:r>
    </w:p>
    <w:p w14:paraId="6F536E7E" w14:textId="518F318D" w:rsidR="00AE5DC2" w:rsidRPr="00AE5DC2" w:rsidRDefault="00AE5DC2" w:rsidP="00AE5DC2">
      <w:pPr>
        <w:spacing w:before="100" w:beforeAutospacing="1" w:after="100" w:afterAutospacing="1" w:line="240" w:lineRule="auto"/>
        <w:ind w:left="720"/>
        <w:jc w:val="both"/>
        <w:rPr>
          <w:rFonts w:ascii="Times New Roman" w:eastAsia="Times New Roman" w:hAnsi="Times New Roman" w:cs="Times New Roman"/>
          <w:kern w:val="0"/>
          <w14:ligatures w14:val="none"/>
        </w:rPr>
      </w:pPr>
      <w:r w:rsidRPr="00AE5DC2">
        <w:rPr>
          <w:rFonts w:ascii="Times New Roman" w:eastAsia="Times New Roman" w:hAnsi="Times New Roman" w:cs="Times New Roman"/>
          <w:kern w:val="0"/>
          <w14:ligatures w14:val="none"/>
        </w:rPr>
        <w:t>Performance is consistently high, with scores tightly clustered in the highly effective band.</w:t>
      </w:r>
      <w:r>
        <w:rPr>
          <w:rFonts w:ascii="Times New Roman" w:eastAsia="Times New Roman" w:hAnsi="Times New Roman" w:cs="Times New Roman"/>
          <w:kern w:val="0"/>
          <w14:ligatures w14:val="none"/>
        </w:rPr>
        <w:t xml:space="preserve"> </w:t>
      </w:r>
      <w:r w:rsidRPr="00AE5DC2">
        <w:rPr>
          <w:rFonts w:ascii="Times New Roman" w:eastAsia="Times New Roman" w:hAnsi="Times New Roman" w:cs="Times New Roman"/>
          <w:kern w:val="0"/>
          <w14:ligatures w14:val="none"/>
        </w:rPr>
        <w:t xml:space="preserve">Across </w:t>
      </w:r>
      <w:r>
        <w:rPr>
          <w:rFonts w:ascii="Times New Roman" w:eastAsia="Times New Roman" w:hAnsi="Times New Roman" w:cs="Times New Roman"/>
          <w:kern w:val="0"/>
          <w14:ligatures w14:val="none"/>
        </w:rPr>
        <w:t xml:space="preserve">the five(5) </w:t>
      </w:r>
      <w:r w:rsidRPr="00AE5DC2">
        <w:rPr>
          <w:rFonts w:ascii="Times New Roman" w:eastAsia="Times New Roman" w:hAnsi="Times New Roman" w:cs="Times New Roman"/>
          <w:kern w:val="0"/>
          <w14:ligatures w14:val="none"/>
        </w:rPr>
        <w:t>techniques, four drivers emerge:</w:t>
      </w:r>
    </w:p>
    <w:p w14:paraId="6EC2CE3C" w14:textId="77777777" w:rsidR="00AE5DC2" w:rsidRPr="00AE5DC2" w:rsidRDefault="00AE5DC2" w:rsidP="00AE5DC2">
      <w:pPr>
        <w:numPr>
          <w:ilvl w:val="0"/>
          <w:numId w:val="11"/>
        </w:numPr>
        <w:tabs>
          <w:tab w:val="clear" w:pos="720"/>
          <w:tab w:val="num" w:pos="1350"/>
        </w:tabs>
        <w:spacing w:before="100" w:beforeAutospacing="1" w:after="100" w:afterAutospacing="1" w:line="240" w:lineRule="auto"/>
        <w:ind w:left="1170"/>
        <w:jc w:val="both"/>
        <w:rPr>
          <w:rFonts w:ascii="Times New Roman" w:eastAsia="Times New Roman" w:hAnsi="Times New Roman" w:cs="Times New Roman"/>
          <w:kern w:val="0"/>
          <w14:ligatures w14:val="none"/>
        </w:rPr>
      </w:pPr>
      <w:r w:rsidRPr="00AE5DC2">
        <w:rPr>
          <w:rFonts w:ascii="Times New Roman" w:eastAsia="Times New Roman" w:hAnsi="Times New Roman" w:cs="Times New Roman"/>
          <w:b/>
          <w:bCs/>
          <w:kern w:val="0"/>
          <w14:ligatures w14:val="none"/>
        </w:rPr>
        <w:t>Individual:</w:t>
      </w:r>
      <w:r w:rsidRPr="00AE5DC2">
        <w:rPr>
          <w:rFonts w:ascii="Times New Roman" w:eastAsia="Times New Roman" w:hAnsi="Times New Roman" w:cs="Times New Roman"/>
          <w:kern w:val="0"/>
          <w14:ligatures w14:val="none"/>
        </w:rPr>
        <w:t xml:space="preserve"> Prior performance is the strongest predictor, indicating high persistence. Tenure contributes positively in early years, then levels off. </w:t>
      </w:r>
    </w:p>
    <w:p w14:paraId="426EB461" w14:textId="77777777" w:rsidR="00AE5DC2" w:rsidRPr="00AE5DC2" w:rsidRDefault="00AE5DC2" w:rsidP="00AE5DC2">
      <w:pPr>
        <w:numPr>
          <w:ilvl w:val="0"/>
          <w:numId w:val="11"/>
        </w:numPr>
        <w:tabs>
          <w:tab w:val="clear" w:pos="720"/>
          <w:tab w:val="num" w:pos="1350"/>
        </w:tabs>
        <w:spacing w:before="100" w:beforeAutospacing="1" w:after="100" w:afterAutospacing="1" w:line="240" w:lineRule="auto"/>
        <w:ind w:left="1170"/>
        <w:jc w:val="both"/>
        <w:rPr>
          <w:rFonts w:ascii="Times New Roman" w:eastAsia="Times New Roman" w:hAnsi="Times New Roman" w:cs="Times New Roman"/>
          <w:kern w:val="0"/>
          <w14:ligatures w14:val="none"/>
        </w:rPr>
      </w:pPr>
      <w:proofErr w:type="spellStart"/>
      <w:r w:rsidRPr="00AE5DC2">
        <w:rPr>
          <w:rFonts w:ascii="Times New Roman" w:eastAsia="Times New Roman" w:hAnsi="Times New Roman" w:cs="Times New Roman"/>
          <w:b/>
          <w:bCs/>
          <w:kern w:val="0"/>
          <w14:ligatures w14:val="none"/>
        </w:rPr>
        <w:t>Organisational</w:t>
      </w:r>
      <w:proofErr w:type="spellEnd"/>
      <w:r w:rsidRPr="00AE5DC2">
        <w:rPr>
          <w:rFonts w:ascii="Times New Roman" w:eastAsia="Times New Roman" w:hAnsi="Times New Roman" w:cs="Times New Roman"/>
          <w:b/>
          <w:bCs/>
          <w:kern w:val="0"/>
          <w14:ligatures w14:val="none"/>
        </w:rPr>
        <w:t>:</w:t>
      </w:r>
      <w:r w:rsidRPr="00AE5DC2">
        <w:rPr>
          <w:rFonts w:ascii="Times New Roman" w:eastAsia="Times New Roman" w:hAnsi="Times New Roman" w:cs="Times New Roman"/>
          <w:kern w:val="0"/>
          <w14:ligatures w14:val="none"/>
        </w:rPr>
        <w:t xml:space="preserve"> Department matters — IB performs most consistently, while CS and PIPE show greater variation. </w:t>
      </w:r>
    </w:p>
    <w:p w14:paraId="2C0ACC53" w14:textId="77777777" w:rsidR="00AE5DC2" w:rsidRPr="00AE5DC2" w:rsidRDefault="00AE5DC2" w:rsidP="00AE5DC2">
      <w:pPr>
        <w:numPr>
          <w:ilvl w:val="0"/>
          <w:numId w:val="11"/>
        </w:numPr>
        <w:tabs>
          <w:tab w:val="clear" w:pos="720"/>
          <w:tab w:val="num" w:pos="1350"/>
        </w:tabs>
        <w:spacing w:before="100" w:beforeAutospacing="1" w:after="100" w:afterAutospacing="1" w:line="240" w:lineRule="auto"/>
        <w:ind w:left="1170"/>
        <w:jc w:val="both"/>
        <w:rPr>
          <w:rFonts w:ascii="Times New Roman" w:eastAsia="Times New Roman" w:hAnsi="Times New Roman" w:cs="Times New Roman"/>
          <w:kern w:val="0"/>
          <w14:ligatures w14:val="none"/>
        </w:rPr>
      </w:pPr>
      <w:r w:rsidRPr="00AE5DC2">
        <w:rPr>
          <w:rFonts w:ascii="Times New Roman" w:eastAsia="Times New Roman" w:hAnsi="Times New Roman" w:cs="Times New Roman"/>
          <w:b/>
          <w:bCs/>
          <w:kern w:val="0"/>
          <w14:ligatures w14:val="none"/>
        </w:rPr>
        <w:t>Developmental:</w:t>
      </w:r>
      <w:r w:rsidRPr="00AE5DC2">
        <w:rPr>
          <w:rFonts w:ascii="Times New Roman" w:eastAsia="Times New Roman" w:hAnsi="Times New Roman" w:cs="Times New Roman"/>
          <w:kern w:val="0"/>
          <w14:ligatures w14:val="none"/>
        </w:rPr>
        <w:t xml:space="preserve"> Training participation is positively associated with performance, though the effect is modest. </w:t>
      </w:r>
    </w:p>
    <w:p w14:paraId="354D52E3" w14:textId="77777777" w:rsidR="00AE5DC2" w:rsidRPr="00AE5DC2" w:rsidRDefault="00AE5DC2" w:rsidP="00AE5DC2">
      <w:pPr>
        <w:numPr>
          <w:ilvl w:val="0"/>
          <w:numId w:val="11"/>
        </w:numPr>
        <w:tabs>
          <w:tab w:val="clear" w:pos="720"/>
          <w:tab w:val="num" w:pos="1350"/>
        </w:tabs>
        <w:spacing w:before="100" w:beforeAutospacing="1" w:after="100" w:afterAutospacing="1" w:line="240" w:lineRule="auto"/>
        <w:ind w:left="1170"/>
        <w:jc w:val="both"/>
        <w:rPr>
          <w:rFonts w:ascii="Times New Roman" w:eastAsia="Times New Roman" w:hAnsi="Times New Roman" w:cs="Times New Roman"/>
          <w:kern w:val="0"/>
          <w14:ligatures w14:val="none"/>
        </w:rPr>
      </w:pPr>
      <w:r w:rsidRPr="00AE5DC2">
        <w:rPr>
          <w:rFonts w:ascii="Times New Roman" w:eastAsia="Times New Roman" w:hAnsi="Times New Roman" w:cs="Times New Roman"/>
          <w:b/>
          <w:bCs/>
          <w:kern w:val="0"/>
          <w14:ligatures w14:val="none"/>
        </w:rPr>
        <w:t>Temporal:</w:t>
      </w:r>
      <w:r w:rsidRPr="00AE5DC2">
        <w:rPr>
          <w:rFonts w:ascii="Times New Roman" w:eastAsia="Times New Roman" w:hAnsi="Times New Roman" w:cs="Times New Roman"/>
          <w:kern w:val="0"/>
          <w14:ligatures w14:val="none"/>
        </w:rPr>
        <w:t xml:space="preserve"> Performance remains stable across periods. </w:t>
      </w:r>
    </w:p>
    <w:p w14:paraId="53D053C0" w14:textId="77777777" w:rsidR="004F0455" w:rsidRDefault="00AE5DC2" w:rsidP="00AE5DC2">
      <w:pPr>
        <w:spacing w:before="100" w:beforeAutospacing="1" w:after="100" w:afterAutospacing="1" w:line="240" w:lineRule="auto"/>
        <w:ind w:left="720"/>
        <w:jc w:val="both"/>
        <w:rPr>
          <w:rFonts w:ascii="Times New Roman" w:eastAsia="Times New Roman" w:hAnsi="Times New Roman" w:cs="Times New Roman"/>
          <w:kern w:val="0"/>
          <w14:ligatures w14:val="none"/>
        </w:rPr>
      </w:pPr>
      <w:r w:rsidRPr="00AE5DC2">
        <w:rPr>
          <w:rFonts w:ascii="Times New Roman" w:eastAsia="Times New Roman" w:hAnsi="Times New Roman" w:cs="Times New Roman"/>
          <w:kern w:val="0"/>
          <w14:ligatures w14:val="none"/>
        </w:rPr>
        <w:t xml:space="preserve">While performance drivers are clear, the combination of strong persistence and tightly clustered scores suggests limited differentiation within the appraisal system. </w:t>
      </w:r>
      <w:r w:rsidR="004F0455" w:rsidRPr="004F0455">
        <w:rPr>
          <w:rFonts w:ascii="Times New Roman" w:eastAsia="Times New Roman" w:hAnsi="Times New Roman" w:cs="Times New Roman"/>
          <w:kern w:val="0"/>
          <w14:ligatures w14:val="none"/>
        </w:rPr>
        <w:t>This limits the effectiveness of performance data as a tool for informing progression and development decisions.</w:t>
      </w:r>
    </w:p>
    <w:p w14:paraId="315F9C03" w14:textId="6B0FAF98" w:rsidR="00AE5DC2" w:rsidRPr="00AE5DC2" w:rsidRDefault="00AE5DC2" w:rsidP="00AE5DC2">
      <w:pPr>
        <w:spacing w:before="100" w:beforeAutospacing="1" w:after="100" w:afterAutospacing="1" w:line="240" w:lineRule="auto"/>
        <w:ind w:left="720"/>
        <w:jc w:val="both"/>
        <w:rPr>
          <w:rFonts w:ascii="Times New Roman" w:eastAsia="Times New Roman" w:hAnsi="Times New Roman" w:cs="Times New Roman"/>
          <w:b/>
          <w:bCs/>
          <w:kern w:val="0"/>
          <w14:ligatures w14:val="none"/>
        </w:rPr>
      </w:pPr>
      <w:r w:rsidRPr="00AE5DC2">
        <w:rPr>
          <w:rFonts w:ascii="Times New Roman" w:eastAsia="Times New Roman" w:hAnsi="Times New Roman" w:cs="Times New Roman"/>
          <w:b/>
          <w:bCs/>
          <w:kern w:val="0"/>
          <w14:ligatures w14:val="none"/>
        </w:rPr>
        <w:t>Integrated Answer to the Research Question</w:t>
      </w:r>
    </w:p>
    <w:tbl>
      <w:tblPr>
        <w:tblStyle w:val="ListTable2"/>
        <w:tblW w:w="0" w:type="auto"/>
        <w:tblLook w:val="04A0" w:firstRow="1" w:lastRow="0" w:firstColumn="1" w:lastColumn="0" w:noHBand="0" w:noVBand="1"/>
      </w:tblPr>
      <w:tblGrid>
        <w:gridCol w:w="9350"/>
      </w:tblGrid>
      <w:tr w:rsidR="00AE5DC2" w14:paraId="5AD8F0A4" w14:textId="77777777" w:rsidTr="00AE5D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3428"/>
              <w:gridCol w:w="3321"/>
            </w:tblGrid>
            <w:tr w:rsidR="00AE5DC2" w:rsidRPr="00AE5DC2" w14:paraId="06338F47" w14:textId="77777777" w:rsidTr="001265CC">
              <w:trPr>
                <w:tblHeader/>
                <w:tblCellSpacing w:w="15" w:type="dxa"/>
              </w:trPr>
              <w:tc>
                <w:tcPr>
                  <w:tcW w:w="0" w:type="auto"/>
                  <w:vAlign w:val="center"/>
                  <w:hideMark/>
                </w:tcPr>
                <w:p w14:paraId="20DC2DFE" w14:textId="77777777" w:rsidR="00AE5DC2" w:rsidRPr="00AE5DC2" w:rsidRDefault="00AE5DC2" w:rsidP="001265CC">
                  <w:pPr>
                    <w:spacing w:before="100" w:beforeAutospacing="1" w:after="100" w:afterAutospacing="1" w:line="240" w:lineRule="auto"/>
                    <w:ind w:left="720"/>
                    <w:jc w:val="both"/>
                    <w:rPr>
                      <w:rFonts w:ascii="Times New Roman" w:eastAsia="Times New Roman" w:hAnsi="Times New Roman" w:cs="Times New Roman"/>
                      <w:b/>
                      <w:bCs/>
                      <w:kern w:val="0"/>
                      <w14:ligatures w14:val="none"/>
                    </w:rPr>
                  </w:pPr>
                  <w:r w:rsidRPr="00AE5DC2">
                    <w:rPr>
                      <w:rFonts w:ascii="Times New Roman" w:eastAsia="Times New Roman" w:hAnsi="Times New Roman" w:cs="Times New Roman"/>
                      <w:b/>
                      <w:bCs/>
                      <w:kern w:val="0"/>
                      <w14:ligatures w14:val="none"/>
                    </w:rPr>
                    <w:t>Driver Category</w:t>
                  </w:r>
                </w:p>
              </w:tc>
              <w:tc>
                <w:tcPr>
                  <w:tcW w:w="0" w:type="auto"/>
                  <w:vAlign w:val="center"/>
                  <w:hideMark/>
                </w:tcPr>
                <w:p w14:paraId="39DD2ECF" w14:textId="77777777" w:rsidR="00AE5DC2" w:rsidRPr="00AE5DC2" w:rsidRDefault="00AE5DC2" w:rsidP="001265CC">
                  <w:pPr>
                    <w:spacing w:before="100" w:beforeAutospacing="1" w:after="100" w:afterAutospacing="1" w:line="240" w:lineRule="auto"/>
                    <w:ind w:left="720"/>
                    <w:jc w:val="both"/>
                    <w:rPr>
                      <w:rFonts w:ascii="Times New Roman" w:eastAsia="Times New Roman" w:hAnsi="Times New Roman" w:cs="Times New Roman"/>
                      <w:b/>
                      <w:bCs/>
                      <w:kern w:val="0"/>
                      <w14:ligatures w14:val="none"/>
                    </w:rPr>
                  </w:pPr>
                  <w:r w:rsidRPr="00AE5DC2">
                    <w:rPr>
                      <w:rFonts w:ascii="Times New Roman" w:eastAsia="Times New Roman" w:hAnsi="Times New Roman" w:cs="Times New Roman"/>
                      <w:b/>
                      <w:bCs/>
                      <w:kern w:val="0"/>
                      <w14:ligatures w14:val="none"/>
                    </w:rPr>
                    <w:t>Key Drivers</w:t>
                  </w:r>
                </w:p>
              </w:tc>
              <w:tc>
                <w:tcPr>
                  <w:tcW w:w="0" w:type="auto"/>
                  <w:vAlign w:val="center"/>
                  <w:hideMark/>
                </w:tcPr>
                <w:p w14:paraId="75598440" w14:textId="77777777" w:rsidR="00AE5DC2" w:rsidRPr="00AE5DC2" w:rsidRDefault="00AE5DC2" w:rsidP="001265CC">
                  <w:pPr>
                    <w:spacing w:before="100" w:beforeAutospacing="1" w:after="100" w:afterAutospacing="1" w:line="240" w:lineRule="auto"/>
                    <w:ind w:left="720"/>
                    <w:jc w:val="both"/>
                    <w:rPr>
                      <w:rFonts w:ascii="Times New Roman" w:eastAsia="Times New Roman" w:hAnsi="Times New Roman" w:cs="Times New Roman"/>
                      <w:b/>
                      <w:bCs/>
                      <w:kern w:val="0"/>
                      <w14:ligatures w14:val="none"/>
                    </w:rPr>
                  </w:pPr>
                  <w:r w:rsidRPr="00AE5DC2">
                    <w:rPr>
                      <w:rFonts w:ascii="Times New Roman" w:eastAsia="Times New Roman" w:hAnsi="Times New Roman" w:cs="Times New Roman"/>
                      <w:b/>
                      <w:bCs/>
                      <w:kern w:val="0"/>
                      <w14:ligatures w14:val="none"/>
                    </w:rPr>
                    <w:t>Influence</w:t>
                  </w:r>
                </w:p>
              </w:tc>
            </w:tr>
            <w:tr w:rsidR="00AE5DC2" w:rsidRPr="00AE5DC2" w14:paraId="4EA8739E" w14:textId="77777777" w:rsidTr="001265CC">
              <w:trPr>
                <w:tblCellSpacing w:w="15" w:type="dxa"/>
              </w:trPr>
              <w:tc>
                <w:tcPr>
                  <w:tcW w:w="0" w:type="auto"/>
                  <w:vAlign w:val="center"/>
                  <w:hideMark/>
                </w:tcPr>
                <w:p w14:paraId="030C4C5F" w14:textId="77777777" w:rsidR="00AE5DC2" w:rsidRPr="00AE5DC2" w:rsidRDefault="00AE5DC2" w:rsidP="001265CC">
                  <w:pPr>
                    <w:spacing w:before="100" w:beforeAutospacing="1" w:after="100" w:afterAutospacing="1" w:line="240" w:lineRule="auto"/>
                    <w:ind w:left="720"/>
                    <w:jc w:val="both"/>
                    <w:rPr>
                      <w:rFonts w:ascii="Times New Roman" w:eastAsia="Times New Roman" w:hAnsi="Times New Roman" w:cs="Times New Roman"/>
                      <w:kern w:val="0"/>
                      <w14:ligatures w14:val="none"/>
                    </w:rPr>
                  </w:pPr>
                  <w:r w:rsidRPr="00AE5DC2">
                    <w:rPr>
                      <w:rFonts w:ascii="Times New Roman" w:eastAsia="Times New Roman" w:hAnsi="Times New Roman" w:cs="Times New Roman"/>
                      <w:kern w:val="0"/>
                      <w14:ligatures w14:val="none"/>
                    </w:rPr>
                    <w:t>Individual</w:t>
                  </w:r>
                </w:p>
              </w:tc>
              <w:tc>
                <w:tcPr>
                  <w:tcW w:w="0" w:type="auto"/>
                  <w:vAlign w:val="center"/>
                  <w:hideMark/>
                </w:tcPr>
                <w:p w14:paraId="09DA871F" w14:textId="77777777" w:rsidR="00AE5DC2" w:rsidRPr="00AE5DC2" w:rsidRDefault="00AE5DC2" w:rsidP="001265CC">
                  <w:pPr>
                    <w:spacing w:before="100" w:beforeAutospacing="1" w:after="100" w:afterAutospacing="1" w:line="240" w:lineRule="auto"/>
                    <w:ind w:left="720"/>
                    <w:jc w:val="both"/>
                    <w:rPr>
                      <w:rFonts w:ascii="Times New Roman" w:eastAsia="Times New Roman" w:hAnsi="Times New Roman" w:cs="Times New Roman"/>
                      <w:kern w:val="0"/>
                      <w14:ligatures w14:val="none"/>
                    </w:rPr>
                  </w:pPr>
                  <w:r w:rsidRPr="00AE5DC2">
                    <w:rPr>
                      <w:rFonts w:ascii="Times New Roman" w:eastAsia="Times New Roman" w:hAnsi="Times New Roman" w:cs="Times New Roman"/>
                      <w:kern w:val="0"/>
                      <w14:ligatures w14:val="none"/>
                    </w:rPr>
                    <w:t>Prior performance, tenure (early stage)</w:t>
                  </w:r>
                </w:p>
              </w:tc>
              <w:tc>
                <w:tcPr>
                  <w:tcW w:w="0" w:type="auto"/>
                  <w:vAlign w:val="center"/>
                  <w:hideMark/>
                </w:tcPr>
                <w:p w14:paraId="1F7E62FE" w14:textId="77777777" w:rsidR="00AE5DC2" w:rsidRPr="00AE5DC2" w:rsidRDefault="00AE5DC2" w:rsidP="001265CC">
                  <w:pPr>
                    <w:spacing w:before="100" w:beforeAutospacing="1" w:after="100" w:afterAutospacing="1" w:line="240" w:lineRule="auto"/>
                    <w:ind w:left="720"/>
                    <w:jc w:val="both"/>
                    <w:rPr>
                      <w:rFonts w:ascii="Times New Roman" w:eastAsia="Times New Roman" w:hAnsi="Times New Roman" w:cs="Times New Roman"/>
                      <w:kern w:val="0"/>
                      <w14:ligatures w14:val="none"/>
                    </w:rPr>
                  </w:pPr>
                  <w:r w:rsidRPr="00AE5DC2">
                    <w:rPr>
                      <w:rFonts w:ascii="Times New Roman" w:eastAsia="Times New Roman" w:hAnsi="Times New Roman" w:cs="Times New Roman"/>
                      <w:kern w:val="0"/>
                      <w14:ligatures w14:val="none"/>
                    </w:rPr>
                    <w:t>Strong positive; persistence over time</w:t>
                  </w:r>
                </w:p>
              </w:tc>
            </w:tr>
            <w:tr w:rsidR="00AE5DC2" w:rsidRPr="00AE5DC2" w14:paraId="63AF643E" w14:textId="77777777" w:rsidTr="001265CC">
              <w:trPr>
                <w:tblCellSpacing w:w="15" w:type="dxa"/>
              </w:trPr>
              <w:tc>
                <w:tcPr>
                  <w:tcW w:w="0" w:type="auto"/>
                  <w:vAlign w:val="center"/>
                  <w:hideMark/>
                </w:tcPr>
                <w:p w14:paraId="2F685EB0" w14:textId="77777777" w:rsidR="00AE5DC2" w:rsidRPr="00AE5DC2" w:rsidRDefault="00AE5DC2" w:rsidP="001265CC">
                  <w:pPr>
                    <w:spacing w:before="100" w:beforeAutospacing="1" w:after="100" w:afterAutospacing="1" w:line="240" w:lineRule="auto"/>
                    <w:ind w:left="720"/>
                    <w:jc w:val="both"/>
                    <w:rPr>
                      <w:rFonts w:ascii="Times New Roman" w:eastAsia="Times New Roman" w:hAnsi="Times New Roman" w:cs="Times New Roman"/>
                      <w:kern w:val="0"/>
                      <w14:ligatures w14:val="none"/>
                    </w:rPr>
                  </w:pPr>
                  <w:proofErr w:type="spellStart"/>
                  <w:r w:rsidRPr="00AE5DC2">
                    <w:rPr>
                      <w:rFonts w:ascii="Times New Roman" w:eastAsia="Times New Roman" w:hAnsi="Times New Roman" w:cs="Times New Roman"/>
                      <w:kern w:val="0"/>
                      <w14:ligatures w14:val="none"/>
                    </w:rPr>
                    <w:t>Organisational</w:t>
                  </w:r>
                  <w:proofErr w:type="spellEnd"/>
                </w:p>
              </w:tc>
              <w:tc>
                <w:tcPr>
                  <w:tcW w:w="0" w:type="auto"/>
                  <w:vAlign w:val="center"/>
                  <w:hideMark/>
                </w:tcPr>
                <w:p w14:paraId="52053F7B" w14:textId="77777777" w:rsidR="00AE5DC2" w:rsidRPr="00AE5DC2" w:rsidRDefault="00AE5DC2" w:rsidP="001265CC">
                  <w:pPr>
                    <w:spacing w:before="100" w:beforeAutospacing="1" w:after="100" w:afterAutospacing="1" w:line="240" w:lineRule="auto"/>
                    <w:ind w:left="720"/>
                    <w:jc w:val="both"/>
                    <w:rPr>
                      <w:rFonts w:ascii="Times New Roman" w:eastAsia="Times New Roman" w:hAnsi="Times New Roman" w:cs="Times New Roman"/>
                      <w:kern w:val="0"/>
                      <w14:ligatures w14:val="none"/>
                    </w:rPr>
                  </w:pPr>
                  <w:r w:rsidRPr="00AE5DC2">
                    <w:rPr>
                      <w:rFonts w:ascii="Times New Roman" w:eastAsia="Times New Roman" w:hAnsi="Times New Roman" w:cs="Times New Roman"/>
                      <w:kern w:val="0"/>
                      <w14:ligatures w14:val="none"/>
                    </w:rPr>
                    <w:t>Department, promotion status</w:t>
                  </w:r>
                </w:p>
              </w:tc>
              <w:tc>
                <w:tcPr>
                  <w:tcW w:w="0" w:type="auto"/>
                  <w:vAlign w:val="center"/>
                  <w:hideMark/>
                </w:tcPr>
                <w:p w14:paraId="2E613EB5" w14:textId="77777777" w:rsidR="00AE5DC2" w:rsidRPr="00AE5DC2" w:rsidRDefault="00AE5DC2" w:rsidP="001265CC">
                  <w:pPr>
                    <w:spacing w:before="100" w:beforeAutospacing="1" w:after="100" w:afterAutospacing="1" w:line="240" w:lineRule="auto"/>
                    <w:ind w:left="720"/>
                    <w:jc w:val="both"/>
                    <w:rPr>
                      <w:rFonts w:ascii="Times New Roman" w:eastAsia="Times New Roman" w:hAnsi="Times New Roman" w:cs="Times New Roman"/>
                      <w:kern w:val="0"/>
                      <w14:ligatures w14:val="none"/>
                    </w:rPr>
                  </w:pPr>
                  <w:r w:rsidRPr="00AE5DC2">
                    <w:rPr>
                      <w:rFonts w:ascii="Times New Roman" w:eastAsia="Times New Roman" w:hAnsi="Times New Roman" w:cs="Times New Roman"/>
                      <w:kern w:val="0"/>
                      <w14:ligatures w14:val="none"/>
                    </w:rPr>
                    <w:t>Significant; variation across divisions</w:t>
                  </w:r>
                </w:p>
              </w:tc>
            </w:tr>
            <w:tr w:rsidR="00AE5DC2" w:rsidRPr="00AE5DC2" w14:paraId="2A9E901C" w14:textId="77777777" w:rsidTr="001265CC">
              <w:trPr>
                <w:tblCellSpacing w:w="15" w:type="dxa"/>
              </w:trPr>
              <w:tc>
                <w:tcPr>
                  <w:tcW w:w="0" w:type="auto"/>
                  <w:vAlign w:val="center"/>
                  <w:hideMark/>
                </w:tcPr>
                <w:p w14:paraId="5AA58B18" w14:textId="77777777" w:rsidR="00AE5DC2" w:rsidRPr="00AE5DC2" w:rsidRDefault="00AE5DC2" w:rsidP="001265CC">
                  <w:pPr>
                    <w:spacing w:before="100" w:beforeAutospacing="1" w:after="100" w:afterAutospacing="1" w:line="240" w:lineRule="auto"/>
                    <w:ind w:left="720"/>
                    <w:jc w:val="both"/>
                    <w:rPr>
                      <w:rFonts w:ascii="Times New Roman" w:eastAsia="Times New Roman" w:hAnsi="Times New Roman" w:cs="Times New Roman"/>
                      <w:kern w:val="0"/>
                      <w14:ligatures w14:val="none"/>
                    </w:rPr>
                  </w:pPr>
                  <w:r w:rsidRPr="00AE5DC2">
                    <w:rPr>
                      <w:rFonts w:ascii="Times New Roman" w:eastAsia="Times New Roman" w:hAnsi="Times New Roman" w:cs="Times New Roman"/>
                      <w:kern w:val="0"/>
                      <w14:ligatures w14:val="none"/>
                    </w:rPr>
                    <w:t>Developmental</w:t>
                  </w:r>
                </w:p>
              </w:tc>
              <w:tc>
                <w:tcPr>
                  <w:tcW w:w="0" w:type="auto"/>
                  <w:vAlign w:val="center"/>
                  <w:hideMark/>
                </w:tcPr>
                <w:p w14:paraId="1BD5F921" w14:textId="77777777" w:rsidR="00AE5DC2" w:rsidRPr="00AE5DC2" w:rsidRDefault="00AE5DC2" w:rsidP="001265CC">
                  <w:pPr>
                    <w:spacing w:before="100" w:beforeAutospacing="1" w:after="100" w:afterAutospacing="1" w:line="240" w:lineRule="auto"/>
                    <w:ind w:left="720"/>
                    <w:jc w:val="both"/>
                    <w:rPr>
                      <w:rFonts w:ascii="Times New Roman" w:eastAsia="Times New Roman" w:hAnsi="Times New Roman" w:cs="Times New Roman"/>
                      <w:kern w:val="0"/>
                      <w14:ligatures w14:val="none"/>
                    </w:rPr>
                  </w:pPr>
                  <w:r w:rsidRPr="00AE5DC2">
                    <w:rPr>
                      <w:rFonts w:ascii="Times New Roman" w:eastAsia="Times New Roman" w:hAnsi="Times New Roman" w:cs="Times New Roman"/>
                      <w:kern w:val="0"/>
                      <w14:ligatures w14:val="none"/>
                    </w:rPr>
                    <w:t>Training participation</w:t>
                  </w:r>
                </w:p>
              </w:tc>
              <w:tc>
                <w:tcPr>
                  <w:tcW w:w="0" w:type="auto"/>
                  <w:vAlign w:val="center"/>
                  <w:hideMark/>
                </w:tcPr>
                <w:p w14:paraId="7AC31F8E" w14:textId="77777777" w:rsidR="00AE5DC2" w:rsidRPr="00AE5DC2" w:rsidRDefault="00AE5DC2" w:rsidP="001265CC">
                  <w:pPr>
                    <w:spacing w:before="100" w:beforeAutospacing="1" w:after="100" w:afterAutospacing="1" w:line="240" w:lineRule="auto"/>
                    <w:ind w:left="720"/>
                    <w:jc w:val="both"/>
                    <w:rPr>
                      <w:rFonts w:ascii="Times New Roman" w:eastAsia="Times New Roman" w:hAnsi="Times New Roman" w:cs="Times New Roman"/>
                      <w:kern w:val="0"/>
                      <w14:ligatures w14:val="none"/>
                    </w:rPr>
                  </w:pPr>
                  <w:r w:rsidRPr="00AE5DC2">
                    <w:rPr>
                      <w:rFonts w:ascii="Times New Roman" w:eastAsia="Times New Roman" w:hAnsi="Times New Roman" w:cs="Times New Roman"/>
                      <w:kern w:val="0"/>
                      <w14:ligatures w14:val="none"/>
                    </w:rPr>
                    <w:t>Positive but modest</w:t>
                  </w:r>
                </w:p>
              </w:tc>
            </w:tr>
            <w:tr w:rsidR="00AE5DC2" w:rsidRPr="00AE5DC2" w14:paraId="410F3F4B" w14:textId="77777777" w:rsidTr="001265CC">
              <w:trPr>
                <w:tblCellSpacing w:w="15" w:type="dxa"/>
              </w:trPr>
              <w:tc>
                <w:tcPr>
                  <w:tcW w:w="0" w:type="auto"/>
                  <w:vAlign w:val="center"/>
                  <w:hideMark/>
                </w:tcPr>
                <w:p w14:paraId="200B5006" w14:textId="77777777" w:rsidR="00AE5DC2" w:rsidRPr="00AE5DC2" w:rsidRDefault="00AE5DC2" w:rsidP="001265CC">
                  <w:pPr>
                    <w:spacing w:before="100" w:beforeAutospacing="1" w:after="100" w:afterAutospacing="1" w:line="240" w:lineRule="auto"/>
                    <w:ind w:left="720"/>
                    <w:jc w:val="both"/>
                    <w:rPr>
                      <w:rFonts w:ascii="Times New Roman" w:eastAsia="Times New Roman" w:hAnsi="Times New Roman" w:cs="Times New Roman"/>
                      <w:kern w:val="0"/>
                      <w14:ligatures w14:val="none"/>
                    </w:rPr>
                  </w:pPr>
                  <w:r w:rsidRPr="00AE5DC2">
                    <w:rPr>
                      <w:rFonts w:ascii="Times New Roman" w:eastAsia="Times New Roman" w:hAnsi="Times New Roman" w:cs="Times New Roman"/>
                      <w:kern w:val="0"/>
                      <w14:ligatures w14:val="none"/>
                    </w:rPr>
                    <w:t>Temporal</w:t>
                  </w:r>
                </w:p>
              </w:tc>
              <w:tc>
                <w:tcPr>
                  <w:tcW w:w="0" w:type="auto"/>
                  <w:vAlign w:val="center"/>
                  <w:hideMark/>
                </w:tcPr>
                <w:p w14:paraId="6D09C574" w14:textId="77777777" w:rsidR="00AE5DC2" w:rsidRPr="00AE5DC2" w:rsidRDefault="00AE5DC2" w:rsidP="001265CC">
                  <w:pPr>
                    <w:spacing w:before="100" w:beforeAutospacing="1" w:after="100" w:afterAutospacing="1" w:line="240" w:lineRule="auto"/>
                    <w:ind w:left="720"/>
                    <w:jc w:val="both"/>
                    <w:rPr>
                      <w:rFonts w:ascii="Times New Roman" w:eastAsia="Times New Roman" w:hAnsi="Times New Roman" w:cs="Times New Roman"/>
                      <w:kern w:val="0"/>
                      <w14:ligatures w14:val="none"/>
                    </w:rPr>
                  </w:pPr>
                  <w:r w:rsidRPr="00AE5DC2">
                    <w:rPr>
                      <w:rFonts w:ascii="Times New Roman" w:eastAsia="Times New Roman" w:hAnsi="Times New Roman" w:cs="Times New Roman"/>
                      <w:kern w:val="0"/>
                      <w14:ligatures w14:val="none"/>
                    </w:rPr>
                    <w:t>Review period</w:t>
                  </w:r>
                </w:p>
              </w:tc>
              <w:tc>
                <w:tcPr>
                  <w:tcW w:w="0" w:type="auto"/>
                  <w:vAlign w:val="center"/>
                  <w:hideMark/>
                </w:tcPr>
                <w:p w14:paraId="2AE8D3BA" w14:textId="77777777" w:rsidR="00AE5DC2" w:rsidRPr="00AE5DC2" w:rsidRDefault="00AE5DC2" w:rsidP="001265CC">
                  <w:pPr>
                    <w:spacing w:before="100" w:beforeAutospacing="1" w:after="100" w:afterAutospacing="1" w:line="240" w:lineRule="auto"/>
                    <w:ind w:left="720"/>
                    <w:jc w:val="both"/>
                    <w:rPr>
                      <w:rFonts w:ascii="Times New Roman" w:eastAsia="Times New Roman" w:hAnsi="Times New Roman" w:cs="Times New Roman"/>
                      <w:kern w:val="0"/>
                      <w14:ligatures w14:val="none"/>
                    </w:rPr>
                  </w:pPr>
                  <w:r w:rsidRPr="00AE5DC2">
                    <w:rPr>
                      <w:rFonts w:ascii="Times New Roman" w:eastAsia="Times New Roman" w:hAnsi="Times New Roman" w:cs="Times New Roman"/>
                      <w:kern w:val="0"/>
                      <w14:ligatures w14:val="none"/>
                    </w:rPr>
                    <w:t>Stable</w:t>
                  </w:r>
                </w:p>
              </w:tc>
            </w:tr>
          </w:tbl>
          <w:p w14:paraId="00FBE6FC" w14:textId="77777777" w:rsidR="00AE5DC2" w:rsidRDefault="00AE5DC2"/>
        </w:tc>
      </w:tr>
    </w:tbl>
    <w:p w14:paraId="14C74F0C" w14:textId="77777777" w:rsidR="00AE5DC2" w:rsidRPr="00AE5DC2" w:rsidRDefault="00AE5DC2" w:rsidP="00B700C3">
      <w:pPr>
        <w:spacing w:before="100" w:beforeAutospacing="1" w:after="100" w:afterAutospacing="1" w:line="240" w:lineRule="auto"/>
        <w:jc w:val="both"/>
        <w:rPr>
          <w:rFonts w:ascii="Times New Roman" w:eastAsia="Times New Roman" w:hAnsi="Times New Roman" w:cs="Times New Roman"/>
          <w:kern w:val="0"/>
          <w14:ligatures w14:val="none"/>
        </w:rPr>
      </w:pPr>
    </w:p>
    <w:p w14:paraId="52760BF8" w14:textId="77777777" w:rsidR="00AE5DC2" w:rsidRDefault="00AE5DC2" w:rsidP="00B700C3">
      <w:pPr>
        <w:spacing w:before="100" w:beforeAutospacing="1" w:after="100" w:afterAutospacing="1" w:line="240" w:lineRule="auto"/>
        <w:jc w:val="both"/>
        <w:rPr>
          <w:rFonts w:ascii="Times New Roman" w:eastAsia="Times New Roman" w:hAnsi="Times New Roman" w:cs="Times New Roman"/>
          <w:kern w:val="0"/>
          <w14:ligatures w14:val="none"/>
        </w:rPr>
      </w:pPr>
    </w:p>
    <w:p w14:paraId="09D07F13" w14:textId="77777777" w:rsidR="00803AA9" w:rsidRPr="00803AA9" w:rsidRDefault="00803AA9" w:rsidP="00803AA9">
      <w:pPr>
        <w:spacing w:before="100" w:beforeAutospacing="1" w:after="100" w:afterAutospacing="1" w:line="240" w:lineRule="auto"/>
        <w:ind w:left="720"/>
        <w:jc w:val="both"/>
        <w:rPr>
          <w:rFonts w:ascii="Times New Roman" w:eastAsia="Times New Roman" w:hAnsi="Times New Roman" w:cs="Times New Roman"/>
          <w:b/>
          <w:bCs/>
          <w:kern w:val="0"/>
          <w14:ligatures w14:val="none"/>
        </w:rPr>
      </w:pPr>
      <w:r w:rsidRPr="00803AA9">
        <w:rPr>
          <w:rFonts w:ascii="Times New Roman" w:eastAsia="Times New Roman" w:hAnsi="Times New Roman" w:cs="Times New Roman"/>
          <w:b/>
          <w:bCs/>
          <w:kern w:val="0"/>
          <w14:ligatures w14:val="none"/>
        </w:rPr>
        <w:t>Recommendation</w:t>
      </w:r>
    </w:p>
    <w:p w14:paraId="5537E22F" w14:textId="6D9D0124" w:rsidR="00803AA9" w:rsidRPr="001420B8" w:rsidRDefault="00803AA9" w:rsidP="00803AA9">
      <w:pPr>
        <w:spacing w:before="100" w:beforeAutospacing="1" w:after="100" w:afterAutospacing="1" w:line="240" w:lineRule="auto"/>
        <w:ind w:left="720"/>
        <w:jc w:val="both"/>
        <w:rPr>
          <w:rFonts w:ascii="Times New Roman" w:eastAsia="Times New Roman" w:hAnsi="Times New Roman" w:cs="Times New Roman"/>
          <w:kern w:val="0"/>
          <w14:ligatures w14:val="none"/>
        </w:rPr>
      </w:pPr>
      <w:r w:rsidRPr="00803AA9">
        <w:rPr>
          <w:rFonts w:ascii="Times New Roman" w:eastAsia="Times New Roman" w:hAnsi="Times New Roman" w:cs="Times New Roman"/>
          <w:kern w:val="0"/>
          <w14:ligatures w14:val="none"/>
        </w:rPr>
        <w:t>The findings support a shift towards a more targeted, driver-led performance development approach, focused on the three most actionable levers:</w:t>
      </w:r>
    </w:p>
    <w:tbl>
      <w:tblPr>
        <w:tblStyle w:val="PlainTable2"/>
        <w:tblW w:w="11700" w:type="dxa"/>
        <w:tblInd w:w="-1170" w:type="dxa"/>
        <w:tblLook w:val="04A0" w:firstRow="1" w:lastRow="0" w:firstColumn="1" w:lastColumn="0" w:noHBand="0" w:noVBand="1"/>
      </w:tblPr>
      <w:tblGrid>
        <w:gridCol w:w="2647"/>
        <w:gridCol w:w="4363"/>
        <w:gridCol w:w="4690"/>
      </w:tblGrid>
      <w:tr w:rsidR="001420B8" w:rsidRPr="001420B8" w14:paraId="130E65E7" w14:textId="77777777" w:rsidTr="001420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FF8570" w14:textId="77777777" w:rsidR="001420B8" w:rsidRPr="001420B8" w:rsidRDefault="001420B8" w:rsidP="001420B8">
            <w:pPr>
              <w:spacing w:before="100" w:beforeAutospacing="1" w:after="100" w:afterAutospacing="1"/>
              <w:ind w:left="720"/>
              <w:jc w:val="both"/>
              <w:rPr>
                <w:rFonts w:ascii="Times New Roman" w:eastAsia="Times New Roman" w:hAnsi="Times New Roman" w:cs="Times New Roman"/>
                <w:kern w:val="0"/>
                <w14:ligatures w14:val="none"/>
              </w:rPr>
            </w:pPr>
            <w:r w:rsidRPr="001420B8">
              <w:rPr>
                <w:rFonts w:ascii="Times New Roman" w:eastAsia="Times New Roman" w:hAnsi="Times New Roman" w:cs="Times New Roman"/>
                <w:kern w:val="0"/>
                <w14:ligatures w14:val="none"/>
              </w:rPr>
              <w:lastRenderedPageBreak/>
              <w:t>Priority</w:t>
            </w:r>
          </w:p>
        </w:tc>
        <w:tc>
          <w:tcPr>
            <w:tcW w:w="0" w:type="auto"/>
            <w:hideMark/>
          </w:tcPr>
          <w:p w14:paraId="56AEF014" w14:textId="6A8C2AA5" w:rsidR="001420B8" w:rsidRPr="001420B8" w:rsidRDefault="00B700C3" w:rsidP="001420B8">
            <w:pPr>
              <w:spacing w:before="100" w:beforeAutospacing="1" w:after="100" w:afterAutospacing="1"/>
              <w:ind w:left="72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What it Means in Practice</w:t>
            </w:r>
          </w:p>
        </w:tc>
        <w:tc>
          <w:tcPr>
            <w:tcW w:w="4690" w:type="dxa"/>
            <w:hideMark/>
          </w:tcPr>
          <w:p w14:paraId="103D19AB" w14:textId="77777777" w:rsidR="001420B8" w:rsidRPr="001420B8" w:rsidRDefault="001420B8" w:rsidP="001420B8">
            <w:pPr>
              <w:spacing w:before="100" w:beforeAutospacing="1" w:after="100" w:afterAutospacing="1"/>
              <w:ind w:left="72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420B8">
              <w:rPr>
                <w:rFonts w:ascii="Times New Roman" w:eastAsia="Times New Roman" w:hAnsi="Times New Roman" w:cs="Times New Roman"/>
                <w:kern w:val="0"/>
                <w14:ligatures w14:val="none"/>
              </w:rPr>
              <w:t>Evidence Base</w:t>
            </w:r>
          </w:p>
        </w:tc>
      </w:tr>
      <w:tr w:rsidR="001420B8" w:rsidRPr="001420B8" w14:paraId="442EF953" w14:textId="77777777" w:rsidTr="001420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680BE9" w14:textId="246725CF" w:rsidR="001420B8" w:rsidRPr="001420B8" w:rsidRDefault="00803AA9" w:rsidP="001420B8">
            <w:pPr>
              <w:spacing w:before="100" w:beforeAutospacing="1" w:after="100" w:afterAutospacing="1"/>
              <w:ind w:left="720"/>
              <w:jc w:val="both"/>
              <w:rPr>
                <w:rFonts w:ascii="Times New Roman" w:eastAsia="Times New Roman" w:hAnsi="Times New Roman" w:cs="Times New Roman"/>
                <w:kern w:val="0"/>
                <w14:ligatures w14:val="none"/>
              </w:rPr>
            </w:pPr>
            <w:r w:rsidRPr="00803AA9">
              <w:rPr>
                <w:rFonts w:ascii="Times New Roman" w:eastAsia="Times New Roman" w:hAnsi="Times New Roman" w:cs="Times New Roman"/>
                <w:kern w:val="0"/>
                <w14:ligatures w14:val="none"/>
              </w:rPr>
              <w:t>Deepen training investment</w:t>
            </w:r>
          </w:p>
        </w:tc>
        <w:tc>
          <w:tcPr>
            <w:tcW w:w="0" w:type="auto"/>
            <w:hideMark/>
          </w:tcPr>
          <w:p w14:paraId="749DBDF0" w14:textId="0040B844" w:rsidR="001420B8" w:rsidRPr="001420B8" w:rsidRDefault="00803AA9" w:rsidP="001420B8">
            <w:pPr>
              <w:spacing w:before="100" w:beforeAutospacing="1" w:after="100" w:afterAutospacing="1"/>
              <w:ind w:left="72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803AA9">
              <w:rPr>
                <w:rFonts w:ascii="Times New Roman" w:eastAsia="Times New Roman" w:hAnsi="Times New Roman" w:cs="Times New Roman"/>
                <w:kern w:val="0"/>
                <w14:ligatures w14:val="none"/>
              </w:rPr>
              <w:t xml:space="preserve">Expand access to intensive training beyond the current 18.7%, </w:t>
            </w:r>
            <w:proofErr w:type="spellStart"/>
            <w:r w:rsidRPr="00803AA9">
              <w:rPr>
                <w:rFonts w:ascii="Times New Roman" w:eastAsia="Times New Roman" w:hAnsi="Times New Roman" w:cs="Times New Roman"/>
                <w:kern w:val="0"/>
                <w14:ligatures w14:val="none"/>
              </w:rPr>
              <w:t>prioritising</w:t>
            </w:r>
            <w:proofErr w:type="spellEnd"/>
            <w:r w:rsidRPr="00803AA9">
              <w:rPr>
                <w:rFonts w:ascii="Times New Roman" w:eastAsia="Times New Roman" w:hAnsi="Times New Roman" w:cs="Times New Roman"/>
                <w:kern w:val="0"/>
                <w14:ligatures w14:val="none"/>
              </w:rPr>
              <w:t xml:space="preserve"> CS and PIPE where performance variation is highest</w:t>
            </w:r>
          </w:p>
        </w:tc>
        <w:tc>
          <w:tcPr>
            <w:tcW w:w="4690" w:type="dxa"/>
            <w:hideMark/>
          </w:tcPr>
          <w:p w14:paraId="628C8749" w14:textId="7748CC2A" w:rsidR="001420B8" w:rsidRPr="001420B8" w:rsidRDefault="00803AA9" w:rsidP="001420B8">
            <w:pPr>
              <w:spacing w:before="100" w:beforeAutospacing="1" w:after="100" w:afterAutospacing="1"/>
              <w:ind w:left="72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803AA9">
              <w:rPr>
                <w:rFonts w:ascii="Times New Roman" w:eastAsia="Times New Roman" w:hAnsi="Times New Roman" w:cs="Times New Roman"/>
                <w:kern w:val="0"/>
                <w14:ligatures w14:val="none"/>
              </w:rPr>
              <w:t>Correlation &amp; regression — training intensity positively associated with performance</w:t>
            </w:r>
          </w:p>
        </w:tc>
      </w:tr>
      <w:tr w:rsidR="001420B8" w:rsidRPr="001420B8" w14:paraId="097C53EE" w14:textId="77777777" w:rsidTr="001420B8">
        <w:tc>
          <w:tcPr>
            <w:cnfStyle w:val="001000000000" w:firstRow="0" w:lastRow="0" w:firstColumn="1" w:lastColumn="0" w:oddVBand="0" w:evenVBand="0" w:oddHBand="0" w:evenHBand="0" w:firstRowFirstColumn="0" w:firstRowLastColumn="0" w:lastRowFirstColumn="0" w:lastRowLastColumn="0"/>
            <w:tcW w:w="0" w:type="auto"/>
            <w:hideMark/>
          </w:tcPr>
          <w:p w14:paraId="591FBE04" w14:textId="07358F55" w:rsidR="001420B8" w:rsidRPr="001420B8" w:rsidRDefault="00803AA9" w:rsidP="001420B8">
            <w:pPr>
              <w:spacing w:before="100" w:beforeAutospacing="1" w:after="100" w:afterAutospacing="1"/>
              <w:ind w:left="72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w:t>
            </w:r>
            <w:r w:rsidRPr="00803AA9">
              <w:rPr>
                <w:rFonts w:ascii="Times New Roman" w:eastAsia="Times New Roman" w:hAnsi="Times New Roman" w:cs="Times New Roman"/>
                <w:kern w:val="0"/>
                <w14:ligatures w14:val="none"/>
              </w:rPr>
              <w:t>trengthen early-tenure support</w:t>
            </w:r>
          </w:p>
        </w:tc>
        <w:tc>
          <w:tcPr>
            <w:tcW w:w="0" w:type="auto"/>
            <w:hideMark/>
          </w:tcPr>
          <w:p w14:paraId="31C989A1" w14:textId="04254E83" w:rsidR="001420B8" w:rsidRPr="001420B8" w:rsidRDefault="00803AA9" w:rsidP="001420B8">
            <w:pPr>
              <w:spacing w:before="100" w:beforeAutospacing="1" w:after="100" w:afterAutospacing="1"/>
              <w:ind w:left="72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03AA9">
              <w:rPr>
                <w:rFonts w:ascii="Times New Roman" w:eastAsia="Times New Roman" w:hAnsi="Times New Roman" w:cs="Times New Roman"/>
                <w:kern w:val="0"/>
                <w14:ligatures w14:val="none"/>
              </w:rPr>
              <w:t>Introduce structured onboarding, mentoring, and role clarity in the first three years where performance gains are most pronounced</w:t>
            </w:r>
          </w:p>
        </w:tc>
        <w:tc>
          <w:tcPr>
            <w:tcW w:w="4690" w:type="dxa"/>
            <w:hideMark/>
          </w:tcPr>
          <w:p w14:paraId="1BB1A7BA" w14:textId="772FA284" w:rsidR="001420B8" w:rsidRPr="001420B8" w:rsidRDefault="00803AA9" w:rsidP="001420B8">
            <w:pPr>
              <w:spacing w:before="100" w:beforeAutospacing="1" w:after="100" w:afterAutospacing="1"/>
              <w:ind w:left="72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03AA9">
              <w:rPr>
                <w:rFonts w:ascii="Times New Roman" w:eastAsia="Times New Roman" w:hAnsi="Times New Roman" w:cs="Times New Roman"/>
                <w:kern w:val="0"/>
                <w14:ligatures w14:val="none"/>
              </w:rPr>
              <w:t>EDA &amp; regression — tenure impact strongest early, then levels off</w:t>
            </w:r>
          </w:p>
        </w:tc>
      </w:tr>
      <w:tr w:rsidR="001420B8" w:rsidRPr="001420B8" w14:paraId="52AF893E" w14:textId="77777777" w:rsidTr="001420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AC7E46" w14:textId="64920005" w:rsidR="001420B8" w:rsidRPr="001420B8" w:rsidRDefault="00803AA9" w:rsidP="001420B8">
            <w:pPr>
              <w:spacing w:before="100" w:beforeAutospacing="1" w:after="100" w:afterAutospacing="1"/>
              <w:ind w:left="720"/>
              <w:jc w:val="both"/>
              <w:rPr>
                <w:rFonts w:ascii="Times New Roman" w:eastAsia="Times New Roman" w:hAnsi="Times New Roman" w:cs="Times New Roman"/>
                <w:kern w:val="0"/>
                <w14:ligatures w14:val="none"/>
              </w:rPr>
            </w:pPr>
            <w:r w:rsidRPr="00803AA9">
              <w:rPr>
                <w:rFonts w:ascii="Times New Roman" w:eastAsia="Times New Roman" w:hAnsi="Times New Roman" w:cs="Times New Roman"/>
                <w:kern w:val="0"/>
                <w14:ligatures w14:val="none"/>
              </w:rPr>
              <w:t>Differentiate divisional strategies</w:t>
            </w:r>
          </w:p>
        </w:tc>
        <w:tc>
          <w:tcPr>
            <w:tcW w:w="0" w:type="auto"/>
            <w:hideMark/>
          </w:tcPr>
          <w:p w14:paraId="5174E85E" w14:textId="77DDE58A" w:rsidR="001420B8" w:rsidRPr="001420B8" w:rsidRDefault="00803AA9" w:rsidP="001420B8">
            <w:pPr>
              <w:spacing w:before="100" w:beforeAutospacing="1" w:after="100" w:afterAutospacing="1"/>
              <w:ind w:left="72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803AA9">
              <w:rPr>
                <w:rFonts w:ascii="Times New Roman" w:eastAsia="Times New Roman" w:hAnsi="Times New Roman" w:cs="Times New Roman"/>
                <w:kern w:val="0"/>
                <w14:ligatures w14:val="none"/>
              </w:rPr>
              <w:t>Move away from a uniform approach; tailor development and performance support by division</w:t>
            </w:r>
          </w:p>
        </w:tc>
        <w:tc>
          <w:tcPr>
            <w:tcW w:w="4690" w:type="dxa"/>
            <w:hideMark/>
          </w:tcPr>
          <w:p w14:paraId="0D034D0C" w14:textId="3B3711A1" w:rsidR="001420B8" w:rsidRPr="001420B8" w:rsidRDefault="00803AA9" w:rsidP="001420B8">
            <w:pPr>
              <w:spacing w:before="100" w:beforeAutospacing="1" w:after="100" w:afterAutospacing="1"/>
              <w:ind w:left="72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803AA9">
              <w:rPr>
                <w:rFonts w:ascii="Times New Roman" w:eastAsia="Times New Roman" w:hAnsi="Times New Roman" w:cs="Times New Roman"/>
                <w:kern w:val="0"/>
                <w14:ligatures w14:val="none"/>
              </w:rPr>
              <w:t>Hypothesis testing — significant departmental differences</w:t>
            </w:r>
          </w:p>
        </w:tc>
      </w:tr>
    </w:tbl>
    <w:p w14:paraId="732F62FC" w14:textId="40BA360A" w:rsidR="00FA1A0A" w:rsidRPr="00DE6A2D" w:rsidRDefault="00803AA9" w:rsidP="00DE6A2D">
      <w:pPr>
        <w:spacing w:before="100" w:beforeAutospacing="1" w:after="100" w:afterAutospacing="1" w:line="240" w:lineRule="auto"/>
        <w:ind w:left="720"/>
        <w:jc w:val="both"/>
        <w:rPr>
          <w:rFonts w:ascii="Times New Roman" w:eastAsia="Times New Roman" w:hAnsi="Times New Roman" w:cs="Times New Roman"/>
          <w:kern w:val="0"/>
          <w14:ligatures w14:val="none"/>
        </w:rPr>
      </w:pPr>
      <w:r w:rsidRPr="00803AA9">
        <w:rPr>
          <w:rFonts w:ascii="Times New Roman" w:eastAsia="Times New Roman" w:hAnsi="Times New Roman" w:cs="Times New Roman"/>
          <w:kern w:val="0"/>
          <w14:ligatures w14:val="none"/>
        </w:rPr>
        <w:t xml:space="preserve">Taken together, these priorities address the key drivers of performance across individual, </w:t>
      </w:r>
      <w:proofErr w:type="spellStart"/>
      <w:r w:rsidRPr="00803AA9">
        <w:rPr>
          <w:rFonts w:ascii="Times New Roman" w:eastAsia="Times New Roman" w:hAnsi="Times New Roman" w:cs="Times New Roman"/>
          <w:kern w:val="0"/>
          <w14:ligatures w14:val="none"/>
        </w:rPr>
        <w:t>organisational</w:t>
      </w:r>
      <w:proofErr w:type="spellEnd"/>
      <w:r w:rsidRPr="00803AA9">
        <w:rPr>
          <w:rFonts w:ascii="Times New Roman" w:eastAsia="Times New Roman" w:hAnsi="Times New Roman" w:cs="Times New Roman"/>
          <w:kern w:val="0"/>
          <w14:ligatures w14:val="none"/>
        </w:rPr>
        <w:t xml:space="preserve">, and developmental dimensions. The objective is not to correct a performance issue, but to deliberately strengthen the conditions that sustain high performance across the </w:t>
      </w:r>
      <w:proofErr w:type="spellStart"/>
      <w:r w:rsidRPr="00803AA9">
        <w:rPr>
          <w:rFonts w:ascii="Times New Roman" w:eastAsia="Times New Roman" w:hAnsi="Times New Roman" w:cs="Times New Roman"/>
          <w:kern w:val="0"/>
          <w14:ligatures w14:val="none"/>
        </w:rPr>
        <w:t>organisation</w:t>
      </w:r>
      <w:proofErr w:type="spellEnd"/>
      <w:r w:rsidRPr="00803AA9">
        <w:rPr>
          <w:rFonts w:ascii="Times New Roman" w:eastAsia="Times New Roman" w:hAnsi="Times New Roman" w:cs="Times New Roman"/>
          <w:kern w:val="0"/>
          <w14:ligatures w14:val="none"/>
        </w:rPr>
        <w:t>.</w:t>
      </w:r>
    </w:p>
    <w:p w14:paraId="1DB86FA4" w14:textId="77777777" w:rsidR="003A215A" w:rsidRPr="00D543D2" w:rsidRDefault="003A215A" w:rsidP="003A215A">
      <w:pPr>
        <w:pStyle w:val="ListParagraph"/>
        <w:spacing w:line="276" w:lineRule="auto"/>
        <w:jc w:val="both"/>
        <w:rPr>
          <w:rFonts w:ascii="Times New Roman" w:hAnsi="Times New Roman" w:cs="Times New Roman"/>
          <w:b/>
          <w:bCs/>
          <w:u w:val="single"/>
        </w:rPr>
      </w:pPr>
    </w:p>
    <w:p w14:paraId="1CA6CA7B" w14:textId="23F6EE7F" w:rsidR="00E220CB" w:rsidRPr="00D543D2" w:rsidRDefault="00E220CB" w:rsidP="0096427C">
      <w:pPr>
        <w:pStyle w:val="ListParagraph"/>
        <w:numPr>
          <w:ilvl w:val="0"/>
          <w:numId w:val="10"/>
        </w:numPr>
        <w:spacing w:line="276" w:lineRule="auto"/>
        <w:jc w:val="both"/>
        <w:rPr>
          <w:rFonts w:ascii="Times New Roman" w:hAnsi="Times New Roman" w:cs="Times New Roman"/>
          <w:b/>
          <w:bCs/>
        </w:rPr>
      </w:pPr>
      <w:r w:rsidRPr="00D543D2">
        <w:rPr>
          <w:rFonts w:ascii="Times New Roman" w:hAnsi="Times New Roman" w:cs="Times New Roman"/>
          <w:b/>
          <w:bCs/>
        </w:rPr>
        <w:t>LIMITATIONS</w:t>
      </w:r>
      <w:r w:rsidR="000F0D2A" w:rsidRPr="00D543D2">
        <w:rPr>
          <w:rFonts w:ascii="Times New Roman" w:hAnsi="Times New Roman" w:cs="Times New Roman"/>
          <w:b/>
          <w:bCs/>
        </w:rPr>
        <w:t xml:space="preserve"> &amp; FURTHER WORK</w:t>
      </w:r>
    </w:p>
    <w:p w14:paraId="267B02E0" w14:textId="2448EE68" w:rsidR="000F0D2A" w:rsidRPr="00D543D2" w:rsidRDefault="000F0D2A" w:rsidP="00D2732F">
      <w:pPr>
        <w:pStyle w:val="NormalWeb"/>
        <w:numPr>
          <w:ilvl w:val="0"/>
          <w:numId w:val="7"/>
        </w:numPr>
        <w:spacing w:line="276" w:lineRule="auto"/>
        <w:ind w:left="1080"/>
        <w:jc w:val="both"/>
      </w:pPr>
      <w:r w:rsidRPr="000F0D2A">
        <w:rPr>
          <w:b/>
          <w:bCs/>
        </w:rPr>
        <w:t>Use of proxy variables:</w:t>
      </w:r>
      <w:r w:rsidRPr="000F0D2A">
        <w:t xml:space="preserve"> Some variables, particularly those related to development activities, were captured using proxy measures due to limitations in detailed records. With more granular data (e.g., training hours or </w:t>
      </w:r>
      <w:proofErr w:type="spellStart"/>
      <w:r w:rsidRPr="000F0D2A">
        <w:t>programme</w:t>
      </w:r>
      <w:proofErr w:type="spellEnd"/>
      <w:r w:rsidRPr="000F0D2A">
        <w:t xml:space="preserve"> type), a more precise assessment of their impact could be conducted. </w:t>
      </w:r>
    </w:p>
    <w:p w14:paraId="0AAFD82E" w14:textId="77777777" w:rsidR="000F0D2A" w:rsidRPr="00D543D2" w:rsidRDefault="000F0D2A" w:rsidP="00D2732F">
      <w:pPr>
        <w:pStyle w:val="NormalWeb"/>
        <w:numPr>
          <w:ilvl w:val="0"/>
          <w:numId w:val="7"/>
        </w:numPr>
        <w:spacing w:line="276" w:lineRule="auto"/>
        <w:ind w:left="1080"/>
        <w:jc w:val="both"/>
      </w:pPr>
      <w:r w:rsidRPr="000F0D2A">
        <w:rPr>
          <w:b/>
          <w:bCs/>
        </w:rPr>
        <w:t>Sample size constraints:</w:t>
      </w:r>
      <w:r w:rsidRPr="000F0D2A">
        <w:t xml:space="preserve"> The analysis is based on a relatively small employee base, which limits the strength of statistical inference. With a larger dataset, more robust conclusions and subgroup analysis could be performed. </w:t>
      </w:r>
    </w:p>
    <w:p w14:paraId="0E3801F9" w14:textId="77777777" w:rsidR="000F0D2A" w:rsidRPr="00D543D2" w:rsidRDefault="000F0D2A" w:rsidP="00D2732F">
      <w:pPr>
        <w:pStyle w:val="NormalWeb"/>
        <w:numPr>
          <w:ilvl w:val="0"/>
          <w:numId w:val="7"/>
        </w:numPr>
        <w:spacing w:line="276" w:lineRule="auto"/>
        <w:ind w:left="1080"/>
        <w:jc w:val="both"/>
      </w:pPr>
      <w:r w:rsidRPr="000F0D2A">
        <w:rPr>
          <w:b/>
          <w:bCs/>
        </w:rPr>
        <w:t>Limited variability in performance scores:</w:t>
      </w:r>
      <w:r w:rsidRPr="000F0D2A">
        <w:t xml:space="preserve"> The concentration of performance ratings within a narrow range reduces the ability to detect strong statistical relationships. A broader distribution of performance outcomes would allow for deeper differentiation of drivers. </w:t>
      </w:r>
    </w:p>
    <w:p w14:paraId="715A780A" w14:textId="77777777" w:rsidR="000F0D2A" w:rsidRPr="00D543D2" w:rsidRDefault="000F0D2A" w:rsidP="00D2732F">
      <w:pPr>
        <w:pStyle w:val="NormalWeb"/>
        <w:numPr>
          <w:ilvl w:val="0"/>
          <w:numId w:val="7"/>
        </w:numPr>
        <w:spacing w:line="276" w:lineRule="auto"/>
        <w:ind w:left="1080"/>
        <w:jc w:val="both"/>
      </w:pPr>
      <w:r w:rsidRPr="000F0D2A">
        <w:rPr>
          <w:b/>
          <w:bCs/>
        </w:rPr>
        <w:t>Potential subjectivity in performance ratings:</w:t>
      </w:r>
      <w:r w:rsidRPr="000F0D2A">
        <w:t xml:space="preserve"> Performance scores are based on managerial assessments and may include inherent bias. Incorporating additional objective performance metrics would strengthen the analysis. </w:t>
      </w:r>
    </w:p>
    <w:p w14:paraId="0FE17B83" w14:textId="393C0948" w:rsidR="000F0D2A" w:rsidRPr="00D543D2" w:rsidRDefault="000F0D2A" w:rsidP="00D2732F">
      <w:pPr>
        <w:pStyle w:val="NormalWeb"/>
        <w:numPr>
          <w:ilvl w:val="0"/>
          <w:numId w:val="7"/>
        </w:numPr>
        <w:spacing w:line="276" w:lineRule="auto"/>
        <w:ind w:left="1080"/>
        <w:jc w:val="both"/>
      </w:pPr>
      <w:r w:rsidRPr="00D543D2">
        <w:rPr>
          <w:b/>
          <w:bCs/>
        </w:rPr>
        <w:t>Scope for advanced modelling:</w:t>
      </w:r>
      <w:r w:rsidRPr="00D543D2">
        <w:t xml:space="preserve"> With more time</w:t>
      </w:r>
      <w:r w:rsidR="00130DF1" w:rsidRPr="00D543D2">
        <w:t>, capacity</w:t>
      </w:r>
      <w:r w:rsidRPr="00D543D2">
        <w:t xml:space="preserve"> and computing resources, more advanced techniques (e.g., panel data models or machine learning approaches) could be applied to better capture performance dynamics over time.</w:t>
      </w:r>
    </w:p>
    <w:p w14:paraId="702D8003" w14:textId="3C11AD9C" w:rsidR="00130DF1" w:rsidRPr="00D543D2" w:rsidRDefault="00130DF1" w:rsidP="00D2732F">
      <w:pPr>
        <w:pStyle w:val="NormalWeb"/>
        <w:ind w:left="720"/>
      </w:pPr>
      <w:r w:rsidRPr="00D543D2">
        <w:t xml:space="preserve">These enhancements would provide a more comprehensive understanding of performance drivers and further strengthen data-driven decision-making within the </w:t>
      </w:r>
      <w:proofErr w:type="spellStart"/>
      <w:r w:rsidRPr="00D543D2">
        <w:t>organisation</w:t>
      </w:r>
      <w:proofErr w:type="spellEnd"/>
      <w:r w:rsidRPr="00D543D2">
        <w:t>.</w:t>
      </w:r>
    </w:p>
    <w:p w14:paraId="4294F94D" w14:textId="41D00931" w:rsidR="00041495" w:rsidRPr="00041495" w:rsidRDefault="00041495" w:rsidP="00041495">
      <w:pPr>
        <w:spacing w:before="100" w:beforeAutospacing="1" w:after="100" w:afterAutospacing="1" w:line="240" w:lineRule="auto"/>
        <w:outlineLvl w:val="0"/>
        <w:rPr>
          <w:rFonts w:ascii="Times New Roman" w:eastAsia="Times New Roman" w:hAnsi="Times New Roman" w:cs="Times New Roman"/>
          <w:b/>
          <w:bCs/>
          <w:kern w:val="36"/>
          <w:u w:val="single"/>
          <w14:ligatures w14:val="none"/>
        </w:rPr>
      </w:pPr>
      <w:r w:rsidRPr="00D543D2">
        <w:rPr>
          <w:rFonts w:ascii="Times New Roman" w:eastAsia="Times New Roman" w:hAnsi="Times New Roman" w:cs="Times New Roman"/>
          <w:b/>
          <w:bCs/>
          <w:kern w:val="36"/>
          <w:u w:val="single"/>
          <w14:ligatures w14:val="none"/>
        </w:rPr>
        <w:t>REFERENCES</w:t>
      </w:r>
    </w:p>
    <w:p w14:paraId="682CD583" w14:textId="77777777" w:rsidR="00041495" w:rsidRPr="00041495" w:rsidRDefault="00041495" w:rsidP="00041495">
      <w:pPr>
        <w:spacing w:before="100" w:beforeAutospacing="1" w:after="100" w:afterAutospacing="1" w:line="240" w:lineRule="auto"/>
        <w:rPr>
          <w:rFonts w:ascii="Times New Roman" w:eastAsia="Times New Roman" w:hAnsi="Times New Roman" w:cs="Times New Roman"/>
          <w:kern w:val="0"/>
          <w14:ligatures w14:val="none"/>
        </w:rPr>
      </w:pPr>
      <w:r w:rsidRPr="00041495">
        <w:rPr>
          <w:rFonts w:ascii="Times New Roman" w:eastAsia="Times New Roman" w:hAnsi="Times New Roman" w:cs="Times New Roman"/>
          <w:kern w:val="0"/>
          <w14:ligatures w14:val="none"/>
        </w:rPr>
        <w:lastRenderedPageBreak/>
        <w:t xml:space="preserve">Adi, B. (2026). </w:t>
      </w:r>
      <w:r w:rsidRPr="00041495">
        <w:rPr>
          <w:rFonts w:ascii="Times New Roman" w:eastAsia="Times New Roman" w:hAnsi="Times New Roman" w:cs="Times New Roman"/>
          <w:i/>
          <w:iCs/>
          <w:kern w:val="0"/>
          <w14:ligatures w14:val="none"/>
        </w:rPr>
        <w:t>AI-powered business analytics: A practical textbook for data-driven decision making — from data fundamentals to machine learning in Python and R.</w:t>
      </w:r>
      <w:r w:rsidRPr="00041495">
        <w:rPr>
          <w:rFonts w:ascii="Times New Roman" w:eastAsia="Times New Roman" w:hAnsi="Times New Roman" w:cs="Times New Roman"/>
          <w:kern w:val="0"/>
          <w14:ligatures w14:val="none"/>
        </w:rPr>
        <w:t xml:space="preserve"> Lagos Business School / </w:t>
      </w:r>
      <w:proofErr w:type="spellStart"/>
      <w:r w:rsidRPr="00041495">
        <w:rPr>
          <w:rFonts w:ascii="Times New Roman" w:eastAsia="Times New Roman" w:hAnsi="Times New Roman" w:cs="Times New Roman"/>
          <w:kern w:val="0"/>
          <w14:ligatures w14:val="none"/>
        </w:rPr>
        <w:t>markanalytics.online</w:t>
      </w:r>
      <w:proofErr w:type="spellEnd"/>
      <w:r w:rsidRPr="00041495">
        <w:rPr>
          <w:rFonts w:ascii="Times New Roman" w:eastAsia="Times New Roman" w:hAnsi="Times New Roman" w:cs="Times New Roman"/>
          <w:kern w:val="0"/>
          <w14:ligatures w14:val="none"/>
        </w:rPr>
        <w:t xml:space="preserve">. </w:t>
      </w:r>
      <w:hyperlink r:id="rId5" w:tgtFrame="_new" w:history="1">
        <w:r w:rsidRPr="00041495">
          <w:rPr>
            <w:rFonts w:ascii="Times New Roman" w:eastAsia="Times New Roman" w:hAnsi="Times New Roman" w:cs="Times New Roman"/>
            <w:color w:val="0000FF"/>
            <w:kern w:val="0"/>
            <w:u w:val="single"/>
            <w14:ligatures w14:val="none"/>
          </w:rPr>
          <w:t>https://markanalytics.online</w:t>
        </w:r>
      </w:hyperlink>
    </w:p>
    <w:p w14:paraId="1B07FAED" w14:textId="77777777" w:rsidR="00041495" w:rsidRPr="00041495" w:rsidRDefault="00041495" w:rsidP="00041495">
      <w:pPr>
        <w:spacing w:before="100" w:beforeAutospacing="1" w:after="100" w:afterAutospacing="1" w:line="240" w:lineRule="auto"/>
        <w:rPr>
          <w:rFonts w:ascii="Times New Roman" w:eastAsia="Times New Roman" w:hAnsi="Times New Roman" w:cs="Times New Roman"/>
          <w:kern w:val="0"/>
          <w14:ligatures w14:val="none"/>
        </w:rPr>
      </w:pPr>
      <w:r w:rsidRPr="00041495">
        <w:rPr>
          <w:rFonts w:ascii="Times New Roman" w:eastAsia="Times New Roman" w:hAnsi="Times New Roman" w:cs="Times New Roman"/>
          <w:kern w:val="0"/>
          <w14:ligatures w14:val="none"/>
        </w:rPr>
        <w:t xml:space="preserve">R Core Team. (2024). </w:t>
      </w:r>
      <w:r w:rsidRPr="00041495">
        <w:rPr>
          <w:rFonts w:ascii="Times New Roman" w:eastAsia="Times New Roman" w:hAnsi="Times New Roman" w:cs="Times New Roman"/>
          <w:i/>
          <w:iCs/>
          <w:kern w:val="0"/>
          <w14:ligatures w14:val="none"/>
        </w:rPr>
        <w:t>R: A language and environment for statistical computing (Version 4.x).</w:t>
      </w:r>
      <w:r w:rsidRPr="00041495">
        <w:rPr>
          <w:rFonts w:ascii="Times New Roman" w:eastAsia="Times New Roman" w:hAnsi="Times New Roman" w:cs="Times New Roman"/>
          <w:kern w:val="0"/>
          <w14:ligatures w14:val="none"/>
        </w:rPr>
        <w:t xml:space="preserve"> R Foundation for Statistical Computing. </w:t>
      </w:r>
      <w:hyperlink r:id="rId6" w:tgtFrame="_new" w:history="1">
        <w:r w:rsidRPr="00041495">
          <w:rPr>
            <w:rFonts w:ascii="Times New Roman" w:eastAsia="Times New Roman" w:hAnsi="Times New Roman" w:cs="Times New Roman"/>
            <w:color w:val="0000FF"/>
            <w:kern w:val="0"/>
            <w:u w:val="single"/>
            <w14:ligatures w14:val="none"/>
          </w:rPr>
          <w:t>https://www.R-project.org/</w:t>
        </w:r>
      </w:hyperlink>
    </w:p>
    <w:p w14:paraId="1C322500" w14:textId="77777777" w:rsidR="00041495" w:rsidRPr="00041495" w:rsidRDefault="00041495" w:rsidP="00041495">
      <w:pPr>
        <w:spacing w:before="100" w:beforeAutospacing="1" w:after="100" w:afterAutospacing="1" w:line="240" w:lineRule="auto"/>
        <w:rPr>
          <w:rFonts w:ascii="Times New Roman" w:eastAsia="Times New Roman" w:hAnsi="Times New Roman" w:cs="Times New Roman"/>
          <w:kern w:val="0"/>
          <w14:ligatures w14:val="none"/>
        </w:rPr>
      </w:pPr>
      <w:r w:rsidRPr="00041495">
        <w:rPr>
          <w:rFonts w:ascii="Times New Roman" w:eastAsia="Times New Roman" w:hAnsi="Times New Roman" w:cs="Times New Roman"/>
          <w:kern w:val="0"/>
          <w14:ligatures w14:val="none"/>
        </w:rPr>
        <w:t xml:space="preserve">Wickham, H. (2016). </w:t>
      </w:r>
      <w:r w:rsidRPr="00041495">
        <w:rPr>
          <w:rFonts w:ascii="Times New Roman" w:eastAsia="Times New Roman" w:hAnsi="Times New Roman" w:cs="Times New Roman"/>
          <w:i/>
          <w:iCs/>
          <w:kern w:val="0"/>
          <w14:ligatures w14:val="none"/>
        </w:rPr>
        <w:t>ggplot2: Elegant graphics for data analysis.</w:t>
      </w:r>
      <w:r w:rsidRPr="00041495">
        <w:rPr>
          <w:rFonts w:ascii="Times New Roman" w:eastAsia="Times New Roman" w:hAnsi="Times New Roman" w:cs="Times New Roman"/>
          <w:kern w:val="0"/>
          <w14:ligatures w14:val="none"/>
        </w:rPr>
        <w:t xml:space="preserve"> Springer. </w:t>
      </w:r>
      <w:hyperlink r:id="rId7" w:tgtFrame="_new" w:history="1">
        <w:r w:rsidRPr="00041495">
          <w:rPr>
            <w:rFonts w:ascii="Times New Roman" w:eastAsia="Times New Roman" w:hAnsi="Times New Roman" w:cs="Times New Roman"/>
            <w:color w:val="0000FF"/>
            <w:kern w:val="0"/>
            <w:u w:val="single"/>
            <w14:ligatures w14:val="none"/>
          </w:rPr>
          <w:t>https://doi.org/10.1007/978-3-319-24277-4</w:t>
        </w:r>
      </w:hyperlink>
    </w:p>
    <w:p w14:paraId="44EF3559" w14:textId="366D5996" w:rsidR="00041495" w:rsidRPr="00D543D2" w:rsidRDefault="00E542BA" w:rsidP="004F112A">
      <w:pPr>
        <w:spacing w:before="100" w:beforeAutospacing="1" w:after="100" w:afterAutospacing="1" w:line="240" w:lineRule="auto"/>
        <w:rPr>
          <w:rFonts w:ascii="Times New Roman" w:eastAsia="Times New Roman" w:hAnsi="Times New Roman" w:cs="Times New Roman"/>
          <w:kern w:val="0"/>
          <w14:ligatures w14:val="none"/>
        </w:rPr>
      </w:pPr>
      <w:r w:rsidRPr="00D543D2">
        <w:rPr>
          <w:rFonts w:ascii="Times New Roman" w:eastAsia="Times New Roman" w:hAnsi="Times New Roman" w:cs="Times New Roman"/>
          <w:kern w:val="0"/>
          <w14:ligatures w14:val="none"/>
        </w:rPr>
        <w:t>Argentil</w:t>
      </w:r>
      <w:r w:rsidR="001A54C5" w:rsidRPr="00D543D2">
        <w:rPr>
          <w:rFonts w:ascii="Times New Roman" w:eastAsia="Times New Roman" w:hAnsi="Times New Roman" w:cs="Times New Roman"/>
          <w:kern w:val="0"/>
          <w14:ligatures w14:val="none"/>
        </w:rPr>
        <w:t xml:space="preserve"> (</w:t>
      </w:r>
      <w:r w:rsidR="00041495" w:rsidRPr="00041495">
        <w:rPr>
          <w:rFonts w:ascii="Times New Roman" w:eastAsia="Times New Roman" w:hAnsi="Times New Roman" w:cs="Times New Roman"/>
          <w:kern w:val="0"/>
          <w14:ligatures w14:val="none"/>
        </w:rPr>
        <w:t>202</w:t>
      </w:r>
      <w:r w:rsidR="001A54C5" w:rsidRPr="00D543D2">
        <w:rPr>
          <w:rFonts w:ascii="Times New Roman" w:eastAsia="Times New Roman" w:hAnsi="Times New Roman" w:cs="Times New Roman"/>
          <w:kern w:val="0"/>
          <w14:ligatures w14:val="none"/>
        </w:rPr>
        <w:t>4/25)</w:t>
      </w:r>
      <w:r w:rsidR="00041495" w:rsidRPr="00041495">
        <w:rPr>
          <w:rFonts w:ascii="Times New Roman" w:eastAsia="Times New Roman" w:hAnsi="Times New Roman" w:cs="Times New Roman"/>
          <w:kern w:val="0"/>
          <w14:ligatures w14:val="none"/>
        </w:rPr>
        <w:t xml:space="preserve"> </w:t>
      </w:r>
      <w:r w:rsidR="00041495" w:rsidRPr="00041495">
        <w:rPr>
          <w:rFonts w:ascii="Times New Roman" w:eastAsia="Times New Roman" w:hAnsi="Times New Roman" w:cs="Times New Roman"/>
          <w:i/>
          <w:iCs/>
          <w:kern w:val="0"/>
          <w14:ligatures w14:val="none"/>
        </w:rPr>
        <w:t>Employee performance dataset</w:t>
      </w:r>
      <w:r w:rsidR="001A54C5" w:rsidRPr="00D543D2">
        <w:rPr>
          <w:rFonts w:ascii="Times New Roman" w:eastAsia="Times New Roman" w:hAnsi="Times New Roman" w:cs="Times New Roman"/>
          <w:kern w:val="0"/>
          <w14:ligatures w14:val="none"/>
        </w:rPr>
        <w:t xml:space="preserve">. </w:t>
      </w:r>
      <w:r w:rsidRPr="00D543D2">
        <w:rPr>
          <w:rFonts w:ascii="Times New Roman" w:eastAsia="Times New Roman" w:hAnsi="Times New Roman" w:cs="Times New Roman"/>
          <w:kern w:val="0"/>
          <w14:ligatures w14:val="none"/>
        </w:rPr>
        <w:t>People &amp; Culture</w:t>
      </w:r>
      <w:r w:rsidR="001A54C5" w:rsidRPr="00D543D2">
        <w:rPr>
          <w:rFonts w:ascii="Times New Roman" w:eastAsia="Times New Roman" w:hAnsi="Times New Roman" w:cs="Times New Roman"/>
          <w:kern w:val="0"/>
          <w14:ligatures w14:val="none"/>
        </w:rPr>
        <w:t xml:space="preserve"> Function, </w:t>
      </w:r>
      <w:r w:rsidRPr="00D543D2">
        <w:rPr>
          <w:rFonts w:ascii="Times New Roman" w:eastAsia="Times New Roman" w:hAnsi="Times New Roman" w:cs="Times New Roman"/>
          <w:kern w:val="0"/>
          <w14:ligatures w14:val="none"/>
        </w:rPr>
        <w:t>Argentil</w:t>
      </w:r>
      <w:r w:rsidR="001A54C5" w:rsidRPr="00D543D2">
        <w:rPr>
          <w:rFonts w:ascii="Times New Roman" w:eastAsia="Times New Roman" w:hAnsi="Times New Roman" w:cs="Times New Roman"/>
          <w:kern w:val="0"/>
          <w14:ligatures w14:val="none"/>
        </w:rPr>
        <w:t>.</w:t>
      </w:r>
    </w:p>
    <w:p w14:paraId="5E6B44AC" w14:textId="48642513" w:rsidR="00D8612A" w:rsidRPr="00D543D2" w:rsidRDefault="00D8612A" w:rsidP="000F0D2A">
      <w:pPr>
        <w:pStyle w:val="NormalWeb"/>
        <w:spacing w:line="276" w:lineRule="auto"/>
        <w:jc w:val="both"/>
        <w:rPr>
          <w:b/>
          <w:bCs/>
          <w:u w:val="single"/>
        </w:rPr>
      </w:pPr>
      <w:r w:rsidRPr="00D543D2">
        <w:rPr>
          <w:b/>
          <w:bCs/>
          <w:u w:val="single"/>
        </w:rPr>
        <w:t>APPENDIX: AI USAGE STATEMENT</w:t>
      </w:r>
    </w:p>
    <w:p w14:paraId="352D93B0" w14:textId="685F1C49" w:rsidR="00E15942" w:rsidRPr="00D543D2" w:rsidRDefault="00DA5430" w:rsidP="00327A3F">
      <w:pPr>
        <w:pStyle w:val="NormalWeb"/>
        <w:spacing w:line="276" w:lineRule="auto"/>
        <w:jc w:val="both"/>
      </w:pPr>
      <w:r w:rsidRPr="00D543D2">
        <w:t xml:space="preserve">AI tools, including </w:t>
      </w:r>
      <w:r w:rsidR="00DA4715">
        <w:t xml:space="preserve">Claude </w:t>
      </w:r>
      <w:r w:rsidRPr="00D543D2">
        <w:t xml:space="preserve"> and ChatGPT (GPT-5.3), were used to support structuring, drafting, and coding guidance. All data preparation, variable construction, analysis, and interpretation were independently undertaken and validated using the author’s professional judgement. The dataset was sourced from internal HR records and assessed using institutional knowledge developed over my seven years of experience with the Group.</w:t>
      </w:r>
    </w:p>
    <w:sectPr w:rsidR="00E15942" w:rsidRPr="00D543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476E"/>
    <w:multiLevelType w:val="multilevel"/>
    <w:tmpl w:val="9CD4071E"/>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C6409B0"/>
    <w:multiLevelType w:val="multilevel"/>
    <w:tmpl w:val="8944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A3134"/>
    <w:multiLevelType w:val="hybridMultilevel"/>
    <w:tmpl w:val="F0AEF2FE"/>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D4D50B8"/>
    <w:multiLevelType w:val="hybridMultilevel"/>
    <w:tmpl w:val="C9EABA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A34985"/>
    <w:multiLevelType w:val="hybridMultilevel"/>
    <w:tmpl w:val="F3A460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8563182"/>
    <w:multiLevelType w:val="hybridMultilevel"/>
    <w:tmpl w:val="F3A460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AB45B1"/>
    <w:multiLevelType w:val="multilevel"/>
    <w:tmpl w:val="02BA08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9636B3"/>
    <w:multiLevelType w:val="multilevel"/>
    <w:tmpl w:val="044E6C66"/>
    <w:lvl w:ilvl="0">
      <w:start w:val="1"/>
      <w:numFmt w:val="decimal"/>
      <w:lvlText w:val="%1."/>
      <w:lvlJc w:val="left"/>
      <w:pPr>
        <w:ind w:left="720" w:hanging="360"/>
      </w:pPr>
      <w:rPr>
        <w:b/>
        <w:bCs/>
      </w:rPr>
    </w:lvl>
    <w:lvl w:ilvl="1">
      <w:start w:val="1"/>
      <w:numFmt w:val="decimal"/>
      <w:isLgl/>
      <w:lvlText w:val="%1.%2"/>
      <w:lvlJc w:val="left"/>
      <w:pPr>
        <w:ind w:left="1080" w:hanging="360"/>
      </w:pPr>
      <w:rPr>
        <w:rFonts w:eastAsiaTheme="majorEastAsia" w:hint="default"/>
        <w:b/>
      </w:rPr>
    </w:lvl>
    <w:lvl w:ilvl="2">
      <w:start w:val="1"/>
      <w:numFmt w:val="decimal"/>
      <w:isLgl/>
      <w:lvlText w:val="%1.%2.%3"/>
      <w:lvlJc w:val="left"/>
      <w:pPr>
        <w:ind w:left="1800" w:hanging="720"/>
      </w:pPr>
      <w:rPr>
        <w:rFonts w:eastAsiaTheme="majorEastAsia" w:hint="default"/>
        <w:b/>
      </w:rPr>
    </w:lvl>
    <w:lvl w:ilvl="3">
      <w:start w:val="1"/>
      <w:numFmt w:val="decimal"/>
      <w:isLgl/>
      <w:lvlText w:val="%1.%2.%3.%4"/>
      <w:lvlJc w:val="left"/>
      <w:pPr>
        <w:ind w:left="2160" w:hanging="720"/>
      </w:pPr>
      <w:rPr>
        <w:rFonts w:eastAsiaTheme="majorEastAsia" w:hint="default"/>
        <w:b/>
      </w:rPr>
    </w:lvl>
    <w:lvl w:ilvl="4">
      <w:start w:val="1"/>
      <w:numFmt w:val="decimal"/>
      <w:isLgl/>
      <w:lvlText w:val="%1.%2.%3.%4.%5"/>
      <w:lvlJc w:val="left"/>
      <w:pPr>
        <w:ind w:left="2880" w:hanging="1080"/>
      </w:pPr>
      <w:rPr>
        <w:rFonts w:eastAsiaTheme="majorEastAsia" w:hint="default"/>
        <w:b/>
      </w:rPr>
    </w:lvl>
    <w:lvl w:ilvl="5">
      <w:start w:val="1"/>
      <w:numFmt w:val="decimal"/>
      <w:isLgl/>
      <w:lvlText w:val="%1.%2.%3.%4.%5.%6"/>
      <w:lvlJc w:val="left"/>
      <w:pPr>
        <w:ind w:left="3240" w:hanging="1080"/>
      </w:pPr>
      <w:rPr>
        <w:rFonts w:eastAsiaTheme="majorEastAsia" w:hint="default"/>
        <w:b/>
      </w:rPr>
    </w:lvl>
    <w:lvl w:ilvl="6">
      <w:start w:val="1"/>
      <w:numFmt w:val="decimal"/>
      <w:isLgl/>
      <w:lvlText w:val="%1.%2.%3.%4.%5.%6.%7"/>
      <w:lvlJc w:val="left"/>
      <w:pPr>
        <w:ind w:left="3960" w:hanging="1440"/>
      </w:pPr>
      <w:rPr>
        <w:rFonts w:eastAsiaTheme="majorEastAsia" w:hint="default"/>
        <w:b/>
      </w:rPr>
    </w:lvl>
    <w:lvl w:ilvl="7">
      <w:start w:val="1"/>
      <w:numFmt w:val="decimal"/>
      <w:isLgl/>
      <w:lvlText w:val="%1.%2.%3.%4.%5.%6.%7.%8"/>
      <w:lvlJc w:val="left"/>
      <w:pPr>
        <w:ind w:left="4320" w:hanging="1440"/>
      </w:pPr>
      <w:rPr>
        <w:rFonts w:eastAsiaTheme="majorEastAsia" w:hint="default"/>
        <w:b/>
      </w:rPr>
    </w:lvl>
    <w:lvl w:ilvl="8">
      <w:start w:val="1"/>
      <w:numFmt w:val="decimal"/>
      <w:isLgl/>
      <w:lvlText w:val="%1.%2.%3.%4.%5.%6.%7.%8.%9"/>
      <w:lvlJc w:val="left"/>
      <w:pPr>
        <w:ind w:left="5040" w:hanging="1800"/>
      </w:pPr>
      <w:rPr>
        <w:rFonts w:eastAsiaTheme="majorEastAsia" w:hint="default"/>
        <w:b/>
      </w:rPr>
    </w:lvl>
  </w:abstractNum>
  <w:abstractNum w:abstractNumId="8" w15:restartNumberingAfterBreak="0">
    <w:nsid w:val="5D205672"/>
    <w:multiLevelType w:val="hybridMultilevel"/>
    <w:tmpl w:val="1BE21E8C"/>
    <w:lvl w:ilvl="0" w:tplc="5B0E91A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540B20"/>
    <w:multiLevelType w:val="multilevel"/>
    <w:tmpl w:val="19EC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F61E69"/>
    <w:multiLevelType w:val="multilevel"/>
    <w:tmpl w:val="F72A87E8"/>
    <w:lvl w:ilvl="0">
      <w:start w:val="10"/>
      <w:numFmt w:val="decimal"/>
      <w:lvlText w:val="%1."/>
      <w:lvlJc w:val="left"/>
      <w:pPr>
        <w:ind w:left="720" w:hanging="360"/>
      </w:pPr>
      <w:rPr>
        <w:rFonts w:hint="default"/>
        <w:b/>
        <w:bCs/>
      </w:rPr>
    </w:lvl>
    <w:lvl w:ilvl="1">
      <w:start w:val="1"/>
      <w:numFmt w:val="decimal"/>
      <w:isLgl/>
      <w:lvlText w:val="%1.%2"/>
      <w:lvlJc w:val="left"/>
      <w:pPr>
        <w:ind w:left="1080" w:hanging="360"/>
      </w:pPr>
      <w:rPr>
        <w:rFonts w:eastAsiaTheme="majorEastAsia" w:hint="default"/>
        <w:b/>
      </w:rPr>
    </w:lvl>
    <w:lvl w:ilvl="2">
      <w:start w:val="1"/>
      <w:numFmt w:val="decimal"/>
      <w:isLgl/>
      <w:lvlText w:val="%1.%2.%3"/>
      <w:lvlJc w:val="left"/>
      <w:pPr>
        <w:ind w:left="1800" w:hanging="720"/>
      </w:pPr>
      <w:rPr>
        <w:rFonts w:eastAsiaTheme="majorEastAsia" w:hint="default"/>
        <w:b/>
      </w:rPr>
    </w:lvl>
    <w:lvl w:ilvl="3">
      <w:start w:val="1"/>
      <w:numFmt w:val="decimal"/>
      <w:isLgl/>
      <w:lvlText w:val="%1.%2.%3.%4"/>
      <w:lvlJc w:val="left"/>
      <w:pPr>
        <w:ind w:left="2160" w:hanging="720"/>
      </w:pPr>
      <w:rPr>
        <w:rFonts w:eastAsiaTheme="majorEastAsia" w:hint="default"/>
        <w:b/>
      </w:rPr>
    </w:lvl>
    <w:lvl w:ilvl="4">
      <w:start w:val="1"/>
      <w:numFmt w:val="decimal"/>
      <w:isLgl/>
      <w:lvlText w:val="%1.%2.%3.%4.%5"/>
      <w:lvlJc w:val="left"/>
      <w:pPr>
        <w:ind w:left="2880" w:hanging="1080"/>
      </w:pPr>
      <w:rPr>
        <w:rFonts w:eastAsiaTheme="majorEastAsia" w:hint="default"/>
        <w:b/>
      </w:rPr>
    </w:lvl>
    <w:lvl w:ilvl="5">
      <w:start w:val="1"/>
      <w:numFmt w:val="decimal"/>
      <w:isLgl/>
      <w:lvlText w:val="%1.%2.%3.%4.%5.%6"/>
      <w:lvlJc w:val="left"/>
      <w:pPr>
        <w:ind w:left="3240" w:hanging="1080"/>
      </w:pPr>
      <w:rPr>
        <w:rFonts w:eastAsiaTheme="majorEastAsia" w:hint="default"/>
        <w:b/>
      </w:rPr>
    </w:lvl>
    <w:lvl w:ilvl="6">
      <w:start w:val="1"/>
      <w:numFmt w:val="decimal"/>
      <w:isLgl/>
      <w:lvlText w:val="%1.%2.%3.%4.%5.%6.%7"/>
      <w:lvlJc w:val="left"/>
      <w:pPr>
        <w:ind w:left="3960" w:hanging="1440"/>
      </w:pPr>
      <w:rPr>
        <w:rFonts w:eastAsiaTheme="majorEastAsia" w:hint="default"/>
        <w:b/>
      </w:rPr>
    </w:lvl>
    <w:lvl w:ilvl="7">
      <w:start w:val="1"/>
      <w:numFmt w:val="decimal"/>
      <w:isLgl/>
      <w:lvlText w:val="%1.%2.%3.%4.%5.%6.%7.%8"/>
      <w:lvlJc w:val="left"/>
      <w:pPr>
        <w:ind w:left="4320" w:hanging="1440"/>
      </w:pPr>
      <w:rPr>
        <w:rFonts w:eastAsiaTheme="majorEastAsia" w:hint="default"/>
        <w:b/>
      </w:rPr>
    </w:lvl>
    <w:lvl w:ilvl="8">
      <w:start w:val="1"/>
      <w:numFmt w:val="decimal"/>
      <w:isLgl/>
      <w:lvlText w:val="%1.%2.%3.%4.%5.%6.%7.%8.%9"/>
      <w:lvlJc w:val="left"/>
      <w:pPr>
        <w:ind w:left="5040" w:hanging="1800"/>
      </w:pPr>
      <w:rPr>
        <w:rFonts w:eastAsiaTheme="majorEastAsia" w:hint="default"/>
        <w:b/>
      </w:rPr>
    </w:lvl>
  </w:abstractNum>
  <w:num w:numId="1" w16cid:durableId="5594349">
    <w:abstractNumId w:val="5"/>
  </w:num>
  <w:num w:numId="2" w16cid:durableId="1634827987">
    <w:abstractNumId w:val="1"/>
  </w:num>
  <w:num w:numId="3" w16cid:durableId="1126698793">
    <w:abstractNumId w:val="2"/>
  </w:num>
  <w:num w:numId="4" w16cid:durableId="1133862177">
    <w:abstractNumId w:val="4"/>
  </w:num>
  <w:num w:numId="5" w16cid:durableId="509101899">
    <w:abstractNumId w:val="8"/>
  </w:num>
  <w:num w:numId="6" w16cid:durableId="968897777">
    <w:abstractNumId w:val="6"/>
  </w:num>
  <w:num w:numId="7" w16cid:durableId="1890453227">
    <w:abstractNumId w:val="3"/>
  </w:num>
  <w:num w:numId="8" w16cid:durableId="289669765">
    <w:abstractNumId w:val="7"/>
  </w:num>
  <w:num w:numId="9" w16cid:durableId="1250624124">
    <w:abstractNumId w:val="0"/>
  </w:num>
  <w:num w:numId="10" w16cid:durableId="626352898">
    <w:abstractNumId w:val="10"/>
  </w:num>
  <w:num w:numId="11" w16cid:durableId="1571864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5BB"/>
    <w:rsid w:val="00037D94"/>
    <w:rsid w:val="00041495"/>
    <w:rsid w:val="00057EDF"/>
    <w:rsid w:val="000869BF"/>
    <w:rsid w:val="00090116"/>
    <w:rsid w:val="000E4FDA"/>
    <w:rsid w:val="000F0D2A"/>
    <w:rsid w:val="000F3DD8"/>
    <w:rsid w:val="00130DF1"/>
    <w:rsid w:val="001420B8"/>
    <w:rsid w:val="001430AE"/>
    <w:rsid w:val="001451C2"/>
    <w:rsid w:val="001522F6"/>
    <w:rsid w:val="00182859"/>
    <w:rsid w:val="001A0B24"/>
    <w:rsid w:val="001A54C5"/>
    <w:rsid w:val="001A55BB"/>
    <w:rsid w:val="001B5570"/>
    <w:rsid w:val="001B5F02"/>
    <w:rsid w:val="001B6826"/>
    <w:rsid w:val="001C21E1"/>
    <w:rsid w:val="001D52E9"/>
    <w:rsid w:val="001D740B"/>
    <w:rsid w:val="001E039F"/>
    <w:rsid w:val="001F5429"/>
    <w:rsid w:val="00207E94"/>
    <w:rsid w:val="00237366"/>
    <w:rsid w:val="0024236B"/>
    <w:rsid w:val="00246AE2"/>
    <w:rsid w:val="00262BE7"/>
    <w:rsid w:val="00265DBA"/>
    <w:rsid w:val="002C7C34"/>
    <w:rsid w:val="002D12EE"/>
    <w:rsid w:val="002D5EFA"/>
    <w:rsid w:val="002E4628"/>
    <w:rsid w:val="002F0481"/>
    <w:rsid w:val="00310A55"/>
    <w:rsid w:val="003142A1"/>
    <w:rsid w:val="00327A3F"/>
    <w:rsid w:val="003335B9"/>
    <w:rsid w:val="00341283"/>
    <w:rsid w:val="00355514"/>
    <w:rsid w:val="003614CD"/>
    <w:rsid w:val="0037433E"/>
    <w:rsid w:val="003849E9"/>
    <w:rsid w:val="00384AE0"/>
    <w:rsid w:val="0039209A"/>
    <w:rsid w:val="003A215A"/>
    <w:rsid w:val="003A329A"/>
    <w:rsid w:val="003B7A11"/>
    <w:rsid w:val="003B7BB1"/>
    <w:rsid w:val="003C5F11"/>
    <w:rsid w:val="004167F0"/>
    <w:rsid w:val="004437BB"/>
    <w:rsid w:val="00483E53"/>
    <w:rsid w:val="00491BB6"/>
    <w:rsid w:val="004C00FB"/>
    <w:rsid w:val="004F0455"/>
    <w:rsid w:val="004F112A"/>
    <w:rsid w:val="005273D6"/>
    <w:rsid w:val="005318DA"/>
    <w:rsid w:val="0056436B"/>
    <w:rsid w:val="0057252F"/>
    <w:rsid w:val="00575667"/>
    <w:rsid w:val="00591133"/>
    <w:rsid w:val="005D60F5"/>
    <w:rsid w:val="005D7642"/>
    <w:rsid w:val="005F06E8"/>
    <w:rsid w:val="005F2A40"/>
    <w:rsid w:val="00627BDF"/>
    <w:rsid w:val="00687959"/>
    <w:rsid w:val="0069082A"/>
    <w:rsid w:val="00694422"/>
    <w:rsid w:val="006D1FA1"/>
    <w:rsid w:val="006D7B1A"/>
    <w:rsid w:val="00714B9B"/>
    <w:rsid w:val="00724801"/>
    <w:rsid w:val="00775797"/>
    <w:rsid w:val="00780111"/>
    <w:rsid w:val="00783A62"/>
    <w:rsid w:val="00785A3F"/>
    <w:rsid w:val="007B0BF7"/>
    <w:rsid w:val="007D73D4"/>
    <w:rsid w:val="007E3241"/>
    <w:rsid w:val="007E3691"/>
    <w:rsid w:val="007F5F7A"/>
    <w:rsid w:val="00800014"/>
    <w:rsid w:val="00803AA9"/>
    <w:rsid w:val="00834DF9"/>
    <w:rsid w:val="00864103"/>
    <w:rsid w:val="008655F2"/>
    <w:rsid w:val="00891EEB"/>
    <w:rsid w:val="008A051B"/>
    <w:rsid w:val="008A5D6E"/>
    <w:rsid w:val="008C0009"/>
    <w:rsid w:val="008F232A"/>
    <w:rsid w:val="0090296B"/>
    <w:rsid w:val="00904BC6"/>
    <w:rsid w:val="00905E2B"/>
    <w:rsid w:val="0092067A"/>
    <w:rsid w:val="0092464E"/>
    <w:rsid w:val="00963DFB"/>
    <w:rsid w:val="0096427C"/>
    <w:rsid w:val="00991009"/>
    <w:rsid w:val="009F3B98"/>
    <w:rsid w:val="009F5C29"/>
    <w:rsid w:val="009F7B9C"/>
    <w:rsid w:val="00A042FD"/>
    <w:rsid w:val="00A22890"/>
    <w:rsid w:val="00A57A70"/>
    <w:rsid w:val="00AB430E"/>
    <w:rsid w:val="00AD2E0A"/>
    <w:rsid w:val="00AD3EF8"/>
    <w:rsid w:val="00AE45A6"/>
    <w:rsid w:val="00AE5DC2"/>
    <w:rsid w:val="00B13977"/>
    <w:rsid w:val="00B31B56"/>
    <w:rsid w:val="00B4321C"/>
    <w:rsid w:val="00B700C3"/>
    <w:rsid w:val="00B76C9C"/>
    <w:rsid w:val="00B92C15"/>
    <w:rsid w:val="00B970C1"/>
    <w:rsid w:val="00BE6C1B"/>
    <w:rsid w:val="00C07C5C"/>
    <w:rsid w:val="00C32035"/>
    <w:rsid w:val="00C4346E"/>
    <w:rsid w:val="00C56733"/>
    <w:rsid w:val="00C6147B"/>
    <w:rsid w:val="00C62C8E"/>
    <w:rsid w:val="00C777FB"/>
    <w:rsid w:val="00C8258A"/>
    <w:rsid w:val="00CC1897"/>
    <w:rsid w:val="00CF3FEF"/>
    <w:rsid w:val="00CF7F55"/>
    <w:rsid w:val="00D00F99"/>
    <w:rsid w:val="00D0543C"/>
    <w:rsid w:val="00D263D9"/>
    <w:rsid w:val="00D2732F"/>
    <w:rsid w:val="00D32DE1"/>
    <w:rsid w:val="00D40451"/>
    <w:rsid w:val="00D45E89"/>
    <w:rsid w:val="00D53912"/>
    <w:rsid w:val="00D543D2"/>
    <w:rsid w:val="00D8612A"/>
    <w:rsid w:val="00D96C29"/>
    <w:rsid w:val="00DA4715"/>
    <w:rsid w:val="00DA5430"/>
    <w:rsid w:val="00DE6A2D"/>
    <w:rsid w:val="00DF60AC"/>
    <w:rsid w:val="00E01492"/>
    <w:rsid w:val="00E10213"/>
    <w:rsid w:val="00E15942"/>
    <w:rsid w:val="00E15CE8"/>
    <w:rsid w:val="00E220CB"/>
    <w:rsid w:val="00E23DB6"/>
    <w:rsid w:val="00E254E7"/>
    <w:rsid w:val="00E404A6"/>
    <w:rsid w:val="00E542BA"/>
    <w:rsid w:val="00E66DE8"/>
    <w:rsid w:val="00E7413E"/>
    <w:rsid w:val="00E83FA2"/>
    <w:rsid w:val="00E90035"/>
    <w:rsid w:val="00E91501"/>
    <w:rsid w:val="00E95FDA"/>
    <w:rsid w:val="00EA15AF"/>
    <w:rsid w:val="00F1362A"/>
    <w:rsid w:val="00F16C8B"/>
    <w:rsid w:val="00F42E8E"/>
    <w:rsid w:val="00F64BE5"/>
    <w:rsid w:val="00F828E4"/>
    <w:rsid w:val="00F933DA"/>
    <w:rsid w:val="00F97799"/>
    <w:rsid w:val="00FA1A0A"/>
    <w:rsid w:val="00FA361B"/>
    <w:rsid w:val="00FB1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17999"/>
  <w15:chartTrackingRefBased/>
  <w15:docId w15:val="{B911C5E1-28D0-44AF-947B-68529E0CD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5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55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55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55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55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55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5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5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5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5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55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55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5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5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5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5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5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5BB"/>
    <w:rPr>
      <w:rFonts w:eastAsiaTheme="majorEastAsia" w:cstheme="majorBidi"/>
      <w:color w:val="272727" w:themeColor="text1" w:themeTint="D8"/>
    </w:rPr>
  </w:style>
  <w:style w:type="paragraph" w:styleId="Title">
    <w:name w:val="Title"/>
    <w:basedOn w:val="Normal"/>
    <w:next w:val="Normal"/>
    <w:link w:val="TitleChar"/>
    <w:uiPriority w:val="10"/>
    <w:qFormat/>
    <w:rsid w:val="001A55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5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5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5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5BB"/>
    <w:pPr>
      <w:spacing w:before="160"/>
      <w:jc w:val="center"/>
    </w:pPr>
    <w:rPr>
      <w:i/>
      <w:iCs/>
      <w:color w:val="404040" w:themeColor="text1" w:themeTint="BF"/>
    </w:rPr>
  </w:style>
  <w:style w:type="character" w:customStyle="1" w:styleId="QuoteChar">
    <w:name w:val="Quote Char"/>
    <w:basedOn w:val="DefaultParagraphFont"/>
    <w:link w:val="Quote"/>
    <w:uiPriority w:val="29"/>
    <w:rsid w:val="001A55BB"/>
    <w:rPr>
      <w:i/>
      <w:iCs/>
      <w:color w:val="404040" w:themeColor="text1" w:themeTint="BF"/>
    </w:rPr>
  </w:style>
  <w:style w:type="paragraph" w:styleId="ListParagraph">
    <w:name w:val="List Paragraph"/>
    <w:basedOn w:val="Normal"/>
    <w:uiPriority w:val="34"/>
    <w:qFormat/>
    <w:rsid w:val="001A55BB"/>
    <w:pPr>
      <w:ind w:left="720"/>
      <w:contextualSpacing/>
    </w:pPr>
  </w:style>
  <w:style w:type="character" w:styleId="IntenseEmphasis">
    <w:name w:val="Intense Emphasis"/>
    <w:basedOn w:val="DefaultParagraphFont"/>
    <w:uiPriority w:val="21"/>
    <w:qFormat/>
    <w:rsid w:val="001A55BB"/>
    <w:rPr>
      <w:i/>
      <w:iCs/>
      <w:color w:val="0F4761" w:themeColor="accent1" w:themeShade="BF"/>
    </w:rPr>
  </w:style>
  <w:style w:type="paragraph" w:styleId="IntenseQuote">
    <w:name w:val="Intense Quote"/>
    <w:basedOn w:val="Normal"/>
    <w:next w:val="Normal"/>
    <w:link w:val="IntenseQuoteChar"/>
    <w:uiPriority w:val="30"/>
    <w:qFormat/>
    <w:rsid w:val="001A55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5BB"/>
    <w:rPr>
      <w:i/>
      <w:iCs/>
      <w:color w:val="0F4761" w:themeColor="accent1" w:themeShade="BF"/>
    </w:rPr>
  </w:style>
  <w:style w:type="character" w:styleId="IntenseReference">
    <w:name w:val="Intense Reference"/>
    <w:basedOn w:val="DefaultParagraphFont"/>
    <w:uiPriority w:val="32"/>
    <w:qFormat/>
    <w:rsid w:val="001A55BB"/>
    <w:rPr>
      <w:b/>
      <w:bCs/>
      <w:smallCaps/>
      <w:color w:val="0F4761" w:themeColor="accent1" w:themeShade="BF"/>
      <w:spacing w:val="5"/>
    </w:rPr>
  </w:style>
  <w:style w:type="paragraph" w:styleId="NormalWeb">
    <w:name w:val="Normal (Web)"/>
    <w:basedOn w:val="Normal"/>
    <w:uiPriority w:val="99"/>
    <w:unhideWhenUsed/>
    <w:rsid w:val="005273D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sselectedend">
    <w:name w:val="isselectedend"/>
    <w:basedOn w:val="Normal"/>
    <w:rsid w:val="005273D6"/>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0901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90116"/>
    <w:rPr>
      <w:b/>
      <w:bCs/>
    </w:rPr>
  </w:style>
  <w:style w:type="table" w:styleId="PlainTable5">
    <w:name w:val="Plain Table 5"/>
    <w:basedOn w:val="TableNormal"/>
    <w:uiPriority w:val="45"/>
    <w:rsid w:val="0009011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041495"/>
    <w:rPr>
      <w:color w:val="467886" w:themeColor="hyperlink"/>
      <w:u w:val="single"/>
    </w:rPr>
  </w:style>
  <w:style w:type="character" w:styleId="UnresolvedMention">
    <w:name w:val="Unresolved Mention"/>
    <w:basedOn w:val="DefaultParagraphFont"/>
    <w:uiPriority w:val="99"/>
    <w:semiHidden/>
    <w:unhideWhenUsed/>
    <w:rsid w:val="00041495"/>
    <w:rPr>
      <w:color w:val="605E5C"/>
      <w:shd w:val="clear" w:color="auto" w:fill="E1DFDD"/>
    </w:rPr>
  </w:style>
  <w:style w:type="paragraph" w:customStyle="1" w:styleId="font-claude-response-body">
    <w:name w:val="font-claude-response-body"/>
    <w:basedOn w:val="Normal"/>
    <w:rsid w:val="004C00FB"/>
    <w:pPr>
      <w:spacing w:before="100" w:beforeAutospacing="1" w:after="100" w:afterAutospacing="1" w:line="240" w:lineRule="auto"/>
    </w:pPr>
    <w:rPr>
      <w:rFonts w:ascii="Times New Roman" w:eastAsia="Times New Roman" w:hAnsi="Times New Roman" w:cs="Times New Roman"/>
      <w:kern w:val="0"/>
      <w14:ligatures w14:val="none"/>
    </w:rPr>
  </w:style>
  <w:style w:type="table" w:styleId="PlainTable2">
    <w:name w:val="Plain Table 2"/>
    <w:basedOn w:val="TableNormal"/>
    <w:uiPriority w:val="42"/>
    <w:rsid w:val="00310A5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35551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724801"/>
    <w:rPr>
      <w:i/>
      <w:iCs/>
    </w:rPr>
  </w:style>
  <w:style w:type="table" w:styleId="ListTable2">
    <w:name w:val="List Table 2"/>
    <w:basedOn w:val="TableNormal"/>
    <w:uiPriority w:val="47"/>
    <w:rsid w:val="00AE5DC2"/>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07/978-3-319-24277-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project.org/" TargetMode="External"/><Relationship Id="rId5" Type="http://schemas.openxmlformats.org/officeDocument/2006/relationships/hyperlink" Target="https://markanalytics.onlin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2352</TotalTime>
  <Pages>1</Pages>
  <Words>2328</Words>
  <Characters>13273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Argentil Capital Partners Limited</Company>
  <LinksUpToDate>false</LinksUpToDate>
  <CharactersWithSpaces>15570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BASHORUN Tolulope</dc:creator>
  <cp:keywords/>
  <dc:description/>
  <cp:lastModifiedBy>BASHORUN Tolulope</cp:lastModifiedBy>
  <cp:revision>170</cp:revision>
  <dcterms:created xsi:type="dcterms:W3CDTF">2026-05-07T21:26:00Z</dcterms:created>
  <dcterms:modified xsi:type="dcterms:W3CDTF">2026-05-09T22:41:00Z</dcterms:modified>
</cp:coreProperties>
</file>