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1CBE6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exact"/>
          <w:jc w:val="center"/>
        </w:trPr>
        <w:tc>
          <w:tcPr>
            <w:tcW w:w="9400" w:type="dxa"/>
          </w:tcPr>
          <w:p w14:paraId="4E1CAEB0">
            <w:pP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commentRangeStart w:id="0"/>
            <w:r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  <w:t>附：华南师范大学本科毕业论文模板</w:t>
            </w:r>
            <w:commentRangeEnd w:id="0"/>
            <w:r>
              <w:commentReference w:id="0"/>
            </w:r>
          </w:p>
          <w:p w14:paraId="3D66685C">
            <w:pPr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 w14:paraId="3F02D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exact"/>
          <w:jc w:val="center"/>
        </w:trPr>
        <w:tc>
          <w:tcPr>
            <w:tcW w:w="9400" w:type="dxa"/>
          </w:tcPr>
          <w:p w14:paraId="4F0647F2">
            <w:pPr>
              <w:spacing w:line="360" w:lineRule="auto"/>
              <w:jc w:val="center"/>
              <w:rPr>
                <w:rFonts w:ascii="黑体" w:hAnsi="Times" w:eastAsia="黑体" w:cs="Times New Roman"/>
                <w:b/>
                <w:bCs/>
                <w:sz w:val="72"/>
                <w:szCs w:val="24"/>
              </w:rPr>
            </w:pPr>
          </w:p>
        </w:tc>
      </w:tr>
      <w:tr w14:paraId="6FFDB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exact"/>
          <w:jc w:val="center"/>
        </w:trPr>
        <w:tc>
          <w:tcPr>
            <w:tcW w:w="9400" w:type="dxa"/>
          </w:tcPr>
          <w:p w14:paraId="6C1B57A1">
            <w:pPr>
              <w:spacing w:line="360" w:lineRule="auto"/>
              <w:jc w:val="center"/>
              <w:rPr>
                <w:rFonts w:ascii="黑体" w:hAnsi="Times New Roman" w:eastAsia="黑体" w:cs="Times New Roman"/>
                <w:b/>
                <w:sz w:val="72"/>
                <w:szCs w:val="72"/>
              </w:rPr>
            </w:pPr>
            <w:commentRangeStart w:id="1"/>
            <w:r>
              <w:rPr>
                <w:rFonts w:hint="eastAsia" w:ascii="黑体" w:hAnsi="Times New Roman" w:eastAsia="黑体" w:cs="Times New Roman"/>
                <w:b/>
                <w:sz w:val="72"/>
                <w:szCs w:val="72"/>
              </w:rPr>
              <w:t>毕 业 论 文</w:t>
            </w:r>
            <w:commentRangeEnd w:id="1"/>
            <w:r>
              <w:commentReference w:id="1"/>
            </w:r>
          </w:p>
        </w:tc>
      </w:tr>
      <w:tr w14:paraId="3B48C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exact"/>
          <w:jc w:val="center"/>
        </w:trPr>
        <w:tc>
          <w:tcPr>
            <w:tcW w:w="9400" w:type="dxa"/>
          </w:tcPr>
          <w:p w14:paraId="73025376">
            <w:pPr>
              <w:spacing w:before="312" w:beforeLines="100" w:after="312" w:afterLines="100" w:line="360" w:lineRule="auto"/>
              <w:jc w:val="center"/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  <w:lang w:eastAsia="zh-CN"/>
              </w:rPr>
            </w:pPr>
            <w: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  <w:lang w:eastAsia="zh-CN"/>
              </w:rPr>
              <w:t>（</w:t>
            </w:r>
            <w: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  <w:t>论文封面由学校统一印制</w:t>
            </w:r>
            <w: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  <w:lang w:eastAsia="zh-CN"/>
              </w:rPr>
              <w:t>）</w:t>
            </w:r>
          </w:p>
        </w:tc>
      </w:tr>
      <w:tr w14:paraId="00E3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exact"/>
          <w:jc w:val="center"/>
        </w:trPr>
        <w:tc>
          <w:tcPr>
            <w:tcW w:w="9400" w:type="dxa"/>
          </w:tcPr>
          <w:p w14:paraId="7152646D">
            <w:pPr>
              <w:spacing w:before="156" w:beforeLines="50" w:after="312" w:afterLines="100" w:line="360" w:lineRule="auto"/>
              <w:jc w:val="center"/>
              <w:rPr>
                <w:rFonts w:ascii="黑体" w:hAnsi="Times" w:eastAsia="黑体" w:cs="Times New Roman"/>
                <w:b/>
                <w:bCs/>
                <w:sz w:val="72"/>
                <w:szCs w:val="24"/>
              </w:rPr>
            </w:pPr>
          </w:p>
        </w:tc>
      </w:tr>
      <w:tr w14:paraId="08F41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exact"/>
          <w:jc w:val="center"/>
        </w:trPr>
        <w:tc>
          <w:tcPr>
            <w:tcW w:w="9400" w:type="dxa"/>
          </w:tcPr>
          <w:p w14:paraId="36412E76">
            <w:pPr>
              <w:jc w:val="center"/>
              <w:rPr>
                <w:rFonts w:ascii="黑体" w:hAnsi="Times New Roman" w:eastAsia="黑体" w:cs="Times New Roman"/>
                <w:b/>
                <w:sz w:val="44"/>
                <w:szCs w:val="44"/>
              </w:rPr>
            </w:pPr>
            <w:commentRangeStart w:id="2"/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</w:rPr>
              <w:t>论文题目：</w:t>
            </w:r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  <w:lang w:eastAsia="zh-CN"/>
              </w:rPr>
              <w:t>（</w:t>
            </w:r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  <w:lang w:val="en-US" w:eastAsia="zh-CN"/>
              </w:rPr>
              <w:t>英文</w:t>
            </w:r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  <w:lang w:eastAsia="zh-CN"/>
              </w:rPr>
              <w:t>）</w:t>
            </w:r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</w:rPr>
              <w:t>二号Times New Roman，居中</w:t>
            </w:r>
            <w:commentRangeEnd w:id="2"/>
            <w:r>
              <w:commentReference w:id="2"/>
            </w:r>
          </w:p>
          <w:p w14:paraId="7DA047EC">
            <w:pPr>
              <w:jc w:val="center"/>
              <w:rPr>
                <w:rFonts w:ascii="黑体" w:hAnsi="Times New Roman" w:eastAsia="黑体" w:cs="Times New Roman"/>
                <w:b/>
                <w:sz w:val="44"/>
                <w:szCs w:val="44"/>
              </w:rPr>
            </w:pPr>
            <w:r>
              <w:rPr>
                <w:rFonts w:hint="eastAsia" w:ascii="黑体" w:hAnsi="Times New Roman" w:eastAsia="黑体" w:cs="Times New Roman"/>
                <w:b/>
                <w:sz w:val="44"/>
                <w:szCs w:val="44"/>
              </w:rPr>
              <w:t>论文题目可分两行</w:t>
            </w:r>
          </w:p>
        </w:tc>
      </w:tr>
    </w:tbl>
    <w:p w14:paraId="168916E8">
      <w:pPr>
        <w:spacing w:line="360" w:lineRule="auto"/>
        <w:ind w:firstLine="2064" w:firstLineChars="645"/>
        <w:rPr>
          <w:rFonts w:hint="eastAsia" w:ascii="Times New Roman" w:hAnsi="Times New Roman" w:eastAsia="宋体" w:cs="Times New Roman"/>
          <w:sz w:val="32"/>
          <w:szCs w:val="32"/>
          <w:u w:val="single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4691"/>
        <w:gridCol w:w="1619"/>
      </w:tblGrid>
      <w:tr w14:paraId="68CD3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3090" w:type="dxa"/>
            <w:vAlign w:val="center"/>
          </w:tcPr>
          <w:p w14:paraId="24406F17">
            <w:pPr>
              <w:jc w:val="right"/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学生姓名</w:t>
            </w:r>
          </w:p>
        </w:tc>
        <w:tc>
          <w:tcPr>
            <w:tcW w:w="4691" w:type="dxa"/>
            <w:vAlign w:val="center"/>
          </w:tcPr>
          <w:p w14:paraId="56F290A8">
            <w:pP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  <w:u w:val="single"/>
              </w:rPr>
            </w:pPr>
            <w:r>
              <w:rPr>
                <w:rFonts w:ascii="Times New Roman" w:hAnsi="Times New Roman" w:eastAsia="仿宋_GB2312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>XXX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ascii="Times New Roman" w:hAnsi="Times New Roman" w:eastAsia="仿宋_GB2312" w:cs="Times New Roman"/>
                <w:b/>
                <w:bCs/>
                <w:sz w:val="32"/>
                <w:szCs w:val="32"/>
                <w:u w:val="single"/>
              </w:rPr>
              <w:t xml:space="preserve">     </w:t>
            </w:r>
            <w:r>
              <w:rPr>
                <w:rFonts w:ascii="Times New Roman" w:hAnsi="Times New Roman" w:eastAsia="仿宋_GB2312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黑体" w:hAnsi="Times" w:eastAsia="黑体" w:cs="Times New Roman"/>
                <w:b/>
                <w:bCs/>
                <w:sz w:val="72"/>
                <w:szCs w:val="24"/>
                <w:u w:val="single"/>
              </w:rPr>
              <w:t xml:space="preserve">   </w:t>
            </w:r>
          </w:p>
        </w:tc>
        <w:tc>
          <w:tcPr>
            <w:tcW w:w="1619" w:type="dxa"/>
          </w:tcPr>
          <w:p w14:paraId="32A46BED">
            <w:pPr>
              <w:adjustRightInd w:val="0"/>
              <w:snapToGrid w:val="0"/>
              <w:rPr>
                <w:rFonts w:hint="eastAsia" w:ascii="黑体" w:hAnsi="Times" w:eastAsia="黑体" w:cs="Times New Roman"/>
                <w:b/>
                <w:bCs/>
                <w:sz w:val="28"/>
                <w:szCs w:val="28"/>
              </w:rPr>
            </w:pPr>
          </w:p>
        </w:tc>
      </w:tr>
      <w:tr w14:paraId="121D9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3090" w:type="dxa"/>
            <w:vAlign w:val="center"/>
          </w:tcPr>
          <w:p w14:paraId="23AAA03E">
            <w:pPr>
              <w:jc w:val="right"/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学</w:t>
            </w:r>
            <w:r>
              <w:rPr>
                <w:rFonts w:ascii="Times New Roman" w:hAnsi="Times New Roman" w:eastAsia="仿宋_GB2312" w:cs="Times New Roman"/>
                <w:b/>
                <w:sz w:val="32"/>
                <w:szCs w:val="32"/>
              </w:rPr>
              <w:t xml:space="preserve">    </w:t>
            </w: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号</w:t>
            </w:r>
          </w:p>
        </w:tc>
        <w:tc>
          <w:tcPr>
            <w:tcW w:w="4691" w:type="dxa"/>
            <w:vAlign w:val="center"/>
          </w:tcPr>
          <w:p w14:paraId="63D22EEE">
            <w:pP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>XXX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      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1619" w:type="dxa"/>
          </w:tcPr>
          <w:p w14:paraId="115F5A73">
            <w:pPr>
              <w:adjustRightInd w:val="0"/>
              <w:snapToGrid w:val="0"/>
              <w:rPr>
                <w:rFonts w:hint="eastAsia" w:ascii="黑体" w:hAnsi="Times" w:eastAsia="黑体" w:cs="Times New Roman"/>
                <w:b/>
                <w:bCs/>
                <w:sz w:val="28"/>
                <w:szCs w:val="28"/>
              </w:rPr>
            </w:pPr>
          </w:p>
        </w:tc>
      </w:tr>
      <w:tr w14:paraId="62099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3090" w:type="dxa"/>
            <w:vAlign w:val="center"/>
          </w:tcPr>
          <w:p w14:paraId="14169F6E">
            <w:pPr>
              <w:jc w:val="right"/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专业班级</w:t>
            </w:r>
          </w:p>
        </w:tc>
        <w:tc>
          <w:tcPr>
            <w:tcW w:w="4691" w:type="dxa"/>
            <w:vAlign w:val="center"/>
          </w:tcPr>
          <w:p w14:paraId="42EEEE17">
            <w:pP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>XXX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>班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        </w:t>
            </w:r>
          </w:p>
        </w:tc>
        <w:tc>
          <w:tcPr>
            <w:tcW w:w="1619" w:type="dxa"/>
          </w:tcPr>
          <w:p w14:paraId="6330CBDC">
            <w:pPr>
              <w:adjustRightInd w:val="0"/>
              <w:snapToGrid w:val="0"/>
              <w:rPr>
                <w:rFonts w:hint="eastAsia" w:ascii="黑体" w:hAnsi="Times" w:eastAsia="黑体" w:cs="Times New Roman"/>
                <w:b/>
                <w:bCs/>
                <w:sz w:val="28"/>
                <w:szCs w:val="28"/>
              </w:rPr>
            </w:pPr>
          </w:p>
        </w:tc>
      </w:tr>
      <w:tr w14:paraId="2BA02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3090" w:type="dxa"/>
            <w:vAlign w:val="center"/>
          </w:tcPr>
          <w:p w14:paraId="25454C07">
            <w:pPr>
              <w:jc w:val="right"/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指导教师</w:t>
            </w:r>
          </w:p>
        </w:tc>
        <w:tc>
          <w:tcPr>
            <w:tcW w:w="4691" w:type="dxa"/>
            <w:vAlign w:val="center"/>
          </w:tcPr>
          <w:p w14:paraId="6E8280BB">
            <w:pPr>
              <w:rPr>
                <w:rFonts w:hint="eastAsia" w:ascii="黑体" w:hAnsi="Times" w:eastAsia="黑体" w:cs="Times New Roman"/>
                <w:b/>
                <w:bCs/>
                <w:sz w:val="72"/>
                <w:szCs w:val="24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</w:t>
            </w:r>
            <w:commentRangeStart w:id="3"/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>XXX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commentRangeEnd w:id="3"/>
            <w:r>
              <w:commentReference w:id="3"/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       </w:t>
            </w:r>
          </w:p>
        </w:tc>
        <w:tc>
          <w:tcPr>
            <w:tcW w:w="1619" w:type="dxa"/>
          </w:tcPr>
          <w:p w14:paraId="1F917E1F">
            <w:pPr>
              <w:adjustRightInd w:val="0"/>
              <w:snapToGrid w:val="0"/>
              <w:rPr>
                <w:rFonts w:hint="eastAsia" w:ascii="黑体" w:hAnsi="Times" w:eastAsia="黑体" w:cs="Times New Roman"/>
                <w:b/>
                <w:bCs/>
                <w:sz w:val="28"/>
                <w:szCs w:val="28"/>
              </w:rPr>
            </w:pPr>
          </w:p>
        </w:tc>
      </w:tr>
      <w:tr w14:paraId="41A2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3090" w:type="dxa"/>
            <w:vAlign w:val="center"/>
          </w:tcPr>
          <w:p w14:paraId="3ACD730E">
            <w:pPr>
              <w:jc w:val="right"/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szCs w:val="32"/>
              </w:rPr>
              <w:t>完成日期</w:t>
            </w:r>
          </w:p>
        </w:tc>
        <w:tc>
          <w:tcPr>
            <w:tcW w:w="4691" w:type="dxa"/>
            <w:vAlign w:val="center"/>
          </w:tcPr>
          <w:p w14:paraId="76C3AC96">
            <w:pP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</w:rPr>
              <w:t>201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</w:rPr>
              <w:t xml:space="preserve">X年X月                </w:t>
            </w:r>
          </w:p>
        </w:tc>
        <w:tc>
          <w:tcPr>
            <w:tcW w:w="1619" w:type="dxa"/>
          </w:tcPr>
          <w:p w14:paraId="4BC0E1CA">
            <w:pPr>
              <w:adjustRightInd w:val="0"/>
              <w:snapToGrid w:val="0"/>
              <w:rPr>
                <w:rFonts w:hint="eastAsia" w:ascii="黑体" w:hAnsi="Times" w:eastAsia="黑体" w:cs="Times New Roman"/>
                <w:b/>
                <w:bCs/>
                <w:sz w:val="28"/>
                <w:szCs w:val="28"/>
              </w:rPr>
            </w:pPr>
          </w:p>
        </w:tc>
      </w:tr>
    </w:tbl>
    <w:p w14:paraId="20884124">
      <w:pPr>
        <w:spacing w:line="360" w:lineRule="auto"/>
        <w:ind w:firstLine="2064" w:firstLineChars="645"/>
        <w:rPr>
          <w:rFonts w:ascii="Times New Roman" w:hAnsi="Times New Roman" w:eastAsia="宋体" w:cs="Times New Roman"/>
          <w:sz w:val="32"/>
          <w:szCs w:val="32"/>
          <w:u w:val="single"/>
        </w:rPr>
      </w:pPr>
    </w:p>
    <w:p w14:paraId="392A06C0">
      <w:pPr>
        <w:rPr>
          <w:rFonts w:ascii="宋体" w:hAnsi="Courier New" w:eastAsia="宋体" w:cs="Times New Roman"/>
          <w:kern w:val="0"/>
          <w:sz w:val="20"/>
          <w:szCs w:val="20"/>
        </w:rPr>
        <w:sectPr>
          <w:headerReference r:id="rId5" w:type="default"/>
          <w:pgSz w:w="11906" w:h="16838"/>
          <w:pgMar w:top="1191" w:right="1361" w:bottom="1191" w:left="1361" w:header="851" w:footer="992" w:gutter="0"/>
          <w:pgNumType w:start="1"/>
          <w:cols w:space="720" w:num="1"/>
          <w:docGrid w:type="linesAndChars" w:linePitch="312" w:charSpace="0"/>
        </w:sectPr>
      </w:pPr>
    </w:p>
    <w:p w14:paraId="69AB8A22">
      <w:pPr>
        <w:widowControl/>
        <w:spacing w:line="340" w:lineRule="exact"/>
        <w:jc w:val="center"/>
        <w:outlineLvl w:val="0"/>
        <w:rPr>
          <w:rFonts w:hint="eastAsia" w:ascii="Times New Roman" w:hAnsi="Times New Roman" w:eastAsia="黑体" w:cs="Times New Roman"/>
          <w:b/>
          <w:bCs/>
          <w:kern w:val="44"/>
          <w:sz w:val="24"/>
          <w:szCs w:val="24"/>
          <w:lang w:val="en-US" w:eastAsia="zh-CN"/>
        </w:rPr>
      </w:pPr>
      <w:commentRangeStart w:id="4"/>
      <w:bookmarkStart w:id="0" w:name="_Toc337648060"/>
      <w:bookmarkStart w:id="1" w:name="_Toc497121420"/>
      <w:bookmarkStart w:id="2" w:name="_Toc27718"/>
      <w:bookmarkStart w:id="3" w:name="_Toc24115"/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摘  要</w:t>
      </w:r>
      <w:r>
        <w:rPr>
          <w:rFonts w:hint="eastAsia" w:ascii="Times New Roman" w:hAnsi="Times New Roman" w:eastAsia="黑体" w:cs="Times New Roman"/>
          <w:b/>
          <w:bCs/>
          <w:kern w:val="44"/>
          <w:sz w:val="24"/>
          <w:szCs w:val="24"/>
          <w:lang w:val="en-US" w:eastAsia="zh-CN"/>
        </w:rPr>
        <w:t>（小二号黑体居中，中间空两格）</w:t>
      </w:r>
    </w:p>
    <w:commentRangeEnd w:id="4"/>
    <w:p w14:paraId="0A2EB95E">
      <w:pPr>
        <w:spacing w:line="500" w:lineRule="exact"/>
        <w:ind w:right="-74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commentReference w:id="4"/>
      </w:r>
    </w:p>
    <w:p w14:paraId="3992112E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(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中文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摘要内容, 用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小四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号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宋体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字体，每段开头留4个字符空格，英文摘要的内容应与中文摘要基本相对应)</w:t>
      </w:r>
    </w:p>
    <w:p w14:paraId="6A1B818A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6A78F698">
      <w:pPr>
        <w:spacing w:line="340" w:lineRule="exact"/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sectPr>
          <w:headerReference r:id="rId6" w:type="default"/>
          <w:footerReference r:id="rId7" w:type="default"/>
          <w:pgSz w:w="11906" w:h="16838"/>
          <w:pgMar w:top="1414" w:right="1134" w:bottom="851" w:left="851" w:header="914" w:footer="851" w:gutter="567"/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 w:ascii="Times New Roman" w:hAnsi="Times New Roman" w:eastAsia="黑体" w:cs="Times New Roman"/>
          <w:b/>
          <w:sz w:val="24"/>
          <w:szCs w:val="24"/>
          <w:lang w:val="en-US" w:eastAsia="zh-CN"/>
        </w:rPr>
        <w:t>关键词  ：</w:t>
      </w:r>
      <w:r>
        <w:rPr>
          <w:rFonts w:hint="eastAsia" w:ascii="Times New Roman" w:hAnsi="Times New Roman" w:eastAsia="黑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宋体" w:cs="Times New Roman"/>
          <w:sz w:val="24"/>
          <w:szCs w:val="24"/>
        </w:rPr>
        <w:t>关键词”空两格，后加冒号与关键词隔开，各关键词之间用逗号隔开。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</w:t>
      </w:r>
      <w:r>
        <w:rPr>
          <w:rFonts w:hint="eastAsia" w:ascii="Times New Roman" w:hAnsi="Times New Roman" w:eastAsia="宋体" w:cs="Times New Roman"/>
          <w:sz w:val="24"/>
          <w:szCs w:val="24"/>
        </w:rPr>
        <w:t>文关键词应与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英</w:t>
      </w:r>
      <w:r>
        <w:rPr>
          <w:rFonts w:hint="eastAsia" w:ascii="Times New Roman" w:hAnsi="Times New Roman" w:eastAsia="宋体" w:cs="Times New Roman"/>
          <w:sz w:val="24"/>
          <w:szCs w:val="24"/>
        </w:rPr>
        <w:t>文关键词相对应。关键词一般在 3—8 个之间。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51230DE0">
      <w:pPr>
        <w:widowControl/>
        <w:spacing w:line="340" w:lineRule="exact"/>
        <w:jc w:val="center"/>
        <w:outlineLvl w:val="0"/>
        <w:rPr>
          <w:rFonts w:ascii="Times New Roman" w:hAnsi="Times New Roman" w:eastAsia="宋体" w:cs="Times New Roman"/>
          <w:b/>
          <w:color w:val="000000"/>
          <w:sz w:val="36"/>
          <w:szCs w:val="36"/>
        </w:rPr>
      </w:pPr>
    </w:p>
    <w:p w14:paraId="440EF190">
      <w:pPr>
        <w:widowControl/>
        <w:spacing w:line="340" w:lineRule="exact"/>
        <w:jc w:val="center"/>
        <w:outlineLvl w:val="0"/>
        <w:rPr>
          <w:rFonts w:ascii="Times New Roman" w:hAnsi="Times New Roman" w:eastAsia="宋体" w:cs="Times New Roman"/>
          <w:b/>
          <w:sz w:val="36"/>
          <w:szCs w:val="36"/>
        </w:rPr>
      </w:pPr>
      <w:commentRangeStart w:id="5"/>
      <w:r>
        <w:rPr>
          <w:rFonts w:ascii="Times New Roman" w:hAnsi="Times New Roman" w:eastAsia="宋体" w:cs="Times New Roman"/>
          <w:b/>
          <w:color w:val="000000"/>
          <w:sz w:val="36"/>
          <w:szCs w:val="36"/>
        </w:rPr>
        <w:t>ABSTRACT</w:t>
      </w:r>
      <w:bookmarkEnd w:id="0"/>
      <w:bookmarkEnd w:id="1"/>
      <w:bookmarkEnd w:id="2"/>
      <w:bookmarkEnd w:id="3"/>
      <w:commentRangeEnd w:id="5"/>
      <w:r>
        <w:commentReference w:id="5"/>
      </w:r>
    </w:p>
    <w:p w14:paraId="0C55FFA7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5A3D5114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bookmarkStart w:id="4" w:name="_Toc337648061"/>
      <w:r>
        <w:rPr>
          <w:rFonts w:ascii="Times New Roman" w:hAnsi="Times New Roman" w:eastAsia="宋体" w:cs="Times New Roman"/>
          <w:kern w:val="0"/>
          <w:sz w:val="24"/>
          <w:szCs w:val="24"/>
        </w:rPr>
        <w:t>The abstract in English goes here. Abstract in English and that in Chinese presented on the previous page should agree. (英文摘要内容, 用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小四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号Times New Romans字体，每段开头留4个字符空格，英文摘要的内容应与中文摘要基本相对应)</w:t>
      </w:r>
    </w:p>
    <w:p w14:paraId="7D5C5AEE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04CEBB96">
      <w:pPr>
        <w:spacing w:line="34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b/>
          <w:sz w:val="24"/>
          <w:szCs w:val="24"/>
        </w:rPr>
        <w:t>Key</w:t>
      </w:r>
      <w:r>
        <w:rPr>
          <w:rFonts w:hint="eastAsia" w:ascii="Times New Roman" w:hAnsi="Times New Roman" w:eastAsia="黑体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黑体" w:cs="Times New Roman"/>
          <w:b/>
          <w:sz w:val="24"/>
          <w:szCs w:val="24"/>
        </w:rPr>
        <w:t>Words</w:t>
      </w:r>
      <w:r>
        <w:rPr>
          <w:rFonts w:ascii="Times New Roman" w:hAnsi="Times New Roman" w:eastAsia="黑体" w:cs="Times New Roman"/>
          <w:sz w:val="24"/>
          <w:szCs w:val="24"/>
        </w:rPr>
        <w:t>:</w:t>
      </w:r>
      <w:r>
        <w:rPr>
          <w:rFonts w:hint="eastAsia" w:ascii="Times New Roman" w:hAnsi="Times New Roman" w:eastAsia="宋体" w:cs="Times New Roman"/>
          <w:szCs w:val="24"/>
        </w:rPr>
        <w:t xml:space="preserve"> a</w:t>
      </w:r>
      <w:r>
        <w:rPr>
          <w:rFonts w:hint="eastAsia" w:ascii="Times New Roman" w:hAnsi="Times New Roman" w:eastAsia="宋体" w:cs="Times New Roman"/>
          <w:sz w:val="24"/>
          <w:szCs w:val="24"/>
        </w:rPr>
        <w:t>utomated high-rise warehouse; stacking crane; design</w:t>
      </w:r>
      <w:bookmarkEnd w:id="4"/>
      <w:r>
        <w:rPr>
          <w:rFonts w:hint="eastAsia" w:ascii="Times New Roman" w:hAnsi="Times New Roman" w:eastAsia="黑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关键词用</w:t>
      </w:r>
      <w:r>
        <w:rPr>
          <w:rFonts w:hint="eastAsia" w:ascii="Times New Roman" w:hAnsi="Times New Roman" w:eastAsia="宋体" w:cs="Times New Roman"/>
          <w:sz w:val="24"/>
          <w:szCs w:val="24"/>
        </w:rPr>
        <w:t>小四</w:t>
      </w:r>
      <w:r>
        <w:rPr>
          <w:rFonts w:ascii="Times New Roman" w:hAnsi="Times New Roman" w:eastAsia="宋体" w:cs="Times New Roman"/>
          <w:sz w:val="24"/>
          <w:szCs w:val="24"/>
        </w:rPr>
        <w:t>号Times New Romans字体,每一关键词之间</w:t>
      </w:r>
      <w:r>
        <w:rPr>
          <w:rFonts w:hint="eastAsia" w:ascii="Times New Roman" w:hAnsi="Times New Roman" w:eastAsia="宋体" w:cs="Times New Roman"/>
          <w:sz w:val="24"/>
          <w:szCs w:val="24"/>
        </w:rPr>
        <w:t>分号</w:t>
      </w:r>
      <w:r>
        <w:rPr>
          <w:rFonts w:ascii="Times New Roman" w:hAnsi="Times New Roman" w:eastAsia="宋体" w:cs="Times New Roman"/>
          <w:sz w:val="24"/>
          <w:szCs w:val="24"/>
        </w:rPr>
        <w:t>分开，最后一个关键词后不打标点符号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</w:p>
    <w:p w14:paraId="475F6856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5D7BBD06">
      <w:pPr>
        <w:spacing w:line="340" w:lineRule="exac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52D87E8">
      <w:pPr>
        <w:widowControl/>
        <w:spacing w:line="240" w:lineRule="auto"/>
        <w:jc w:val="left"/>
        <w:outlineLvl w:val="9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  <w:bookmarkStart w:id="5" w:name="_Toc18073"/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br w:type="page"/>
      </w:r>
    </w:p>
    <w:p w14:paraId="687BCB0D">
      <w:pPr>
        <w:widowControl/>
        <w:spacing w:line="340" w:lineRule="exact"/>
        <w:jc w:val="center"/>
        <w:outlineLvl w:val="0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  <w:bookmarkStart w:id="6" w:name="_Toc31080"/>
    </w:p>
    <w:bookmarkEnd w:id="5"/>
    <w:bookmarkEnd w:id="6"/>
    <w:p w14:paraId="3C6DCB76">
      <w:pPr>
        <w:spacing w:line="340" w:lineRule="exact"/>
        <w:jc w:val="center"/>
        <w:rPr>
          <w:rFonts w:ascii="黑体" w:hAnsi="黑体" w:eastAsia="黑体" w:cs="Times New Roman"/>
          <w:b/>
          <w:bCs/>
          <w:sz w:val="36"/>
          <w:szCs w:val="36"/>
        </w:rPr>
      </w:pPr>
    </w:p>
    <w:p w14:paraId="00DFCA80">
      <w:pPr>
        <w:spacing w:line="340" w:lineRule="exact"/>
        <w:jc w:val="center"/>
        <w:rPr>
          <w:rFonts w:hint="default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  <w:commentRangeStart w:id="6"/>
      <w:r>
        <w:rPr>
          <w:rFonts w:hint="default" w:ascii="Times New Roman" w:hAnsi="Times New Roman" w:eastAsia="黑体" w:cs="Times New Roman"/>
          <w:b/>
          <w:bCs/>
          <w:sz w:val="36"/>
          <w:szCs w:val="36"/>
          <w:lang w:val="en-US" w:eastAsia="zh-CN"/>
        </w:rPr>
        <w:t>Contents</w:t>
      </w:r>
      <w:commentRangeEnd w:id="6"/>
      <w:r>
        <w:commentReference w:id="6"/>
      </w:r>
    </w:p>
    <w:p w14:paraId="52973D5D">
      <w:pPr>
        <w:spacing w:line="340" w:lineRule="exact"/>
        <w:jc w:val="center"/>
        <w:rPr>
          <w:rFonts w:hint="default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</w:p>
    <w:p w14:paraId="07F28683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fldChar w:fldCharType="begin"/>
      </w:r>
      <w:r>
        <w:rPr>
          <w:rFonts w:ascii="Times New Roman" w:hAnsi="Times New Roman" w:eastAsia="宋体" w:cs="Times New Roman"/>
          <w:szCs w:val="21"/>
        </w:rPr>
        <w:instrText xml:space="preserve"> TOC \o "1-3" \u </w:instrText>
      </w:r>
      <w:r>
        <w:rPr>
          <w:rFonts w:ascii="Times New Roman" w:hAnsi="Times New Roman" w:eastAsia="宋体" w:cs="Times New Roman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ABSTRACT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_Toc24115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797FDDEE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摘  要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_Toc31080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II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57ECAAE8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  <w:lang w:val="en-US" w:eastAsia="zh-CN"/>
        </w:rPr>
        <w:t>REFACE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_Toc19642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7C0E0C94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1.1  节标题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_Toc13920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3BEE9D59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sz w:val="24"/>
          <w:szCs w:val="24"/>
        </w:rPr>
        <w:t>1.1.1  小节标题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_Toc5966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5D4CF276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sz w:val="24"/>
          <w:szCs w:val="24"/>
        </w:rPr>
        <w:t>1.1.2  小节标题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_Toc209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2A0955F5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  <w:lang w:val="en-US" w:eastAsia="zh-CN"/>
        </w:rPr>
        <w:t>MAIN BODY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_Toc11663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6000C638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2.1节标题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_Toc242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32A14674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2.1.1  小节标题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_Toc31139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7525678A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  <w:lang w:val="en-US" w:eastAsia="zh-CN"/>
        </w:rPr>
        <w:t>CONCLUSION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_Toc30703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68870039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  结论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_Toc16674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5C1F4B18">
      <w:pPr>
        <w:pStyle w:val="3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3.2  展望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_Toc25010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68D747BB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  <w:lang w:val="en-US" w:eastAsia="zh-CN"/>
        </w:rPr>
        <w:t>REFERENCES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_Toc29236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2AF6EE8D">
      <w:pPr>
        <w:pStyle w:val="6"/>
        <w:tabs>
          <w:tab w:val="right" w:leader="dot" w:pos="9354"/>
        </w:tabs>
        <w:spacing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kern w:val="44"/>
          <w:sz w:val="24"/>
          <w:szCs w:val="24"/>
          <w:lang w:val="en-US" w:eastAsia="zh-CN"/>
        </w:rPr>
        <w:t>APPENDIX</w:t>
      </w:r>
      <w:r>
        <w:rPr>
          <w:rFonts w:hint="default" w:ascii="Times New Roman" w:hAnsi="Times New Roman" w:eastAsia="宋体" w:cs="Times New Roman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PAGEREF _Toc30216 \h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56BB24AC">
      <w:pPr>
        <w:spacing w:line="300" w:lineRule="auto"/>
        <w:rPr>
          <w:rFonts w:ascii="Times New Roman" w:hAnsi="Times New Roman" w:eastAsia="宋体" w:cs="Times New Roman"/>
          <w:szCs w:val="24"/>
        </w:rPr>
        <w:sectPr>
          <w:headerReference r:id="rId8" w:type="default"/>
          <w:footerReference r:id="rId9" w:type="default"/>
          <w:pgSz w:w="11906" w:h="16838"/>
          <w:pgMar w:top="1414" w:right="1134" w:bottom="851" w:left="851" w:header="914" w:footer="851" w:gutter="567"/>
          <w:pgNumType w:fmt="numberInDash" w:start="1"/>
          <w:cols w:space="720" w:num="1"/>
          <w:docGrid w:type="linesAndChars" w:linePitch="312" w:charSpace="0"/>
        </w:sectPr>
      </w:pPr>
      <w:r>
        <w:rPr>
          <w:rFonts w:ascii="Times New Roman" w:hAnsi="Times New Roman" w:eastAsia="宋体" w:cs="Times New Roman"/>
          <w:szCs w:val="21"/>
        </w:rPr>
        <w:fldChar w:fldCharType="end"/>
      </w:r>
      <w:r>
        <w:rPr>
          <w:rFonts w:ascii="Times New Roman" w:hAnsi="Times New Roman" w:eastAsia="宋体" w:cs="Times New Roman"/>
          <w:color w:val="FF0000"/>
          <w:szCs w:val="21"/>
        </w:rPr>
        <w:t>（目录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内容</w:t>
      </w:r>
      <w:r>
        <w:rPr>
          <w:rFonts w:ascii="Times New Roman" w:hAnsi="Times New Roman" w:eastAsia="宋体" w:cs="Times New Roman"/>
          <w:color w:val="FF0000"/>
          <w:szCs w:val="21"/>
        </w:rPr>
        <w:t>：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字体用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小四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号，中文用宋体，英文用Times New Roman，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多倍行距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1.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25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倍。</w:t>
      </w:r>
      <w:r>
        <w:rPr>
          <w:rFonts w:ascii="Times New Roman" w:hAnsi="Times New Roman" w:eastAsia="宋体" w:cs="Times New Roman"/>
          <w:color w:val="FF0000"/>
          <w:szCs w:val="21"/>
        </w:rPr>
        <w:t>）</w:t>
      </w:r>
    </w:p>
    <w:p w14:paraId="1488A9D8">
      <w:pPr>
        <w:spacing w:line="500" w:lineRule="exact"/>
        <w:rPr>
          <w:rFonts w:ascii="Times New Roman" w:hAnsi="Times New Roman" w:eastAsia="宋体" w:cs="Times New Roman"/>
          <w:sz w:val="28"/>
          <w:szCs w:val="28"/>
        </w:rPr>
      </w:pPr>
    </w:p>
    <w:p w14:paraId="59E879A4">
      <w:pPr>
        <w:keepNext/>
        <w:keepLines/>
        <w:spacing w:line="480" w:lineRule="auto"/>
        <w:ind w:left="741" w:hanging="737" w:hangingChars="205"/>
        <w:jc w:val="center"/>
        <w:outlineLvl w:val="0"/>
        <w:rPr>
          <w:rFonts w:ascii="黑体" w:hAnsi="黑体" w:eastAsia="黑体" w:cs="Times New Roman"/>
          <w:b/>
          <w:bCs/>
          <w:kern w:val="44"/>
          <w:sz w:val="44"/>
          <w:szCs w:val="44"/>
        </w:rPr>
      </w:pPr>
      <w:bookmarkStart w:id="7" w:name="_Toc497121421"/>
      <w:bookmarkStart w:id="8" w:name="_Toc182490598"/>
      <w:r>
        <w:rPr>
          <w:rFonts w:hint="eastAsia" w:ascii="黑体" w:hAnsi="黑体" w:eastAsia="黑体" w:cs="Times New Roman"/>
          <w:b/>
          <w:bCs/>
          <w:kern w:val="44"/>
          <w:sz w:val="36"/>
          <w:szCs w:val="36"/>
        </w:rPr>
        <w:t xml:space="preserve"> </w:t>
      </w:r>
      <w:bookmarkStart w:id="9" w:name="_Toc19981"/>
      <w:bookmarkStart w:id="10" w:name="_Toc19642"/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</w:rPr>
        <w:t>P</w:t>
      </w:r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REFACE</w:t>
      </w:r>
      <w:r>
        <w:rPr>
          <w:rFonts w:ascii="黑体" w:hAnsi="黑体" w:eastAsia="黑体" w:cs="Times New Roman"/>
          <w:b/>
          <w:bCs/>
          <w:kern w:val="44"/>
          <w:sz w:val="24"/>
          <w:szCs w:val="24"/>
        </w:rPr>
        <w:t>（小二号</w:t>
      </w:r>
      <w:r>
        <w:rPr>
          <w:rFonts w:hint="eastAsia" w:ascii="黑体" w:hAnsi="黑体" w:eastAsia="黑体" w:cs="Times New Roman"/>
          <w:b/>
          <w:bCs/>
          <w:kern w:val="44"/>
          <w:sz w:val="24"/>
          <w:szCs w:val="24"/>
        </w:rPr>
        <w:t>Times New Roman</w:t>
      </w:r>
      <w:r>
        <w:rPr>
          <w:rFonts w:ascii="黑体" w:hAnsi="黑体" w:eastAsia="黑体" w:cs="Times New Roman"/>
          <w:b/>
          <w:bCs/>
          <w:kern w:val="44"/>
          <w:sz w:val="24"/>
          <w:szCs w:val="24"/>
        </w:rPr>
        <w:t>居中，段前段后空一行）</w:t>
      </w:r>
      <w:bookmarkEnd w:id="7"/>
      <w:bookmarkEnd w:id="8"/>
      <w:bookmarkEnd w:id="9"/>
      <w:bookmarkEnd w:id="10"/>
    </w:p>
    <w:p w14:paraId="468F6EEE">
      <w:pPr>
        <w:spacing w:line="500" w:lineRule="exact"/>
        <w:rPr>
          <w:rFonts w:ascii="Times New Roman" w:hAnsi="Times New Roman" w:eastAsia="宋体" w:cs="Times New Roman"/>
          <w:sz w:val="28"/>
          <w:szCs w:val="28"/>
        </w:rPr>
      </w:pPr>
    </w:p>
    <w:p w14:paraId="079F7EF3">
      <w:pPr>
        <w:keepNext/>
        <w:keepLines/>
        <w:spacing w:line="360" w:lineRule="auto"/>
        <w:ind w:left="660" w:hanging="660"/>
        <w:outlineLvl w:val="2"/>
        <w:rPr>
          <w:rFonts w:ascii="Arial" w:hAnsi="Arial" w:eastAsia="黑体" w:cs="Times New Roman"/>
          <w:sz w:val="24"/>
          <w:szCs w:val="24"/>
        </w:rPr>
      </w:pPr>
      <w:bookmarkStart w:id="11" w:name="_Toc13920"/>
      <w:bookmarkStart w:id="12" w:name="_Toc182490599"/>
      <w:bookmarkStart w:id="13" w:name="_Toc149190040"/>
      <w:bookmarkStart w:id="14" w:name="_Toc148256458"/>
      <w:bookmarkStart w:id="15" w:name="_Toc497121422"/>
      <w:bookmarkStart w:id="16" w:name="_Toc2650"/>
      <w:r>
        <w:rPr>
          <w:rFonts w:ascii="Arial" w:hAnsi="Arial" w:eastAsia="黑体" w:cs="Times New Roman"/>
          <w:sz w:val="28"/>
          <w:szCs w:val="28"/>
        </w:rPr>
        <w:t>1.</w:t>
      </w:r>
      <w:r>
        <w:rPr>
          <w:rFonts w:hint="eastAsia" w:ascii="Arial" w:hAnsi="Arial" w:eastAsia="黑体" w:cs="Times New Roman"/>
          <w:sz w:val="28"/>
          <w:szCs w:val="28"/>
        </w:rPr>
        <w:t xml:space="preserve">1  </w:t>
      </w:r>
      <w:r>
        <w:rPr>
          <w:rFonts w:hint="default" w:ascii="Times New Roman" w:hAnsi="Times New Roman" w:eastAsia="黑体" w:cs="Times New Roman"/>
          <w:sz w:val="28"/>
          <w:szCs w:val="28"/>
        </w:rPr>
        <w:t>节标题</w:t>
      </w:r>
      <w:r>
        <w:rPr>
          <w:rFonts w:hint="eastAsia" w:ascii="Arial" w:hAnsi="Arial" w:eastAsia="黑体" w:cs="Times New Roman"/>
          <w:sz w:val="24"/>
          <w:szCs w:val="24"/>
        </w:rPr>
        <w:t>（四号Times New Roman左起顶格，段前空两行，标号后空两格）</w:t>
      </w:r>
      <w:bookmarkEnd w:id="11"/>
      <w:bookmarkEnd w:id="12"/>
      <w:bookmarkEnd w:id="13"/>
      <w:bookmarkEnd w:id="14"/>
      <w:bookmarkEnd w:id="15"/>
      <w:bookmarkEnd w:id="16"/>
    </w:p>
    <w:p w14:paraId="0CD5E5A1">
      <w:pPr>
        <w:keepNext/>
        <w:keepLines/>
        <w:tabs>
          <w:tab w:val="left" w:pos="1080"/>
        </w:tabs>
        <w:spacing w:line="360" w:lineRule="auto"/>
        <w:outlineLvl w:val="2"/>
        <w:rPr>
          <w:rFonts w:ascii="黑体" w:hAnsi="Times New Roman" w:eastAsia="黑体" w:cs="Times New Roman"/>
          <w:bCs/>
          <w:sz w:val="24"/>
          <w:szCs w:val="24"/>
        </w:rPr>
      </w:pPr>
      <w:bookmarkStart w:id="17" w:name="_Toc148256459"/>
      <w:bookmarkStart w:id="18" w:name="_Toc149190041"/>
      <w:bookmarkStart w:id="19" w:name="_Toc23461"/>
      <w:bookmarkStart w:id="20" w:name="_Toc497121423"/>
      <w:bookmarkStart w:id="21" w:name="_Toc182490600"/>
      <w:bookmarkStart w:id="22" w:name="_Toc5966"/>
      <w:r>
        <w:rPr>
          <w:rFonts w:ascii="Times New Roman" w:hAnsi="Times New Roman" w:eastAsia="黑体" w:cs="Times New Roman"/>
          <w:bCs/>
          <w:sz w:val="24"/>
          <w:szCs w:val="24"/>
        </w:rPr>
        <w:t>1.1.1</w:t>
      </w:r>
      <w:r>
        <w:rPr>
          <w:rFonts w:hint="eastAsia" w:ascii="Times New Roman" w:hAnsi="Times New Roman" w:eastAsia="黑体" w:cs="Times New Roman"/>
          <w:bCs/>
          <w:sz w:val="24"/>
          <w:szCs w:val="24"/>
        </w:rPr>
        <w:t xml:space="preserve">  </w:t>
      </w:r>
      <w:r>
        <w:rPr>
          <w:rFonts w:hint="eastAsia" w:ascii="黑体" w:hAnsi="Times New Roman" w:eastAsia="黑体" w:cs="Times New Roman"/>
          <w:bCs/>
          <w:sz w:val="24"/>
          <w:szCs w:val="24"/>
        </w:rPr>
        <w:t>小节标题（小四号Times New Roman左起顶格，小节标号后空两格）</w:t>
      </w:r>
      <w:bookmarkEnd w:id="17"/>
      <w:bookmarkEnd w:id="18"/>
      <w:bookmarkEnd w:id="19"/>
      <w:bookmarkEnd w:id="20"/>
      <w:bookmarkEnd w:id="21"/>
      <w:bookmarkEnd w:id="22"/>
    </w:p>
    <w:p w14:paraId="04D7118E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论文正文是主体，一般由标题、正文、图、表格和公式五个部分构成。写作内容可因科研项目的性质不同而变化，一般可包括理论分析、计算方法、实验装置和测验方法，经过整理加工的实验结果分析和讨论，与理论计算结果的比较以及本研究方法与已有研究法的比较等。</w:t>
      </w:r>
    </w:p>
    <w:p w14:paraId="49C933AD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绪论部分主要阐述论文选题的意义，说明研究的必要性、学术价值和实际意义，有具体项目背景的还说明项目来源。</w:t>
      </w:r>
    </w:p>
    <w:p w14:paraId="46D04B70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进而，结合提出的选题，通过文献综述说明和选题相关的国内外研究现状，指出尚存在的问题，从而提出本文的研究思路，即采用什么方法、什么理论来解决刚才提出的一些问题，期望达到什么样的结论。最后阐述全文的主要结构。</w:t>
      </w:r>
    </w:p>
    <w:p w14:paraId="3FEAEE7D">
      <w:pPr>
        <w:rPr>
          <w:rFonts w:ascii="黑体" w:hAnsi="Times New Roman" w:eastAsia="黑体" w:cs="Times New Roman"/>
          <w:kern w:val="0"/>
          <w:sz w:val="20"/>
          <w:szCs w:val="24"/>
        </w:rPr>
      </w:pPr>
    </w:p>
    <w:p w14:paraId="32CC1358">
      <w:pPr>
        <w:keepNext/>
        <w:keepLines/>
        <w:spacing w:line="360" w:lineRule="auto"/>
        <w:outlineLvl w:val="2"/>
        <w:rPr>
          <w:rFonts w:ascii="黑体" w:hAnsi="Times New Roman" w:eastAsia="黑体" w:cs="Times New Roman"/>
          <w:bCs/>
          <w:sz w:val="24"/>
          <w:szCs w:val="24"/>
        </w:rPr>
      </w:pPr>
      <w:bookmarkStart w:id="23" w:name="_Toc149190043"/>
      <w:bookmarkStart w:id="24" w:name="_Toc182490601"/>
      <w:bookmarkStart w:id="25" w:name="_Toc6813"/>
      <w:bookmarkStart w:id="26" w:name="_Toc209"/>
      <w:bookmarkStart w:id="27" w:name="_Toc497121424"/>
      <w:r>
        <w:rPr>
          <w:rFonts w:ascii="Times New Roman" w:hAnsi="Times New Roman" w:eastAsia="黑体" w:cs="Times New Roman"/>
          <w:bCs/>
          <w:sz w:val="24"/>
          <w:szCs w:val="24"/>
        </w:rPr>
        <w:t>1.1.2</w:t>
      </w:r>
      <w:r>
        <w:rPr>
          <w:rFonts w:hint="eastAsia" w:ascii="黑体" w:hAnsi="Times New Roman" w:eastAsia="黑体" w:cs="Times New Roman"/>
          <w:bCs/>
          <w:sz w:val="24"/>
          <w:szCs w:val="24"/>
        </w:rPr>
        <w:t xml:space="preserve">  小节标题</w:t>
      </w:r>
      <w:bookmarkEnd w:id="23"/>
      <w:bookmarkEnd w:id="24"/>
      <w:bookmarkEnd w:id="25"/>
      <w:bookmarkEnd w:id="26"/>
      <w:bookmarkEnd w:id="27"/>
    </w:p>
    <w:p w14:paraId="5A0ED9F4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可以根据需要，分多个小节，小节前空一行。</w:t>
      </w:r>
    </w:p>
    <w:p w14:paraId="06CC4E52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正文：采用小四号宋体打印，里面的英文单词采用小四号Times New Roman，变量用斜体，不是变量的英文单词、字母用正体。变量应该用公式编辑器输入。</w:t>
      </w:r>
    </w:p>
    <w:p w14:paraId="1161240F">
      <w:pPr>
        <w:spacing w:line="360" w:lineRule="auto"/>
        <w:rPr>
          <w:rFonts w:ascii="宋体" w:hAnsi="宋体" w:eastAsia="宋体" w:cs="Times New Roman"/>
          <w:sz w:val="24"/>
          <w:szCs w:val="24"/>
        </w:rPr>
        <w:sectPr>
          <w:footerReference r:id="rId10" w:type="default"/>
          <w:pgSz w:w="11906" w:h="16838"/>
          <w:pgMar w:top="1414" w:right="1134" w:bottom="851" w:left="851" w:header="914" w:footer="851" w:gutter="567"/>
          <w:pgNumType w:start="1"/>
          <w:cols w:space="720" w:num="1"/>
          <w:docGrid w:type="linesAndChars" w:linePitch="312" w:charSpace="0"/>
        </w:sectPr>
      </w:pPr>
    </w:p>
    <w:p w14:paraId="2FE5322E">
      <w:pPr>
        <w:spacing w:line="500" w:lineRule="exact"/>
        <w:rPr>
          <w:rFonts w:ascii="Times New Roman" w:hAnsi="Times New Roman" w:eastAsia="宋体" w:cs="Times New Roman"/>
          <w:sz w:val="28"/>
          <w:szCs w:val="28"/>
        </w:rPr>
      </w:pPr>
      <w:bookmarkStart w:id="28" w:name="_Toc149190044"/>
    </w:p>
    <w:p w14:paraId="06C2CD5B">
      <w:pPr>
        <w:keepNext/>
        <w:keepLines/>
        <w:spacing w:line="480" w:lineRule="auto"/>
        <w:jc w:val="center"/>
        <w:outlineLvl w:val="0"/>
        <w:rPr>
          <w:rFonts w:ascii="Times New Roman" w:hAnsi="Times New Roman" w:eastAsia="黑体" w:cs="Times New Roman"/>
          <w:b/>
          <w:bCs/>
          <w:kern w:val="44"/>
          <w:sz w:val="36"/>
          <w:szCs w:val="36"/>
        </w:rPr>
      </w:pPr>
      <w:bookmarkStart w:id="29" w:name="_Toc497121425"/>
      <w:bookmarkStart w:id="30" w:name="_Toc182490602"/>
      <w:r>
        <w:rPr>
          <w:rFonts w:hint="eastAsia" w:ascii="黑体" w:hAnsi="黑体" w:eastAsia="黑体" w:cs="Times New Roman"/>
          <w:b/>
          <w:bCs/>
          <w:kern w:val="44"/>
          <w:sz w:val="36"/>
          <w:szCs w:val="36"/>
        </w:rPr>
        <w:t xml:space="preserve"> </w:t>
      </w:r>
      <w:bookmarkStart w:id="31" w:name="_Toc11663"/>
      <w:bookmarkStart w:id="32" w:name="_Toc13532"/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MAIN BODY</w:t>
      </w:r>
      <w:r>
        <w:rPr>
          <w:rFonts w:ascii="Times New Roman" w:hAnsi="Times New Roman" w:eastAsia="黑体" w:cs="Times New Roman"/>
          <w:b/>
          <w:bCs/>
          <w:kern w:val="44"/>
          <w:sz w:val="36"/>
          <w:szCs w:val="36"/>
        </w:rPr>
        <w:t>（</w:t>
      </w:r>
      <w:r>
        <w:rPr>
          <w:rFonts w:ascii="黑体" w:hAnsi="黑体" w:eastAsia="黑体" w:cs="Times New Roman"/>
          <w:b/>
          <w:bCs/>
          <w:kern w:val="44"/>
          <w:sz w:val="24"/>
          <w:szCs w:val="24"/>
        </w:rPr>
        <w:t>小二号</w:t>
      </w:r>
      <w:r>
        <w:rPr>
          <w:rFonts w:hint="eastAsia" w:ascii="黑体" w:hAnsi="黑体" w:eastAsia="黑体" w:cs="Times New Roman"/>
          <w:b/>
          <w:bCs/>
          <w:kern w:val="44"/>
          <w:sz w:val="24"/>
          <w:szCs w:val="24"/>
        </w:rPr>
        <w:t>Times New Roman</w:t>
      </w:r>
      <w:r>
        <w:rPr>
          <w:rFonts w:ascii="黑体" w:hAnsi="黑体" w:eastAsia="黑体" w:cs="Times New Roman"/>
          <w:b/>
          <w:bCs/>
          <w:kern w:val="44"/>
          <w:sz w:val="24"/>
          <w:szCs w:val="24"/>
        </w:rPr>
        <w:t>居中，段前段后空一行</w:t>
      </w:r>
      <w:r>
        <w:rPr>
          <w:rFonts w:ascii="Times New Roman" w:hAnsi="Times New Roman" w:eastAsia="黑体" w:cs="Times New Roman"/>
          <w:b/>
          <w:bCs/>
          <w:kern w:val="44"/>
          <w:sz w:val="36"/>
          <w:szCs w:val="36"/>
        </w:rPr>
        <w:t>）</w:t>
      </w:r>
      <w:bookmarkEnd w:id="28"/>
      <w:bookmarkEnd w:id="29"/>
      <w:bookmarkEnd w:id="30"/>
      <w:bookmarkEnd w:id="31"/>
      <w:bookmarkEnd w:id="32"/>
    </w:p>
    <w:p w14:paraId="7A4CC9D6">
      <w:pPr>
        <w:spacing w:line="500" w:lineRule="exact"/>
        <w:rPr>
          <w:rFonts w:ascii="宋体" w:hAnsi="宋体" w:eastAsia="宋体" w:cs="Times New Roman"/>
          <w:b/>
          <w:sz w:val="24"/>
          <w:szCs w:val="24"/>
        </w:rPr>
      </w:pPr>
    </w:p>
    <w:p w14:paraId="6EE81645">
      <w:pPr>
        <w:keepNext/>
        <w:keepLines/>
        <w:spacing w:line="360" w:lineRule="auto"/>
        <w:ind w:left="660" w:hanging="660"/>
        <w:outlineLvl w:val="2"/>
        <w:rPr>
          <w:rFonts w:ascii="Arial" w:hAnsi="Arial" w:eastAsia="黑体" w:cs="Times New Roman"/>
          <w:sz w:val="28"/>
          <w:szCs w:val="28"/>
        </w:rPr>
      </w:pPr>
      <w:bookmarkStart w:id="33" w:name="_Toc182490603"/>
      <w:bookmarkStart w:id="34" w:name="_Toc242"/>
      <w:bookmarkStart w:id="35" w:name="_Toc20890"/>
      <w:bookmarkStart w:id="36" w:name="_Toc497121426"/>
      <w:bookmarkStart w:id="37" w:name="_Toc149190045"/>
      <w:r>
        <w:rPr>
          <w:rFonts w:ascii="Arial" w:hAnsi="Arial" w:eastAsia="黑体" w:cs="Times New Roman"/>
          <w:sz w:val="28"/>
          <w:szCs w:val="28"/>
        </w:rPr>
        <w:t>2.1</w:t>
      </w:r>
      <w:r>
        <w:rPr>
          <w:rFonts w:hint="eastAsia" w:ascii="Arial" w:hAnsi="Arial" w:eastAsia="黑体" w:cs="Times New Roman"/>
          <w:sz w:val="28"/>
          <w:szCs w:val="28"/>
        </w:rPr>
        <w:t>节标题</w:t>
      </w:r>
      <w:bookmarkEnd w:id="33"/>
      <w:bookmarkEnd w:id="34"/>
      <w:bookmarkEnd w:id="35"/>
      <w:bookmarkEnd w:id="36"/>
      <w:bookmarkEnd w:id="37"/>
    </w:p>
    <w:p w14:paraId="58AB34E6">
      <w:pPr>
        <w:keepNext/>
        <w:keepLines/>
        <w:spacing w:line="360" w:lineRule="auto"/>
        <w:outlineLvl w:val="2"/>
        <w:rPr>
          <w:rFonts w:ascii="黑体" w:hAnsi="黑体" w:eastAsia="黑体" w:cs="Times New Roman"/>
          <w:sz w:val="24"/>
          <w:szCs w:val="32"/>
        </w:rPr>
      </w:pPr>
      <w:bookmarkStart w:id="38" w:name="_Toc9764"/>
      <w:bookmarkStart w:id="39" w:name="_Toc31139"/>
      <w:bookmarkStart w:id="40" w:name="_Toc149190046"/>
      <w:bookmarkStart w:id="41" w:name="_Toc497121427"/>
      <w:bookmarkStart w:id="42" w:name="_Toc182490604"/>
      <w:r>
        <w:rPr>
          <w:rFonts w:ascii="Times New Roman" w:hAnsi="Times New Roman" w:eastAsia="黑体" w:cs="Times New Roman"/>
          <w:sz w:val="24"/>
          <w:szCs w:val="32"/>
        </w:rPr>
        <w:t>2.1.1</w:t>
      </w:r>
      <w:r>
        <w:rPr>
          <w:rFonts w:hint="eastAsia" w:ascii="黑体" w:hAnsi="黑体" w:eastAsia="黑体" w:cs="Times New Roman"/>
          <w:sz w:val="24"/>
          <w:szCs w:val="32"/>
        </w:rPr>
        <w:t xml:space="preserve">  小节标题</w:t>
      </w:r>
      <w:bookmarkEnd w:id="38"/>
      <w:bookmarkEnd w:id="39"/>
      <w:bookmarkEnd w:id="40"/>
      <w:bookmarkEnd w:id="41"/>
      <w:bookmarkEnd w:id="42"/>
    </w:p>
    <w:p w14:paraId="3B1941AF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图：图的前后各空一行，图题（反映图中内容的文字描述）用中文5号字体。引用图应在图题右上角标出文献的来源。</w:t>
      </w:r>
    </w:p>
    <w:p w14:paraId="52F9A027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图号按章顺序编排，如图3-2为第三章第二幅图。如果图中含有几个不同部分，应标注分图号，如，图3-2a，并在各分图中给出分图的图题。</w:t>
      </w:r>
    </w:p>
    <w:p w14:paraId="4D81E03E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绘图必须工整、清晰、规范。其中机械零件图按机械制图规格要求；示意图应能清楚反映图示内容。照片应在右下角给出放大标尺。</w:t>
      </w:r>
    </w:p>
    <w:p w14:paraId="0A848FD4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表格：每张表格的前后空一行，表格按章顺序编号，如表5-4为第五章第四张表。每张表应有表题，表题用5号字体打印，放在表的上方。表中的内容用5号字体。</w:t>
      </w:r>
    </w:p>
    <w:p w14:paraId="1A8E81AC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例如：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图1：</w:t>
      </w:r>
    </w:p>
    <w:p w14:paraId="68116C2A">
      <w:pPr>
        <w:spacing w:line="360" w:lineRule="auto"/>
        <w:jc w:val="center"/>
        <w:rPr>
          <w:rFonts w:ascii="Times New Roman" w:hAnsi="Times New Roman" w:eastAsia="宋体" w:cs="Times New Roman"/>
          <w:color w:val="0000FF"/>
          <w:kern w:val="0"/>
          <w:szCs w:val="24"/>
        </w:rPr>
      </w:pPr>
      <w:r>
        <w:rPr>
          <w:rFonts w:ascii="Times New Roman" w:hAnsi="Times New Roman" w:eastAsia="宋体" w:cs="Times New Roman"/>
          <w:color w:val="0000FF"/>
          <w:kern w:val="0"/>
          <w:szCs w:val="24"/>
          <w:lang w:val="en-US" w:eastAsia="zh-CN"/>
        </w:rPr>
        <w:drawing>
          <wp:inline distT="0" distB="0" distL="0" distR="0">
            <wp:extent cx="1797685" cy="19500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549" cy="195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6870">
      <w:pPr>
        <w:spacing w:line="360" w:lineRule="auto"/>
        <w:jc w:val="center"/>
        <w:rPr>
          <w:rFonts w:hint="eastAsia"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Fig. 1.</w:t>
      </w:r>
      <w:r>
        <w:rPr>
          <w:rFonts w:hint="eastAsia" w:ascii="Times New Roman" w:hAnsi="Times New Roman" w:eastAsia="宋体" w:cs="Times New Roman"/>
          <w:kern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Cs w:val="21"/>
        </w:rPr>
        <w:t>之前空</w:t>
      </w:r>
      <w:r>
        <w:rPr>
          <w:rFonts w:hint="eastAsia" w:ascii="Times New Roman" w:hAnsi="Times New Roman" w:eastAsia="宋体" w:cs="Times New Roman"/>
          <w:kern w:val="0"/>
          <w:szCs w:val="21"/>
          <w:lang w:val="en-US" w:eastAsia="zh-CN"/>
        </w:rPr>
        <w:t>一</w:t>
      </w:r>
      <w:r>
        <w:rPr>
          <w:rFonts w:hint="eastAsia" w:ascii="Times New Roman" w:hAnsi="Times New Roman" w:eastAsia="宋体" w:cs="Times New Roman"/>
          <w:kern w:val="0"/>
          <w:szCs w:val="21"/>
        </w:rPr>
        <w:t>格，5号字体</w:t>
      </w:r>
    </w:p>
    <w:p w14:paraId="70068114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表格1：</w:t>
      </w:r>
    </w:p>
    <w:p w14:paraId="4492C7CA">
      <w:pPr>
        <w:spacing w:line="360" w:lineRule="auto"/>
        <w:jc w:val="center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Cs w:val="21"/>
        </w:rPr>
        <w:t>able 1.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之前空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一</w:t>
      </w:r>
      <w:r>
        <w:rPr>
          <w:rFonts w:hint="eastAsia" w:ascii="Times New Roman" w:hAnsi="Times New Roman" w:eastAsia="宋体" w:cs="Times New Roman"/>
          <w:szCs w:val="21"/>
        </w:rPr>
        <w:t>格，居中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128"/>
        <w:gridCol w:w="1980"/>
      </w:tblGrid>
      <w:tr w14:paraId="1BD2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vAlign w:val="center"/>
          </w:tcPr>
          <w:p w14:paraId="4E075D09">
            <w:pPr>
              <w:autoSpaceDE w:val="0"/>
              <w:autoSpaceDN w:val="0"/>
              <w:spacing w:before="60" w:after="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表格内内容选单倍行距，在“格式－段落”的段前段后选3磅</w:t>
            </w:r>
          </w:p>
        </w:tc>
        <w:tc>
          <w:tcPr>
            <w:tcW w:w="2128" w:type="dxa"/>
            <w:vAlign w:val="center"/>
          </w:tcPr>
          <w:p w14:paraId="0B88F525">
            <w:pPr>
              <w:autoSpaceDE w:val="0"/>
              <w:autoSpaceDN w:val="0"/>
              <w:spacing w:before="60" w:after="60"/>
              <w:ind w:left="-51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总的原则是美观</w:t>
            </w:r>
          </w:p>
        </w:tc>
        <w:tc>
          <w:tcPr>
            <w:tcW w:w="1980" w:type="dxa"/>
            <w:vAlign w:val="center"/>
          </w:tcPr>
          <w:p w14:paraId="20313BE0">
            <w:pPr>
              <w:autoSpaceDE w:val="0"/>
              <w:autoSpaceDN w:val="0"/>
              <w:spacing w:before="60" w:after="60"/>
              <w:ind w:left="-51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模转换成</w:t>
            </w:r>
            <w:r>
              <w:rPr>
                <w:rFonts w:ascii="Times New Roman" w:hAnsi="Times New Roman" w:eastAsia="宋体" w:cs="Times New Roman"/>
                <w:kern w:val="0"/>
                <w:position w:val="-4"/>
                <w:szCs w:val="21"/>
              </w:rPr>
              <w:object>
                <v:shape id="_x0000_i1025" o:spt="75" type="#_x0000_t75" style="height:13.5pt;width:21.7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1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模</w:t>
            </w:r>
          </w:p>
        </w:tc>
      </w:tr>
      <w:tr w14:paraId="2D12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vAlign w:val="center"/>
          </w:tcPr>
          <w:p w14:paraId="7D2AE549">
            <w:pPr>
              <w:autoSpaceDE w:val="0"/>
              <w:autoSpaceDN w:val="0"/>
              <w:spacing w:before="60" w:after="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在“表格－表格属性”中选居中</w:t>
            </w:r>
          </w:p>
        </w:tc>
        <w:tc>
          <w:tcPr>
            <w:tcW w:w="2128" w:type="dxa"/>
            <w:vAlign w:val="center"/>
          </w:tcPr>
          <w:p w14:paraId="71AB283D">
            <w:pPr>
              <w:autoSpaceDE w:val="0"/>
              <w:autoSpaceDN w:val="0"/>
              <w:spacing w:before="60" w:after="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1"/>
              </w:rPr>
              <w:object>
                <v:shape id="_x0000_i1026" o:spt="75" type="#_x0000_t75" style="height:18pt;width:24.7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7">
                  <o:LockedField>false</o:LockedField>
                </o:OLEObject>
              </w:object>
            </w:r>
          </w:p>
        </w:tc>
        <w:tc>
          <w:tcPr>
            <w:tcW w:w="1980" w:type="dxa"/>
            <w:vAlign w:val="center"/>
          </w:tcPr>
          <w:p w14:paraId="4E339CC7">
            <w:pPr>
              <w:autoSpaceDE w:val="0"/>
              <w:autoSpaceDN w:val="0"/>
              <w:spacing w:before="60" w:after="6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1"/>
              </w:rPr>
              <w:object>
                <v:shape id="_x0000_i1027" o:spt="75" type="#_x0000_t75" style="height:18pt;width:24.7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9">
                  <o:LockedField>false</o:LockedField>
                </o:OLEObject>
              </w:object>
            </w:r>
          </w:p>
        </w:tc>
      </w:tr>
    </w:tbl>
    <w:p w14:paraId="33D76182">
      <w:pPr>
        <w:autoSpaceDE w:val="0"/>
        <w:autoSpaceDN w:val="0"/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</w:p>
    <w:p w14:paraId="68C48121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559AC513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公式应在文中另起一行。公式居中编排，后应注明序号，按章顺序编排，且编号右对齐。对公式特别多的论文也可以按节编排，但全文要统一，例如，</w:t>
      </w:r>
    </w:p>
    <w:p w14:paraId="2D874DEF">
      <w:pPr>
        <w:autoSpaceDE w:val="0"/>
        <w:autoSpaceDN w:val="0"/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position w:val="-18"/>
          <w:sz w:val="24"/>
          <w:szCs w:val="24"/>
        </w:rPr>
        <w:object>
          <v:shape id="_x0000_i1028" o:spt="75" type="#_x0000_t75" style="height:26.25pt;width:12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position w:val="-18"/>
          <w:sz w:val="24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（2-1）</w:t>
      </w:r>
    </w:p>
    <w:p w14:paraId="3AC5901C">
      <w:pPr>
        <w:autoSpaceDE w:val="0"/>
        <w:autoSpaceDN w:val="0"/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position w:val="-18"/>
          <w:sz w:val="24"/>
          <w:szCs w:val="24"/>
        </w:rPr>
        <w:object>
          <v:shape id="_x0000_i1029" o:spt="75" type="#_x0000_t75" style="height:26.25pt;width:172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（2-2）</w:t>
      </w:r>
    </w:p>
    <w:p w14:paraId="5C5495B7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  <w:sectPr>
          <w:pgSz w:w="11906" w:h="16838"/>
          <w:pgMar w:top="1514" w:right="1134" w:bottom="851" w:left="851" w:header="914" w:footer="851" w:gutter="567"/>
          <w:cols w:space="720" w:num="1"/>
          <w:docGrid w:type="linesAndChars" w:linePitch="312" w:charSpace="0"/>
        </w:sect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其中，T是转置符号，d是微分符号，常数e在公式中均需采用正体。</w:t>
      </w:r>
    </w:p>
    <w:p w14:paraId="64E299E3">
      <w:pPr>
        <w:spacing w:line="500" w:lineRule="exact"/>
        <w:rPr>
          <w:rFonts w:ascii="Times New Roman" w:hAnsi="Times New Roman" w:eastAsia="宋体" w:cs="Times New Roman"/>
          <w:sz w:val="28"/>
          <w:szCs w:val="28"/>
        </w:rPr>
      </w:pPr>
      <w:bookmarkStart w:id="43" w:name="_Toc148256460"/>
      <w:bookmarkStart w:id="44" w:name="_Toc149190049"/>
    </w:p>
    <w:p w14:paraId="643678FF">
      <w:pPr>
        <w:keepNext/>
        <w:keepLines/>
        <w:spacing w:line="480" w:lineRule="auto"/>
        <w:jc w:val="center"/>
        <w:outlineLvl w:val="0"/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</w:pPr>
      <w:bookmarkStart w:id="45" w:name="_Toc497121428"/>
      <w:r>
        <w:rPr>
          <w:rFonts w:hint="eastAsia" w:ascii="Times New Roman" w:hAnsi="Times New Roman" w:eastAsia="黑体" w:cs="Times New Roman"/>
          <w:b/>
          <w:bCs/>
          <w:kern w:val="44"/>
          <w:sz w:val="36"/>
          <w:szCs w:val="36"/>
        </w:rPr>
        <w:t xml:space="preserve"> </w:t>
      </w:r>
      <w:bookmarkEnd w:id="45"/>
      <w:bookmarkStart w:id="46" w:name="_Toc30703"/>
      <w:r>
        <w:rPr>
          <w:rFonts w:hint="eastAsia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ONCLUSIO</w:t>
      </w:r>
      <w:r>
        <w:rPr>
          <w:rFonts w:hint="eastAsia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N</w:t>
      </w:r>
      <w:bookmarkEnd w:id="46"/>
    </w:p>
    <w:p w14:paraId="18CCBF2F">
      <w:pPr>
        <w:spacing w:line="500" w:lineRule="exact"/>
        <w:rPr>
          <w:rFonts w:ascii="Times New Roman" w:hAnsi="Times New Roman" w:eastAsia="宋体" w:cs="Times New Roman"/>
          <w:sz w:val="28"/>
          <w:szCs w:val="28"/>
        </w:rPr>
      </w:pPr>
    </w:p>
    <w:p w14:paraId="01CF1ACF">
      <w:pPr>
        <w:keepNext/>
        <w:keepLines/>
        <w:spacing w:line="360" w:lineRule="auto"/>
        <w:ind w:left="660" w:hanging="660"/>
        <w:outlineLvl w:val="2"/>
        <w:rPr>
          <w:rFonts w:ascii="Arial" w:hAnsi="Arial" w:eastAsia="黑体" w:cs="Times New Roman"/>
          <w:sz w:val="28"/>
          <w:szCs w:val="28"/>
        </w:rPr>
      </w:pPr>
      <w:bookmarkStart w:id="47" w:name="_Toc16674"/>
      <w:bookmarkStart w:id="48" w:name="_Toc8019"/>
      <w:bookmarkStart w:id="49" w:name="_Toc497121429"/>
      <w:r>
        <w:rPr>
          <w:rFonts w:hint="eastAsia" w:ascii="Arial" w:hAnsi="Arial" w:eastAsia="黑体" w:cs="Times New Roman"/>
          <w:sz w:val="28"/>
          <w:szCs w:val="28"/>
        </w:rPr>
        <w:t>3</w:t>
      </w:r>
      <w:r>
        <w:rPr>
          <w:rFonts w:ascii="Arial" w:hAnsi="Arial" w:eastAsia="黑体" w:cs="Times New Roman"/>
          <w:sz w:val="28"/>
          <w:szCs w:val="28"/>
        </w:rPr>
        <w:t xml:space="preserve">.1  </w:t>
      </w:r>
      <w:r>
        <w:rPr>
          <w:rFonts w:hint="eastAsia" w:ascii="Arial" w:hAnsi="Arial" w:eastAsia="黑体" w:cs="Times New Roman"/>
          <w:sz w:val="28"/>
          <w:szCs w:val="28"/>
        </w:rPr>
        <w:t>结论</w:t>
      </w:r>
      <w:bookmarkEnd w:id="47"/>
      <w:bookmarkEnd w:id="48"/>
      <w:bookmarkEnd w:id="49"/>
    </w:p>
    <w:p w14:paraId="01443B8A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简要回顾所做的工作，包括为什么要做这件研究工作，采用什么方法，做了哪些事，取得了哪些结果，是否有实验、仿真或实际应用，效果如何？对推进本学科发展有什么作用？要注意不要完全复制摘要，既有类似之处，但也不完全相同。</w:t>
      </w:r>
    </w:p>
    <w:p w14:paraId="31ACC36D">
      <w:pPr>
        <w:rPr>
          <w:rFonts w:ascii="Times New Roman" w:hAnsi="Times New Roman" w:eastAsia="宋体" w:cs="Times New Roman"/>
          <w:kern w:val="0"/>
          <w:sz w:val="20"/>
          <w:szCs w:val="24"/>
        </w:rPr>
      </w:pPr>
    </w:p>
    <w:p w14:paraId="4BD1F01A">
      <w:pPr>
        <w:keepNext/>
        <w:keepLines/>
        <w:spacing w:line="360" w:lineRule="auto"/>
        <w:ind w:left="660" w:hanging="660"/>
        <w:outlineLvl w:val="2"/>
        <w:rPr>
          <w:rFonts w:ascii="Arial" w:hAnsi="Arial" w:eastAsia="黑体" w:cs="Times New Roman"/>
          <w:sz w:val="28"/>
          <w:szCs w:val="28"/>
        </w:rPr>
      </w:pPr>
      <w:bookmarkStart w:id="50" w:name="_Toc5266"/>
      <w:bookmarkStart w:id="51" w:name="_Toc25010"/>
      <w:bookmarkStart w:id="52" w:name="_Toc497121430"/>
      <w:r>
        <w:rPr>
          <w:rFonts w:hint="eastAsia" w:ascii="Arial" w:hAnsi="Arial" w:eastAsia="黑体" w:cs="Times New Roman"/>
          <w:sz w:val="28"/>
          <w:szCs w:val="28"/>
        </w:rPr>
        <w:t>3</w:t>
      </w:r>
      <w:r>
        <w:rPr>
          <w:rFonts w:ascii="Arial" w:hAnsi="Arial" w:eastAsia="黑体" w:cs="Times New Roman"/>
          <w:sz w:val="28"/>
          <w:szCs w:val="28"/>
        </w:rPr>
        <w:t>.2  展望</w:t>
      </w:r>
      <w:bookmarkEnd w:id="50"/>
      <w:bookmarkEnd w:id="51"/>
      <w:bookmarkEnd w:id="52"/>
    </w:p>
    <w:p w14:paraId="4FF4F564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可结合技术发展趋势，分析本文尚存在的问题，简要说明下一步可如何做以解决这些存在的问题，同时展望一下该方向的发展前景。</w:t>
      </w:r>
    </w:p>
    <w:p w14:paraId="0376DAB1">
      <w:pPr>
        <w:spacing w:line="360" w:lineRule="auto"/>
        <w:rPr>
          <w:rFonts w:ascii="宋体" w:hAnsi="宋体" w:eastAsia="宋体" w:cs="Times New Roman"/>
          <w:sz w:val="24"/>
          <w:szCs w:val="24"/>
        </w:rPr>
      </w:pPr>
    </w:p>
    <w:p w14:paraId="01B07838">
      <w:pPr>
        <w:spacing w:line="360" w:lineRule="auto"/>
        <w:rPr>
          <w:rFonts w:ascii="Times New Roman" w:hAnsi="Times New Roman" w:eastAsia="宋体" w:cs="Times New Roman"/>
          <w:szCs w:val="24"/>
        </w:rPr>
      </w:pPr>
    </w:p>
    <w:p w14:paraId="3ADC58A7">
      <w:pPr>
        <w:spacing w:line="360" w:lineRule="auto"/>
        <w:rPr>
          <w:rFonts w:ascii="宋体" w:hAnsi="宋体" w:eastAsia="宋体" w:cs="Times New Roman"/>
          <w:sz w:val="24"/>
          <w:szCs w:val="24"/>
        </w:rPr>
        <w:sectPr>
          <w:headerReference r:id="rId11" w:type="default"/>
          <w:footerReference r:id="rId12" w:type="default"/>
          <w:pgSz w:w="11906" w:h="16838"/>
          <w:pgMar w:top="1414" w:right="1134" w:bottom="851" w:left="851" w:header="914" w:footer="851" w:gutter="567"/>
          <w:cols w:space="720" w:num="1"/>
          <w:docGrid w:type="linesAndChars" w:linePitch="312" w:charSpace="0"/>
        </w:sectPr>
      </w:pPr>
    </w:p>
    <w:p w14:paraId="370CC0F9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7F53E725">
      <w:pPr>
        <w:keepNext/>
        <w:keepLines/>
        <w:spacing w:line="480" w:lineRule="auto"/>
        <w:jc w:val="center"/>
        <w:outlineLvl w:val="0"/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</w:pPr>
      <w:bookmarkStart w:id="53" w:name="_Toc29236"/>
      <w:bookmarkStart w:id="54" w:name="_Toc182490605"/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REFERENCES</w:t>
      </w:r>
      <w:bookmarkEnd w:id="53"/>
    </w:p>
    <w:p w14:paraId="50D77CB6">
      <w:pPr>
        <w:spacing w:line="336" w:lineRule="auto"/>
        <w:jc w:val="center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（小二号</w:t>
      </w:r>
      <w:r>
        <w:rPr>
          <w:rFonts w:hint="eastAsia" w:ascii="黑体" w:hAnsi="黑体" w:eastAsia="黑体" w:cs="Times New Roman"/>
          <w:b/>
          <w:bCs/>
          <w:kern w:val="44"/>
          <w:sz w:val="24"/>
          <w:szCs w:val="24"/>
        </w:rPr>
        <w:t>Times New Roman</w:t>
      </w:r>
      <w:r>
        <w:rPr>
          <w:rFonts w:hint="eastAsia" w:ascii="宋体" w:hAnsi="宋体" w:eastAsia="宋体" w:cs="Times New Roman"/>
          <w:b/>
          <w:sz w:val="24"/>
          <w:szCs w:val="24"/>
        </w:rPr>
        <w:t>居中，字间空两格）</w:t>
      </w:r>
      <w:bookmarkEnd w:id="43"/>
      <w:bookmarkEnd w:id="44"/>
      <w:bookmarkEnd w:id="54"/>
    </w:p>
    <w:p w14:paraId="75D83F23">
      <w:pPr>
        <w:spacing w:line="500" w:lineRule="exact"/>
        <w:ind w:right="-74"/>
        <w:rPr>
          <w:rFonts w:ascii="Times New Roman" w:hAnsi="Times New Roman" w:eastAsia="宋体" w:cs="Times New Roman"/>
          <w:sz w:val="28"/>
          <w:szCs w:val="28"/>
        </w:rPr>
      </w:pPr>
    </w:p>
    <w:p w14:paraId="03FB0693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参考文献应按文中引用出现的顺序列全，附于文末。学位论文中列出的参考文献必须实事求是，论文中引用的必须列出，没引用的一律删去。</w:t>
      </w:r>
    </w:p>
    <w:p w14:paraId="5037D5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  <w:t>参考文献字体用5号，中文用宋体，英文用Times New Rom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an，行间距选1.5倍。</w:t>
      </w:r>
    </w:p>
    <w:p w14:paraId="0902730A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根据GB 3469 规定，以单字母方式标识各种参考文献类型：</w:t>
      </w:r>
    </w:p>
    <w:p w14:paraId="3E03F6F6">
      <w:pPr>
        <w:spacing w:line="336" w:lineRule="auto"/>
        <w:ind w:right="-1134" w:firstLine="420" w:firstLineChars="200"/>
        <w:rPr>
          <w:rFonts w:ascii="Times New Roman" w:hAnsi="Times New Roman" w:eastAsia="宋体" w:cs="Times New Roman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720"/>
        <w:gridCol w:w="540"/>
        <w:gridCol w:w="900"/>
        <w:gridCol w:w="900"/>
        <w:gridCol w:w="900"/>
        <w:gridCol w:w="808"/>
        <w:gridCol w:w="632"/>
        <w:gridCol w:w="540"/>
        <w:gridCol w:w="540"/>
        <w:gridCol w:w="846"/>
      </w:tblGrid>
      <w:tr w14:paraId="6C0D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188" w:type="dxa"/>
          </w:tcPr>
          <w:p w14:paraId="39261B47">
            <w:pPr>
              <w:spacing w:before="60" w:after="60"/>
              <w:ind w:right="-60" w:hanging="48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参考文献</w:t>
            </w:r>
          </w:p>
          <w:p w14:paraId="05F13974">
            <w:pPr>
              <w:spacing w:before="60" w:after="60"/>
              <w:ind w:right="-2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类型</w:t>
            </w:r>
          </w:p>
        </w:tc>
        <w:tc>
          <w:tcPr>
            <w:tcW w:w="720" w:type="dxa"/>
          </w:tcPr>
          <w:p w14:paraId="1235D5A2">
            <w:pPr>
              <w:spacing w:before="60" w:after="60"/>
              <w:ind w:right="-32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专著</w:t>
            </w:r>
          </w:p>
        </w:tc>
        <w:tc>
          <w:tcPr>
            <w:tcW w:w="540" w:type="dxa"/>
          </w:tcPr>
          <w:p w14:paraId="36516E0F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论文</w:t>
            </w:r>
          </w:p>
          <w:p w14:paraId="6CF816DB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集</w:t>
            </w:r>
          </w:p>
        </w:tc>
        <w:tc>
          <w:tcPr>
            <w:tcW w:w="900" w:type="dxa"/>
          </w:tcPr>
          <w:p w14:paraId="0491AE7F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析出</w:t>
            </w:r>
          </w:p>
          <w:p w14:paraId="63DFF701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论文</w:t>
            </w:r>
          </w:p>
        </w:tc>
        <w:tc>
          <w:tcPr>
            <w:tcW w:w="900" w:type="dxa"/>
          </w:tcPr>
          <w:p w14:paraId="2213DC66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报纸</w:t>
            </w:r>
          </w:p>
          <w:p w14:paraId="6EFAF245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文章</w:t>
            </w:r>
          </w:p>
        </w:tc>
        <w:tc>
          <w:tcPr>
            <w:tcW w:w="900" w:type="dxa"/>
          </w:tcPr>
          <w:p w14:paraId="2C2D2A44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期刊</w:t>
            </w:r>
          </w:p>
          <w:p w14:paraId="5BBB4D71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文章</w:t>
            </w:r>
          </w:p>
        </w:tc>
        <w:tc>
          <w:tcPr>
            <w:tcW w:w="808" w:type="dxa"/>
          </w:tcPr>
          <w:p w14:paraId="3B96C09E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学位</w:t>
            </w:r>
          </w:p>
          <w:p w14:paraId="21683BB3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论文</w:t>
            </w:r>
          </w:p>
        </w:tc>
        <w:tc>
          <w:tcPr>
            <w:tcW w:w="632" w:type="dxa"/>
          </w:tcPr>
          <w:p w14:paraId="36C714C0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报告</w:t>
            </w:r>
          </w:p>
        </w:tc>
        <w:tc>
          <w:tcPr>
            <w:tcW w:w="540" w:type="dxa"/>
          </w:tcPr>
          <w:p w14:paraId="0E73D19C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</w:t>
            </w:r>
          </w:p>
          <w:p w14:paraId="0C3D0892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准</w:t>
            </w:r>
          </w:p>
        </w:tc>
        <w:tc>
          <w:tcPr>
            <w:tcW w:w="540" w:type="dxa"/>
          </w:tcPr>
          <w:p w14:paraId="1C7E73AD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专</w:t>
            </w:r>
          </w:p>
          <w:p w14:paraId="3A2874E3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利</w:t>
            </w:r>
          </w:p>
        </w:tc>
        <w:tc>
          <w:tcPr>
            <w:tcW w:w="846" w:type="dxa"/>
          </w:tcPr>
          <w:p w14:paraId="3D18F56B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其他</w:t>
            </w:r>
          </w:p>
          <w:p w14:paraId="018BD242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文献</w:t>
            </w:r>
          </w:p>
        </w:tc>
      </w:tr>
      <w:tr w14:paraId="5DDB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8" w:type="dxa"/>
          </w:tcPr>
          <w:p w14:paraId="687B543F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文献类型</w:t>
            </w:r>
          </w:p>
          <w:p w14:paraId="5E5BEA73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标识</w:t>
            </w:r>
          </w:p>
        </w:tc>
        <w:tc>
          <w:tcPr>
            <w:tcW w:w="720" w:type="dxa"/>
          </w:tcPr>
          <w:p w14:paraId="073E1765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M</w:t>
            </w:r>
          </w:p>
        </w:tc>
        <w:tc>
          <w:tcPr>
            <w:tcW w:w="540" w:type="dxa"/>
          </w:tcPr>
          <w:p w14:paraId="74143A75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C</w:t>
            </w:r>
          </w:p>
        </w:tc>
        <w:tc>
          <w:tcPr>
            <w:tcW w:w="900" w:type="dxa"/>
          </w:tcPr>
          <w:p w14:paraId="47138042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A</w:t>
            </w:r>
          </w:p>
        </w:tc>
        <w:tc>
          <w:tcPr>
            <w:tcW w:w="900" w:type="dxa"/>
          </w:tcPr>
          <w:p w14:paraId="522C313A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N</w:t>
            </w:r>
          </w:p>
        </w:tc>
        <w:tc>
          <w:tcPr>
            <w:tcW w:w="900" w:type="dxa"/>
          </w:tcPr>
          <w:p w14:paraId="04696254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J</w:t>
            </w:r>
          </w:p>
        </w:tc>
        <w:tc>
          <w:tcPr>
            <w:tcW w:w="808" w:type="dxa"/>
          </w:tcPr>
          <w:p w14:paraId="59EDE557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D</w:t>
            </w:r>
          </w:p>
        </w:tc>
        <w:tc>
          <w:tcPr>
            <w:tcW w:w="632" w:type="dxa"/>
          </w:tcPr>
          <w:p w14:paraId="1684169F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R</w:t>
            </w:r>
          </w:p>
        </w:tc>
        <w:tc>
          <w:tcPr>
            <w:tcW w:w="540" w:type="dxa"/>
          </w:tcPr>
          <w:p w14:paraId="64648755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S</w:t>
            </w:r>
          </w:p>
        </w:tc>
        <w:tc>
          <w:tcPr>
            <w:tcW w:w="540" w:type="dxa"/>
          </w:tcPr>
          <w:p w14:paraId="7FA8C335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P</w:t>
            </w:r>
          </w:p>
        </w:tc>
        <w:tc>
          <w:tcPr>
            <w:tcW w:w="846" w:type="dxa"/>
          </w:tcPr>
          <w:p w14:paraId="0855C7B6">
            <w:pPr>
              <w:spacing w:before="60" w:after="60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Z</w:t>
            </w:r>
          </w:p>
        </w:tc>
      </w:tr>
    </w:tbl>
    <w:p w14:paraId="3FBB0EB4">
      <w:pPr>
        <w:spacing w:line="336" w:lineRule="auto"/>
        <w:ind w:right="-13" w:firstLine="420" w:firstLineChars="200"/>
        <w:rPr>
          <w:rFonts w:ascii="Times New Roman" w:hAnsi="Times New Roman" w:eastAsia="宋体" w:cs="Times New Roman"/>
          <w:szCs w:val="21"/>
        </w:rPr>
      </w:pPr>
    </w:p>
    <w:p w14:paraId="062FD5C1">
      <w:pPr>
        <w:spacing w:line="336" w:lineRule="auto"/>
        <w:ind w:right="-13"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对于数据库，计算机程序及光盘图书等电子文献类型的参考文献，以下列字母为标识: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E82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427EFBA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参考文献类型</w:t>
            </w:r>
          </w:p>
        </w:tc>
        <w:tc>
          <w:tcPr>
            <w:tcW w:w="2130" w:type="dxa"/>
            <w:vAlign w:val="center"/>
          </w:tcPr>
          <w:p w14:paraId="3B24AFA0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数据库 (网上)</w:t>
            </w:r>
          </w:p>
        </w:tc>
        <w:tc>
          <w:tcPr>
            <w:tcW w:w="2130" w:type="dxa"/>
            <w:vAlign w:val="center"/>
          </w:tcPr>
          <w:p w14:paraId="09726D1D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计算机程序 (磁盘)</w:t>
            </w:r>
          </w:p>
        </w:tc>
        <w:tc>
          <w:tcPr>
            <w:tcW w:w="2130" w:type="dxa"/>
            <w:vAlign w:val="center"/>
          </w:tcPr>
          <w:p w14:paraId="05D098CD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光盘图书</w:t>
            </w:r>
          </w:p>
        </w:tc>
      </w:tr>
      <w:tr w14:paraId="039E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5E0E70D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文献类型标识</w:t>
            </w:r>
          </w:p>
        </w:tc>
        <w:tc>
          <w:tcPr>
            <w:tcW w:w="2130" w:type="dxa"/>
            <w:vAlign w:val="center"/>
          </w:tcPr>
          <w:p w14:paraId="000CBB9D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 DB (DB/OL)  </w:t>
            </w:r>
          </w:p>
        </w:tc>
        <w:tc>
          <w:tcPr>
            <w:tcW w:w="2130" w:type="dxa"/>
            <w:vAlign w:val="center"/>
          </w:tcPr>
          <w:p w14:paraId="03861A01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CP (CP/DK)</w:t>
            </w:r>
          </w:p>
        </w:tc>
        <w:tc>
          <w:tcPr>
            <w:tcW w:w="2130" w:type="dxa"/>
            <w:vAlign w:val="center"/>
          </w:tcPr>
          <w:p w14:paraId="4AA05309">
            <w:pPr>
              <w:spacing w:before="60" w:after="60" w:line="300" w:lineRule="auto"/>
              <w:ind w:right="-111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   M/CD</w:t>
            </w:r>
          </w:p>
        </w:tc>
      </w:tr>
    </w:tbl>
    <w:p w14:paraId="6A8A6998">
      <w:pPr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5B01ECDF">
      <w:pPr>
        <w:spacing w:line="360" w:lineRule="auto"/>
        <w:ind w:firstLine="480" w:firstLineChars="200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具体格式如下：</w:t>
      </w:r>
    </w:p>
    <w:p w14:paraId="73E8FC21">
      <w:pPr>
        <w:spacing w:line="360" w:lineRule="auto"/>
        <w:ind w:firstLine="400" w:firstLineChars="200"/>
        <w:rPr>
          <w:rFonts w:ascii="Times New Roman" w:hAnsi="Times New Roman" w:eastAsia="宋体" w:cs="Times New Roman"/>
          <w:kern w:val="0"/>
          <w:sz w:val="20"/>
          <w:szCs w:val="21"/>
        </w:rPr>
      </w:pPr>
      <w:r>
        <w:rPr>
          <w:rFonts w:hint="eastAsia" w:ascii="Times New Roman" w:hAnsi="Times New Roman" w:eastAsia="宋体" w:cs="Times New Roman"/>
          <w:b/>
          <w:kern w:val="0"/>
          <w:sz w:val="20"/>
          <w:szCs w:val="21"/>
        </w:rPr>
        <w:t>专著格式：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[</w:t>
      </w:r>
      <w:r>
        <w:rPr>
          <w:rFonts w:ascii="Times New Roman" w:hAnsi="宋体" w:eastAsia="宋体" w:cs="Times New Roman"/>
          <w:kern w:val="0"/>
          <w:sz w:val="20"/>
          <w:szCs w:val="21"/>
        </w:rPr>
        <w:t>序号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]</w:t>
      </w:r>
      <w:r>
        <w:rPr>
          <w:rFonts w:ascii="Times New Roman" w:hAnsi="宋体" w:eastAsia="宋体" w:cs="Times New Roman"/>
          <w:kern w:val="0"/>
          <w:sz w:val="20"/>
          <w:szCs w:val="21"/>
        </w:rPr>
        <w:t>著者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 xml:space="preserve">. </w:t>
      </w:r>
      <w:r>
        <w:rPr>
          <w:rFonts w:ascii="Times New Roman" w:hAnsi="宋体" w:eastAsia="宋体" w:cs="Times New Roman"/>
          <w:kern w:val="0"/>
          <w:sz w:val="20"/>
          <w:szCs w:val="21"/>
        </w:rPr>
        <w:t>书名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[M]</w:t>
      </w:r>
      <w:r>
        <w:rPr>
          <w:rFonts w:hint="eastAsia" w:ascii="Times New Roman" w:hAnsi="Times New Roman" w:eastAsia="宋体" w:cs="Times New Roman"/>
          <w:kern w:val="0"/>
          <w:sz w:val="20"/>
          <w:szCs w:val="21"/>
        </w:rPr>
        <w:t>,</w:t>
      </w:r>
      <w:r>
        <w:rPr>
          <w:rFonts w:ascii="Times New Roman" w:hAnsi="宋体" w:eastAsia="宋体" w:cs="Times New Roman"/>
          <w:kern w:val="0"/>
          <w:sz w:val="20"/>
          <w:szCs w:val="21"/>
        </w:rPr>
        <w:t>版次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(</w:t>
      </w:r>
      <w:r>
        <w:rPr>
          <w:rFonts w:ascii="Times New Roman" w:hAnsi="宋体" w:eastAsia="宋体" w:cs="Times New Roman"/>
          <w:kern w:val="0"/>
          <w:sz w:val="20"/>
          <w:szCs w:val="21"/>
        </w:rPr>
        <w:t>可选项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)</w:t>
      </w:r>
      <w:r>
        <w:rPr>
          <w:rFonts w:hint="eastAsia" w:ascii="Times New Roman" w:hAnsi="Times New Roman" w:eastAsia="宋体" w:cs="Times New Roman"/>
          <w:kern w:val="0"/>
          <w:sz w:val="20"/>
          <w:szCs w:val="21"/>
        </w:rPr>
        <w:t>.</w:t>
      </w:r>
      <w:r>
        <w:rPr>
          <w:rFonts w:ascii="Times New Roman" w:hAnsi="宋体" w:eastAsia="宋体" w:cs="Times New Roman"/>
          <w:kern w:val="0"/>
          <w:sz w:val="20"/>
          <w:szCs w:val="21"/>
        </w:rPr>
        <w:t>出版地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 xml:space="preserve">: </w:t>
      </w:r>
      <w:r>
        <w:rPr>
          <w:rFonts w:ascii="Times New Roman" w:hAnsi="宋体" w:eastAsia="宋体" w:cs="Times New Roman"/>
          <w:kern w:val="0"/>
          <w:sz w:val="20"/>
          <w:szCs w:val="21"/>
        </w:rPr>
        <w:t>出版者</w:t>
      </w:r>
      <w:r>
        <w:rPr>
          <w:rFonts w:hint="eastAsia" w:ascii="Times New Roman" w:hAnsi="Times New Roman" w:eastAsia="宋体" w:cs="Times New Roman"/>
          <w:kern w:val="0"/>
          <w:sz w:val="20"/>
          <w:szCs w:val="21"/>
        </w:rPr>
        <w:t>,</w:t>
      </w:r>
      <w:r>
        <w:rPr>
          <w:rFonts w:ascii="Times New Roman" w:hAnsi="宋体" w:eastAsia="宋体" w:cs="Times New Roman"/>
          <w:kern w:val="0"/>
          <w:sz w:val="20"/>
          <w:szCs w:val="21"/>
        </w:rPr>
        <w:t>出版年份</w:t>
      </w:r>
      <w:r>
        <w:rPr>
          <w:rFonts w:ascii="Times New Roman" w:hAnsi="Times New Roman" w:eastAsia="宋体" w:cs="Times New Roman"/>
          <w:kern w:val="0"/>
          <w:sz w:val="20"/>
          <w:szCs w:val="21"/>
        </w:rPr>
        <w:t>.</w:t>
      </w:r>
    </w:p>
    <w:p w14:paraId="4C1D6504">
      <w:pPr>
        <w:spacing w:line="360" w:lineRule="auto"/>
        <w:ind w:firstLine="42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中英文作者均采用姓在前，名在后的形式，</w:t>
      </w:r>
      <w:r>
        <w:rPr>
          <w:rFonts w:ascii="Times New Roman" w:hAnsi="宋体" w:eastAsia="宋体" w:cs="Times New Roman"/>
          <w:szCs w:val="21"/>
        </w:rPr>
        <w:t>例：</w:t>
      </w:r>
    </w:p>
    <w:p w14:paraId="1EB91B01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-12" w:rightChars="-6" w:hanging="54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殷剑宏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吴开亚</w:t>
      </w:r>
      <w:r>
        <w:rPr>
          <w:rFonts w:hint="eastAsia" w:ascii="Times New Roman" w:hAnsi="Times New Roman" w:eastAsia="宋体" w:cs="Times New Roman"/>
          <w:szCs w:val="21"/>
        </w:rPr>
        <w:t>,</w:t>
      </w:r>
      <w:r>
        <w:rPr>
          <w:rFonts w:ascii="Times New Roman" w:hAnsi="Times New Roman" w:eastAsia="宋体" w:cs="Times New Roman"/>
          <w:szCs w:val="21"/>
        </w:rPr>
        <w:t>图论及其算法[M]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合肥：中国科学技术大学出版社</w:t>
      </w:r>
      <w:r>
        <w:rPr>
          <w:rFonts w:hint="eastAsia" w:ascii="Times New Roman" w:hAnsi="Times New Roman" w:eastAsia="宋体" w:cs="Times New Roman"/>
          <w:szCs w:val="21"/>
        </w:rPr>
        <w:t xml:space="preserve">, </w:t>
      </w:r>
      <w:r>
        <w:rPr>
          <w:rFonts w:ascii="Times New Roman" w:hAnsi="Times New Roman" w:eastAsia="宋体" w:cs="Times New Roman"/>
          <w:szCs w:val="21"/>
        </w:rPr>
        <w:t>2004.</w:t>
      </w:r>
    </w:p>
    <w:p w14:paraId="3E4DB2F4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-153" w:rightChars="-73" w:hanging="54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Pedrycz W, Gomide F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 xml:space="preserve"> An Introduction to Fuzzy Sets</w:t>
      </w:r>
      <w:r>
        <w:rPr>
          <w:rFonts w:hint="eastAsia" w:ascii="Times New Roman" w:hAnsi="Times New Roman" w:eastAsia="宋体" w:cs="Times New Roman"/>
          <w:szCs w:val="21"/>
        </w:rPr>
        <w:t xml:space="preserve"> [M]</w:t>
      </w:r>
      <w:r>
        <w:rPr>
          <w:rFonts w:hint="eastAsia" w:ascii="Times New Roman" w:hAnsi="Times New Roman" w:eastAsia="宋体" w:cs="Times New Roman"/>
          <w:iCs/>
          <w:szCs w:val="21"/>
        </w:rPr>
        <w:t>.</w:t>
      </w:r>
      <w:r>
        <w:rPr>
          <w:rFonts w:hint="eastAsia" w:ascii="Times New Roman" w:hAnsi="Times New Roman" w:eastAsia="宋体" w:cs="Times New Roman"/>
          <w:szCs w:val="21"/>
        </w:rPr>
        <w:t xml:space="preserve">MA: </w:t>
      </w:r>
      <w:r>
        <w:rPr>
          <w:rFonts w:ascii="Times New Roman" w:hAnsi="Times New Roman" w:eastAsia="宋体" w:cs="Times New Roman"/>
          <w:szCs w:val="21"/>
        </w:rPr>
        <w:t>MIT Press, 1998.</w:t>
      </w:r>
    </w:p>
    <w:p w14:paraId="45D72051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/>
          <w:szCs w:val="21"/>
        </w:rPr>
      </w:pPr>
    </w:p>
    <w:p w14:paraId="68FFAFEB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期刊格式：</w:t>
      </w:r>
      <w:r>
        <w:rPr>
          <w:rFonts w:ascii="Times New Roman" w:hAnsi="Times New Roman" w:eastAsia="宋体" w:cs="Times New Roman"/>
          <w:szCs w:val="21"/>
        </w:rPr>
        <w:t>[</w:t>
      </w:r>
      <w:r>
        <w:rPr>
          <w:rFonts w:ascii="Times New Roman" w:hAnsi="宋体" w:eastAsia="宋体" w:cs="Times New Roman"/>
          <w:szCs w:val="21"/>
        </w:rPr>
        <w:t>序号</w:t>
      </w:r>
      <w:r>
        <w:rPr>
          <w:rFonts w:ascii="Times New Roman" w:hAnsi="Times New Roman" w:eastAsia="宋体" w:cs="Times New Roman"/>
          <w:szCs w:val="21"/>
        </w:rPr>
        <w:t xml:space="preserve">] </w:t>
      </w:r>
      <w:r>
        <w:rPr>
          <w:rFonts w:ascii="Times New Roman" w:hAnsi="宋体" w:eastAsia="宋体" w:cs="Times New Roman"/>
          <w:szCs w:val="21"/>
        </w:rPr>
        <w:t>作者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宋体" w:eastAsia="宋体" w:cs="Times New Roman"/>
          <w:szCs w:val="21"/>
        </w:rPr>
        <w:t>题名</w:t>
      </w:r>
      <w:r>
        <w:rPr>
          <w:rFonts w:ascii="Times New Roman" w:hAnsi="Times New Roman" w:eastAsia="宋体" w:cs="Times New Roman"/>
          <w:szCs w:val="21"/>
        </w:rPr>
        <w:t>[J]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宋体" w:eastAsia="宋体" w:cs="Times New Roman"/>
          <w:szCs w:val="21"/>
        </w:rPr>
        <w:t>期刊名称</w:t>
      </w:r>
      <w:r>
        <w:rPr>
          <w:rFonts w:ascii="Times New Roman" w:hAnsi="Times New Roman" w:eastAsia="宋体" w:cs="Times New Roman"/>
          <w:szCs w:val="21"/>
        </w:rPr>
        <w:t xml:space="preserve">, </w:t>
      </w:r>
      <w:r>
        <w:rPr>
          <w:rFonts w:ascii="Times New Roman" w:hAnsi="宋体" w:eastAsia="宋体" w:cs="Times New Roman"/>
          <w:szCs w:val="21"/>
        </w:rPr>
        <w:t>出版年份，卷号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宋体" w:eastAsia="宋体" w:cs="Times New Roman"/>
          <w:szCs w:val="21"/>
        </w:rPr>
        <w:t>期号</w:t>
      </w:r>
      <w:r>
        <w:rPr>
          <w:rFonts w:ascii="Times New Roman" w:hAnsi="Times New Roman" w:eastAsia="宋体" w:cs="Times New Roman"/>
          <w:szCs w:val="21"/>
        </w:rPr>
        <w:t>)</w:t>
      </w:r>
      <w:r>
        <w:rPr>
          <w:rFonts w:hint="eastAsia" w:ascii="Times New Roman" w:hAnsi="宋体" w:eastAsia="宋体" w:cs="Times New Roman"/>
          <w:szCs w:val="21"/>
        </w:rPr>
        <w:t xml:space="preserve">: </w:t>
      </w:r>
      <w:r>
        <w:rPr>
          <w:rFonts w:ascii="Times New Roman" w:hAnsi="宋体" w:eastAsia="宋体" w:cs="Times New Roman"/>
          <w:szCs w:val="21"/>
        </w:rPr>
        <w:t>起止页码</w:t>
      </w:r>
      <w:r>
        <w:rPr>
          <w:rFonts w:ascii="Times New Roman" w:hAnsi="Times New Roman" w:eastAsia="宋体" w:cs="Times New Roman"/>
          <w:szCs w:val="21"/>
        </w:rPr>
        <w:t>.</w:t>
      </w:r>
    </w:p>
    <w:p w14:paraId="340CCB2D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中英文作者均采用姓在前，名在后的形式。</w:t>
      </w:r>
      <w:r>
        <w:rPr>
          <w:rFonts w:ascii="Times New Roman" w:hAnsi="宋体" w:eastAsia="宋体" w:cs="Times New Roman"/>
          <w:szCs w:val="21"/>
        </w:rPr>
        <w:t>例：</w:t>
      </w:r>
    </w:p>
    <w:p w14:paraId="69DB3A0A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廖建新. 移动智能网技术的研发现状及未来发展[J]</w:t>
      </w:r>
      <w:r>
        <w:rPr>
          <w:rFonts w:hint="eastAsia" w:ascii="Times New Roman" w:hAnsi="宋体" w:eastAsia="宋体" w:cs="Times New Roman"/>
          <w:szCs w:val="21"/>
        </w:rPr>
        <w:t>.</w:t>
      </w:r>
      <w:r>
        <w:rPr>
          <w:rFonts w:ascii="Times New Roman" w:hAnsi="宋体" w:eastAsia="宋体" w:cs="Times New Roman"/>
          <w:szCs w:val="21"/>
        </w:rPr>
        <w:t>电子学报</w:t>
      </w:r>
      <w:r>
        <w:rPr>
          <w:rFonts w:hint="eastAsia" w:ascii="Times New Roman" w:hAnsi="宋体" w:eastAsia="宋体" w:cs="Times New Roman"/>
          <w:szCs w:val="21"/>
        </w:rPr>
        <w:t>,</w:t>
      </w:r>
      <w:r>
        <w:rPr>
          <w:rFonts w:ascii="Times New Roman" w:hAnsi="宋体" w:eastAsia="宋体" w:cs="Times New Roman"/>
          <w:szCs w:val="21"/>
        </w:rPr>
        <w:t xml:space="preserve"> 2003, 31(11):1725-1731.</w:t>
      </w:r>
    </w:p>
    <w:p w14:paraId="1A4E706B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V.Wong and V.Leung</w:t>
      </w:r>
      <w:r>
        <w:rPr>
          <w:rFonts w:hint="eastAsia" w:ascii="Times New Roman" w:hAnsi="宋体" w:eastAsia="宋体" w:cs="Times New Roman"/>
          <w:szCs w:val="21"/>
        </w:rPr>
        <w:t>，</w:t>
      </w:r>
      <w:r>
        <w:rPr>
          <w:rFonts w:ascii="Times New Roman" w:hAnsi="宋体" w:eastAsia="宋体" w:cs="Times New Roman"/>
          <w:szCs w:val="21"/>
        </w:rPr>
        <w:t xml:space="preserve"> Location management for next generation personal communication networks [J]</w:t>
      </w:r>
      <w:r>
        <w:rPr>
          <w:rFonts w:hint="eastAsia" w:ascii="Times New Roman" w:hAnsi="宋体" w:eastAsia="宋体" w:cs="Times New Roman"/>
          <w:szCs w:val="21"/>
        </w:rPr>
        <w:t>.</w:t>
      </w:r>
      <w:r>
        <w:rPr>
          <w:rFonts w:ascii="Times New Roman" w:hAnsi="宋体" w:eastAsia="宋体" w:cs="Times New Roman"/>
          <w:szCs w:val="21"/>
        </w:rPr>
        <w:t>IEEE Network, 2000,14(10):18–24.</w:t>
      </w:r>
    </w:p>
    <w:p w14:paraId="4E3B8A18">
      <w:pPr>
        <w:spacing w:line="360" w:lineRule="auto"/>
        <w:ind w:firstLine="420"/>
        <w:rPr>
          <w:rFonts w:hint="eastAsia" w:ascii="Times New Roman" w:hAnsi="Times New Roman" w:eastAsia="宋体" w:cs="Times New Roman"/>
          <w:b/>
          <w:szCs w:val="21"/>
        </w:rPr>
      </w:pPr>
    </w:p>
    <w:p w14:paraId="5D2D90A9">
      <w:pPr>
        <w:spacing w:line="360" w:lineRule="auto"/>
        <w:ind w:firstLine="42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论文集格式：</w:t>
      </w:r>
      <w:r>
        <w:rPr>
          <w:rFonts w:ascii="Times New Roman" w:hAnsi="Times New Roman" w:eastAsia="宋体" w:cs="Times New Roman"/>
          <w:szCs w:val="21"/>
        </w:rPr>
        <w:t>[</w:t>
      </w:r>
      <w:r>
        <w:rPr>
          <w:rFonts w:ascii="Times New Roman" w:hAnsi="宋体" w:eastAsia="宋体" w:cs="Times New Roman"/>
          <w:szCs w:val="21"/>
        </w:rPr>
        <w:t>序号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color w:val="000000"/>
          <w:szCs w:val="21"/>
        </w:rPr>
        <w:t>作者. 题名[A]. 编者(可选项). 文集名[C]. 出版者地点: 出版者, 出版年份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,</w:t>
      </w:r>
      <w:r>
        <w:rPr>
          <w:rFonts w:ascii="Times New Roman" w:hAnsi="Times New Roman" w:eastAsia="宋体" w:cs="Times New Roman"/>
          <w:color w:val="000000"/>
          <w:szCs w:val="21"/>
        </w:rPr>
        <w:t>起止页码(可选项)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</w:t>
      </w:r>
    </w:p>
    <w:p w14:paraId="38138A59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例：</w:t>
      </w:r>
    </w:p>
    <w:p w14:paraId="60AF41D6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赵秀珍. 关于计算机学科中几个量和单位用法的建议[A]. 中国高等学校自然科学学报研究会编. 科技编辑学论文集[C]. 北京: 北京师范大学出版社, 1997</w:t>
      </w:r>
      <w:r>
        <w:rPr>
          <w:rFonts w:hint="eastAsia" w:ascii="Times New Roman" w:hAnsi="宋体" w:eastAsia="宋体" w:cs="Times New Roman"/>
          <w:szCs w:val="21"/>
        </w:rPr>
        <w:t>,</w:t>
      </w:r>
      <w:r>
        <w:rPr>
          <w:rFonts w:ascii="Times New Roman" w:hAnsi="宋体" w:eastAsia="宋体" w:cs="Times New Roman"/>
          <w:szCs w:val="21"/>
        </w:rPr>
        <w:t xml:space="preserve"> 125-129</w:t>
      </w:r>
      <w:r>
        <w:rPr>
          <w:rFonts w:hint="eastAsia" w:ascii="Times New Roman" w:hAnsi="宋体" w:eastAsia="宋体" w:cs="Times New Roman"/>
          <w:szCs w:val="21"/>
        </w:rPr>
        <w:t>.</w:t>
      </w:r>
    </w:p>
    <w:p w14:paraId="3E7D8FDA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Bao F, Deng RH, Mao W. Efficient and practical fail exchange protocols with off-line TTP [A]. Proc of the 1998 IEEE Symposium on Security and Privacy [C]. Oakland: IEEE Computer Press, 1998</w:t>
      </w:r>
      <w:r>
        <w:rPr>
          <w:rFonts w:hint="eastAsia" w:ascii="Times New Roman" w:hAnsi="宋体" w:eastAsia="宋体" w:cs="Times New Roman"/>
          <w:szCs w:val="21"/>
        </w:rPr>
        <w:t>,</w:t>
      </w:r>
      <w:r>
        <w:rPr>
          <w:rFonts w:ascii="Times New Roman" w:hAnsi="宋体" w:eastAsia="宋体" w:cs="Times New Roman"/>
          <w:szCs w:val="21"/>
        </w:rPr>
        <w:t xml:space="preserve"> 77-85</w:t>
      </w:r>
      <w:r>
        <w:rPr>
          <w:rFonts w:hint="eastAsia" w:ascii="Times New Roman" w:hAnsi="宋体" w:eastAsia="宋体" w:cs="Times New Roman"/>
          <w:szCs w:val="21"/>
        </w:rPr>
        <w:t>.</w:t>
      </w:r>
    </w:p>
    <w:p w14:paraId="72046141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/>
          <w:szCs w:val="21"/>
        </w:rPr>
      </w:pPr>
    </w:p>
    <w:p w14:paraId="2D13EA42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专利格式：</w:t>
      </w:r>
      <w:r>
        <w:rPr>
          <w:rFonts w:ascii="Times New Roman" w:hAnsi="Times New Roman" w:eastAsia="宋体" w:cs="Times New Roman"/>
          <w:szCs w:val="21"/>
        </w:rPr>
        <w:t>[序号]专利申请者. 专利名称[P]. 国别:专利号, 发布日期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700EB253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例：</w:t>
      </w:r>
    </w:p>
    <w:p w14:paraId="7EDC1DDF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姜锡洲. 一种热温外敷药制备方案[P]. 中国专利: 881056073, 1989-07-26.</w:t>
      </w:r>
    </w:p>
    <w:p w14:paraId="5D7300CD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/>
          <w:szCs w:val="21"/>
        </w:rPr>
      </w:pPr>
    </w:p>
    <w:p w14:paraId="1FF29E01">
      <w:pPr>
        <w:spacing w:line="360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报纸格式：</w:t>
      </w:r>
      <w:r>
        <w:rPr>
          <w:rFonts w:ascii="Times New Roman" w:hAnsi="Times New Roman" w:eastAsia="宋体" w:cs="Times New Roman"/>
          <w:szCs w:val="21"/>
        </w:rPr>
        <w:t>[</w:t>
      </w:r>
      <w:r>
        <w:rPr>
          <w:rFonts w:ascii="Times New Roman" w:hAnsi="宋体" w:eastAsia="宋体" w:cs="Times New Roman"/>
          <w:szCs w:val="21"/>
        </w:rPr>
        <w:t>序号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color w:val="000000"/>
          <w:szCs w:val="21"/>
        </w:rPr>
        <w:t>作者. 题名[N]. 报纸名, 年-月-日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Cs w:val="21"/>
        </w:rPr>
        <w:t>版次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）</w:t>
      </w:r>
    </w:p>
    <w:p w14:paraId="39A4448F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例：</w:t>
      </w:r>
    </w:p>
    <w:p w14:paraId="6DE704A1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国务院新闻办公室. 中国的粮食问题[N]. 人民日报, 1996-10-25(2)</w:t>
      </w:r>
    </w:p>
    <w:p w14:paraId="52A976CB">
      <w:pPr>
        <w:kinsoku w:val="0"/>
        <w:overflowPunct w:val="0"/>
        <w:spacing w:line="360" w:lineRule="auto"/>
        <w:ind w:firstLine="420" w:firstLineChars="200"/>
        <w:rPr>
          <w:rFonts w:hint="eastAsia" w:ascii="Times New Roman" w:hAnsi="宋体" w:eastAsia="宋体" w:cs="Times New Roman"/>
          <w:b/>
          <w:szCs w:val="21"/>
        </w:rPr>
      </w:pPr>
    </w:p>
    <w:p w14:paraId="4A3F2F93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宋体" w:eastAsia="宋体" w:cs="Times New Roman"/>
          <w:b/>
          <w:szCs w:val="21"/>
        </w:rPr>
        <w:t>网络文献格式：</w:t>
      </w:r>
      <w:r>
        <w:rPr>
          <w:rFonts w:ascii="Times New Roman" w:hAnsi="Times New Roman" w:eastAsia="宋体" w:cs="Times New Roman"/>
          <w:szCs w:val="21"/>
        </w:rPr>
        <w:t>[</w:t>
      </w:r>
      <w:r>
        <w:rPr>
          <w:rFonts w:ascii="Times New Roman" w:hAnsi="宋体" w:eastAsia="宋体" w:cs="Times New Roman"/>
          <w:szCs w:val="21"/>
        </w:rPr>
        <w:t>序号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作</w:t>
      </w:r>
      <w:r>
        <w:rPr>
          <w:rFonts w:ascii="Times New Roman" w:hAnsi="Times New Roman" w:eastAsia="宋体" w:cs="Times New Roman"/>
          <w:color w:val="000000"/>
          <w:szCs w:val="21"/>
        </w:rPr>
        <w:t>者. 电子文献题名[电子文献及载体类型标识]（任选）. 电子文献的出处或可获得地址, 发表或更新日期/引用日期（任选）</w:t>
      </w:r>
    </w:p>
    <w:p w14:paraId="7510EE78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例：</w:t>
      </w:r>
    </w:p>
    <w:p w14:paraId="79565FFE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 xml:space="preserve">王明亮. 关于中国学术期刊标准化数据库系统工程进展[EB/OL]. </w:t>
      </w:r>
    </w:p>
    <w:p w14:paraId="25996A28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http://www.cajcd.edc.cn/pub/wml.txt/980810-2.html, 1998-08-16/1998-10-04</w:t>
      </w:r>
    </w:p>
    <w:p w14:paraId="098A3E0D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/>
          <w:szCs w:val="21"/>
        </w:rPr>
      </w:pPr>
    </w:p>
    <w:p w14:paraId="177B3112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标准：</w:t>
      </w:r>
      <w:r>
        <w:rPr>
          <w:rFonts w:ascii="Times New Roman" w:hAnsi="Times New Roman" w:eastAsia="宋体" w:cs="Times New Roman"/>
          <w:szCs w:val="21"/>
        </w:rPr>
        <w:t>[序号]起草责任者(</w:t>
      </w:r>
      <w:r>
        <w:rPr>
          <w:rFonts w:ascii="Times New Roman" w:hAnsi="Times New Roman" w:eastAsia="宋体" w:cs="Times New Roman"/>
          <w:color w:val="000000"/>
          <w:szCs w:val="21"/>
        </w:rPr>
        <w:t>可略</w:t>
      </w:r>
      <w:r>
        <w:rPr>
          <w:rFonts w:ascii="Times New Roman" w:hAnsi="Times New Roman" w:eastAsia="宋体" w:cs="Times New Roman"/>
          <w:szCs w:val="21"/>
        </w:rPr>
        <w:t>). 标准代号标准顺序号发布年, 标准名称[S]，出版地(</w:t>
      </w:r>
      <w:r>
        <w:rPr>
          <w:rFonts w:ascii="Times New Roman" w:hAnsi="Times New Roman" w:eastAsia="宋体" w:cs="Times New Roman"/>
          <w:color w:val="000000"/>
          <w:szCs w:val="21"/>
        </w:rPr>
        <w:t>可略</w:t>
      </w:r>
      <w:r>
        <w:rPr>
          <w:rFonts w:ascii="Times New Roman" w:hAnsi="Times New Roman" w:eastAsia="宋体" w:cs="Times New Roman"/>
          <w:szCs w:val="21"/>
        </w:rPr>
        <w:t>)，出版者(</w:t>
      </w:r>
      <w:r>
        <w:rPr>
          <w:rFonts w:ascii="Times New Roman" w:hAnsi="Times New Roman" w:eastAsia="宋体" w:cs="Times New Roman"/>
          <w:color w:val="000000"/>
          <w:szCs w:val="21"/>
        </w:rPr>
        <w:t>可略</w:t>
      </w:r>
      <w:r>
        <w:rPr>
          <w:rFonts w:ascii="Times New Roman" w:hAnsi="Times New Roman" w:eastAsia="宋体" w:cs="Times New Roman"/>
          <w:szCs w:val="21"/>
        </w:rPr>
        <w:t>)，出版年</w:t>
      </w:r>
      <w:r>
        <w:rPr>
          <w:rFonts w:hint="eastAsia"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color w:val="000000"/>
          <w:szCs w:val="21"/>
        </w:rPr>
        <w:t>可略</w:t>
      </w:r>
      <w:r>
        <w:rPr>
          <w:rFonts w:hint="eastAsia" w:ascii="Times New Roman" w:hAnsi="Times New Roman" w:eastAsia="宋体" w:cs="Times New Roman"/>
          <w:szCs w:val="21"/>
        </w:rPr>
        <w:t>）</w:t>
      </w:r>
    </w:p>
    <w:p w14:paraId="6C1649CA">
      <w:pPr>
        <w:kinsoku w:val="0"/>
        <w:overflowPunct w:val="0"/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例：</w:t>
      </w:r>
    </w:p>
    <w:p w14:paraId="2E19CAD0">
      <w:pPr>
        <w:numPr>
          <w:ilvl w:val="1"/>
          <w:numId w:val="1"/>
        </w:numPr>
        <w:tabs>
          <w:tab w:val="left" w:pos="540"/>
        </w:tabs>
        <w:kinsoku w:val="0"/>
        <w:overflowPunct w:val="0"/>
        <w:spacing w:line="360" w:lineRule="auto"/>
        <w:ind w:left="540" w:right="165" w:rightChars="79" w:hanging="540"/>
        <w:rPr>
          <w:rFonts w:ascii="Times New Roman" w:hAnsi="宋体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全国量和单位标准化技术委员会. GB 3100～3102-93 量和单位. 北京: 中国标准出版社, 1997</w:t>
      </w:r>
      <w:r>
        <w:rPr>
          <w:rFonts w:hint="eastAsia" w:ascii="Times New Roman" w:hAnsi="宋体" w:eastAsia="宋体" w:cs="Times New Roman"/>
          <w:szCs w:val="21"/>
        </w:rPr>
        <w:t xml:space="preserve"> </w:t>
      </w:r>
      <w:r>
        <w:rPr>
          <w:rFonts w:ascii="Times New Roman" w:hAnsi="宋体" w:eastAsia="宋体" w:cs="Times New Roman"/>
          <w:szCs w:val="21"/>
        </w:rPr>
        <w:t>GB/T 16159, 汉语拼音正词法基本规则[S].</w:t>
      </w:r>
    </w:p>
    <w:p w14:paraId="389BEE7E">
      <w:pPr>
        <w:spacing w:line="336" w:lineRule="auto"/>
        <w:ind w:firstLine="420" w:firstLineChars="200"/>
        <w:rPr>
          <w:rFonts w:ascii="宋体" w:hAnsi="宋体" w:eastAsia="宋体" w:cs="Times New Roman"/>
          <w:szCs w:val="21"/>
        </w:rPr>
        <w:sectPr>
          <w:pgSz w:w="11906" w:h="16838"/>
          <w:pgMar w:top="1414" w:right="1134" w:bottom="851" w:left="851" w:header="914" w:footer="851" w:gutter="567"/>
          <w:cols w:space="720" w:num="1"/>
          <w:docGrid w:type="linesAndChars" w:linePitch="312" w:charSpace="0"/>
        </w:sectPr>
      </w:pPr>
    </w:p>
    <w:p w14:paraId="7168580F">
      <w:pPr>
        <w:keepNext/>
        <w:keepLines/>
        <w:spacing w:line="480" w:lineRule="auto"/>
        <w:jc w:val="center"/>
        <w:outlineLvl w:val="0"/>
        <w:rPr>
          <w:rFonts w:hint="eastAsia" w:ascii="Times New Roman" w:hAnsi="Times New Roman" w:eastAsia="黑体" w:cs="Times New Roman"/>
          <w:b/>
          <w:bCs/>
          <w:kern w:val="44"/>
          <w:sz w:val="36"/>
          <w:szCs w:val="36"/>
        </w:rPr>
      </w:pPr>
      <w:bookmarkStart w:id="55" w:name="_Toc149190050"/>
      <w:bookmarkStart w:id="56" w:name="_Toc30216"/>
      <w:bookmarkStart w:id="57" w:name="_Toc21677"/>
      <w:bookmarkStart w:id="58" w:name="_Toc497121432"/>
      <w:r>
        <w:rPr>
          <w:rFonts w:hint="default" w:ascii="Times New Roman" w:hAnsi="Times New Roman" w:eastAsia="黑体" w:cs="Times New Roman"/>
          <w:b/>
          <w:bCs/>
          <w:kern w:val="44"/>
          <w:sz w:val="36"/>
          <w:szCs w:val="36"/>
          <w:lang w:val="en-US" w:eastAsia="zh-CN"/>
        </w:rPr>
        <w:t>APPENDIX</w:t>
      </w:r>
      <w:r>
        <w:rPr>
          <w:rFonts w:hint="eastAsia" w:ascii="Times New Roman" w:hAnsi="Times New Roman" w:eastAsia="黑体" w:cs="Times New Roman"/>
          <w:b/>
          <w:bCs/>
          <w:kern w:val="44"/>
          <w:sz w:val="24"/>
          <w:szCs w:val="24"/>
        </w:rPr>
        <w:t>（小二号</w:t>
      </w:r>
      <w:r>
        <w:rPr>
          <w:rFonts w:hint="eastAsia" w:ascii="黑体" w:hAnsi="黑体" w:eastAsia="黑体" w:cs="Times New Roman"/>
          <w:b/>
          <w:bCs/>
          <w:kern w:val="44"/>
          <w:sz w:val="24"/>
          <w:szCs w:val="24"/>
        </w:rPr>
        <w:t>Times New Roman</w:t>
      </w:r>
      <w:r>
        <w:rPr>
          <w:rFonts w:hint="eastAsia" w:ascii="Times New Roman" w:hAnsi="Times New Roman" w:eastAsia="黑体" w:cs="Times New Roman"/>
          <w:b/>
          <w:bCs/>
          <w:kern w:val="44"/>
          <w:sz w:val="24"/>
          <w:szCs w:val="24"/>
        </w:rPr>
        <w:t>居中，中间空两格）</w:t>
      </w:r>
      <w:bookmarkEnd w:id="55"/>
      <w:bookmarkEnd w:id="56"/>
      <w:bookmarkEnd w:id="57"/>
      <w:bookmarkEnd w:id="58"/>
    </w:p>
    <w:p w14:paraId="4B0724EB">
      <w:pPr>
        <w:spacing w:line="360" w:lineRule="auto"/>
        <w:ind w:firstLine="480" w:firstLineChars="200"/>
        <w:rPr>
          <w:rFonts w:hint="eastAsia"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主要列入正文内过分冗长的公式推导；以便查读所需的辅助性数学工具或表格；重复性数据图表、程序全文及说明。</w:t>
      </w:r>
    </w:p>
    <w:p w14:paraId="67135A94">
      <w:bookmarkStart w:id="59" w:name="_GoBack"/>
      <w:bookmarkEnd w:id="5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henesan" w:date="2026-03-10T17:20:39Z" w:initials="">
    <w:p w14:paraId="031A8DD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本模板用于华师阿伯丁学院全英毕业论文使用，提交到英方请按英方发布的要求进行</w:t>
      </w:r>
    </w:p>
  </w:comment>
  <w:comment w:id="1" w:author="shenesan" w:date="2026-03-10T17:18:21Z" w:initials="">
    <w:p w14:paraId="79D4A3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学校从</w:t>
      </w:r>
      <w:r>
        <w:rPr>
          <w:rFonts w:hint="eastAsia"/>
          <w:lang w:val="en-US" w:eastAsia="zh-CN"/>
        </w:rPr>
        <w:t>2021级开始不提供纸质封面，所有学生需要按学校文件要求进行制作，或复印粘贴封面</w:t>
      </w:r>
    </w:p>
  </w:comment>
  <w:comment w:id="2" w:author="shenesan" w:date="2026-03-10T17:22:10Z" w:initials="">
    <w:p w14:paraId="7BFEA08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题目写上后，删除“论文题目”字眼，除封面、中文摘要外，其他部分均为英文撰写。致谢页中英文均可以。</w:t>
      </w:r>
    </w:p>
  </w:comment>
  <w:comment w:id="3" w:author="shenesan" w:date="2026-03-10T17:20:16Z" w:initials="">
    <w:p w14:paraId="6D1CD223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华师指导老师在前，英方指导老师在后</w:t>
      </w:r>
    </w:p>
    <w:p w14:paraId="6B4B217D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提交英方则英方指导老师在前，华师指导老师在后</w:t>
      </w:r>
    </w:p>
  </w:comment>
  <w:comment w:id="4" w:author="shenesan" w:date="2026-03-10T17:19:28Z" w:initials="">
    <w:p w14:paraId="47E931D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中文摘要</w:t>
      </w:r>
    </w:p>
  </w:comment>
  <w:comment w:id="5" w:author="shenesan" w:date="2026-03-10T17:19:45Z" w:initials="">
    <w:p w14:paraId="25900CB5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英文摘要</w:t>
      </w:r>
    </w:p>
  </w:comment>
  <w:comment w:id="6" w:author="shenesan" w:date="2026-03-10T17:20:02Z" w:initials="">
    <w:p w14:paraId="10D8F92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目录页。如图表比较多，可加多图目录和表目录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1A8DD2" w15:done="0"/>
  <w15:commentEx w15:paraId="79D4A3A2" w15:done="0"/>
  <w15:commentEx w15:paraId="7BFEA086" w15:done="0"/>
  <w15:commentEx w15:paraId="6B4B217D" w15:done="0"/>
  <w15:commentEx w15:paraId="47E931D7" w15:done="0"/>
  <w15:commentEx w15:paraId="25900CB5" w15:done="0"/>
  <w15:commentEx w15:paraId="10D8F92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3D799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760660">
                          <w:pPr>
                            <w:pStyle w:val="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 w:eastAsia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760660">
                    <w:pPr>
                      <w:pStyle w:val="4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 w:eastAsia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455EA9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BF8F5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CB27C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CB27C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E0AB25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11EA9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3C23D">
                          <w:pPr>
                            <w:pStyle w:val="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 w:eastAsia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53C23D">
                    <w:pPr>
                      <w:pStyle w:val="4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 w:eastAsia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D31F171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3E3C6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2EB0E4">
                          <w:pPr>
                            <w:pStyle w:val="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 w:eastAsia="zh-CN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2EB0E4">
                    <w:pPr>
                      <w:pStyle w:val="4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 w:eastAsia="zh-CN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21889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A7FBC">
    <w:pPr>
      <w:spacing w:before="0" w:line="228" w:lineRule="auto"/>
      <w:ind w:left="4263"/>
      <w:jc w:val="left"/>
      <w:rPr>
        <w:rFonts w:ascii="黑体" w:hAnsi="黑体" w:eastAsia="黑体" w:cs="黑体"/>
        <w:spacing w:val="7"/>
        <w:sz w:val="20"/>
        <w:szCs w:val="20"/>
      </w:rPr>
    </w:pPr>
  </w:p>
  <w:p w14:paraId="6D82EEDC">
    <w:pPr>
      <w:spacing w:before="0" w:after="120" w:line="228" w:lineRule="auto"/>
      <w:ind w:left="4263"/>
      <w:jc w:val="left"/>
      <w:rPr>
        <w:rFonts w:hint="default" w:ascii="Times New Roman" w:hAnsi="Times New Roman" w:eastAsia="黑体" w:cs="Times New Roman"/>
        <w:sz w:val="20"/>
        <w:szCs w:val="20"/>
        <w:lang w:val="en-US" w:eastAsia="zh-CN"/>
      </w:rPr>
    </w:pPr>
    <w:r>
      <w:rPr>
        <w:rFonts w:hint="default" w:ascii="Times New Roman" w:hAnsi="Times New Roman" w:eastAsia="黑体" w:cs="Times New Roman"/>
        <w:spacing w:val="7"/>
        <w:sz w:val="20"/>
        <w:szCs w:val="20"/>
      </w:rPr>
      <w:t>Thesis</w:t>
    </w:r>
    <w:r>
      <w:rPr>
        <w:rFonts w:hint="default" w:ascii="Times New Roman" w:hAnsi="Times New Roman" w:cs="Times New Roman"/>
        <w:sz w:val="20"/>
        <w:szCs w:val="20"/>
        <w:lang w:val="en-US"/>
      </w:rP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903605</wp:posOffset>
          </wp:positionH>
          <wp:positionV relativeFrom="page">
            <wp:posOffset>898525</wp:posOffset>
          </wp:positionV>
          <wp:extent cx="5937250" cy="9525"/>
          <wp:effectExtent l="0" t="0" r="0" b="0"/>
          <wp:wrapNone/>
          <wp:docPr id="1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黑体" w:cs="Times New Roman"/>
        <w:spacing w:val="7"/>
        <w:sz w:val="20"/>
        <w:szCs w:val="20"/>
        <w:lang w:val="en-US" w:eastAsia="zh-CN"/>
      </w:rPr>
      <w:t xml:space="preserve"> </w:t>
    </w:r>
    <w:r>
      <w:rPr>
        <w:rFonts w:hint="default" w:ascii="Times New Roman" w:hAnsi="Times New Roman" w:eastAsia="黑体" w:cs="Times New Roman"/>
        <w:sz w:val="20"/>
        <w:szCs w:val="20"/>
        <w:lang w:val="en-US" w:eastAsia="zh-CN"/>
      </w:rPr>
      <w:t>Title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180F5">
    <w:pPr>
      <w:spacing w:before="0" w:line="228" w:lineRule="auto"/>
      <w:ind w:left="4263"/>
      <w:jc w:val="left"/>
      <w:rPr>
        <w:rFonts w:ascii="黑体" w:hAnsi="黑体" w:eastAsia="黑体" w:cs="黑体"/>
        <w:spacing w:val="7"/>
        <w:sz w:val="20"/>
        <w:szCs w:val="20"/>
      </w:rPr>
    </w:pPr>
  </w:p>
  <w:p w14:paraId="4FC8DC92">
    <w:pPr>
      <w:spacing w:before="0" w:after="120" w:line="228" w:lineRule="auto"/>
      <w:ind w:left="4263"/>
      <w:jc w:val="left"/>
      <w:rPr>
        <w:rFonts w:hint="default" w:ascii="Times New Roman" w:hAnsi="Times New Roman" w:eastAsia="黑体" w:cs="Times New Roman"/>
        <w:sz w:val="20"/>
        <w:szCs w:val="20"/>
        <w:lang w:val="en-US" w:eastAsia="zh-CN"/>
      </w:rPr>
    </w:pPr>
    <w:r>
      <w:rPr>
        <w:rFonts w:hint="default" w:ascii="Times New Roman" w:hAnsi="Times New Roman" w:eastAsia="黑体" w:cs="Times New Roman"/>
        <w:spacing w:val="7"/>
        <w:sz w:val="20"/>
        <w:szCs w:val="20"/>
      </w:rPr>
      <w:t>Thesis</w:t>
    </w:r>
    <w:r>
      <w:rPr>
        <w:rFonts w:hint="default" w:ascii="Times New Roman" w:hAnsi="Times New Roman" w:cs="Times New Roman"/>
        <w:sz w:val="20"/>
        <w:szCs w:val="20"/>
        <w:lang w:val="en-US"/>
      </w:rP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903605</wp:posOffset>
          </wp:positionH>
          <wp:positionV relativeFrom="page">
            <wp:posOffset>898525</wp:posOffset>
          </wp:positionV>
          <wp:extent cx="5937250" cy="952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黑体" w:cs="Times New Roman"/>
        <w:spacing w:val="7"/>
        <w:sz w:val="20"/>
        <w:szCs w:val="20"/>
        <w:lang w:val="en-US" w:eastAsia="zh-CN"/>
      </w:rPr>
      <w:t xml:space="preserve"> </w:t>
    </w:r>
    <w:r>
      <w:rPr>
        <w:rFonts w:hint="default" w:ascii="Times New Roman" w:hAnsi="Times New Roman" w:eastAsia="黑体" w:cs="Times New Roman"/>
        <w:sz w:val="20"/>
        <w:szCs w:val="20"/>
        <w:lang w:val="en-US" w:eastAsia="zh-CN"/>
      </w:rPr>
      <w:t>Title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071C3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D5093"/>
    <w:multiLevelType w:val="multilevel"/>
    <w:tmpl w:val="433D5093"/>
    <w:lvl w:ilvl="0" w:tentative="0">
      <w:start w:val="1"/>
      <w:numFmt w:val="decimal"/>
      <w:lvlText w:val="[%1]"/>
      <w:lvlJc w:val="left"/>
      <w:pPr>
        <w:tabs>
          <w:tab w:val="left" w:pos="1277"/>
        </w:tabs>
        <w:ind w:left="1277" w:hanging="420"/>
      </w:pPr>
      <w:rPr>
        <w:rFonts w:hint="eastAsia"/>
      </w:rPr>
    </w:lvl>
    <w:lvl w:ilvl="1" w:tentative="0">
      <w:start w:val="1"/>
      <w:numFmt w:val="decimal"/>
      <w:lvlText w:val="[%2]"/>
      <w:lvlJc w:val="left"/>
      <w:pPr>
        <w:tabs>
          <w:tab w:val="left" w:pos="1277"/>
        </w:tabs>
        <w:ind w:left="1277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697"/>
        </w:tabs>
        <w:ind w:left="1697" w:hanging="420"/>
      </w:pPr>
    </w:lvl>
    <w:lvl w:ilvl="3" w:tentative="0">
      <w:start w:val="1"/>
      <w:numFmt w:val="decimal"/>
      <w:lvlText w:val="%4."/>
      <w:lvlJc w:val="left"/>
      <w:pPr>
        <w:tabs>
          <w:tab w:val="left" w:pos="2117"/>
        </w:tabs>
        <w:ind w:left="21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37"/>
        </w:tabs>
        <w:ind w:left="25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57"/>
        </w:tabs>
        <w:ind w:left="2957" w:hanging="420"/>
      </w:pPr>
    </w:lvl>
    <w:lvl w:ilvl="6" w:tentative="0">
      <w:start w:val="1"/>
      <w:numFmt w:val="decimal"/>
      <w:lvlText w:val="%7."/>
      <w:lvlJc w:val="left"/>
      <w:pPr>
        <w:tabs>
          <w:tab w:val="left" w:pos="3377"/>
        </w:tabs>
        <w:ind w:left="33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97"/>
        </w:tabs>
        <w:ind w:left="37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17"/>
        </w:tabs>
        <w:ind w:left="4217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henesan">
    <w15:presenceInfo w15:providerId="WPS Office" w15:userId="18260701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F2507"/>
    <w:rsid w:val="10CA0D4B"/>
    <w:rsid w:val="17827153"/>
    <w:rsid w:val="1DFF2507"/>
    <w:rsid w:val="270B490D"/>
    <w:rsid w:val="27FA6DC4"/>
    <w:rsid w:val="2A510485"/>
    <w:rsid w:val="365D4FF2"/>
    <w:rsid w:val="37B207B5"/>
    <w:rsid w:val="44B6424B"/>
    <w:rsid w:val="4FB71EEF"/>
    <w:rsid w:val="5B347B41"/>
    <w:rsid w:val="5DC55985"/>
    <w:rsid w:val="6CF56FD0"/>
    <w:rsid w:val="6DFD3F7F"/>
    <w:rsid w:val="740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7.wmf"/><Relationship Id="rId23" Type="http://schemas.openxmlformats.org/officeDocument/2006/relationships/oleObject" Target="embeddings/oleObject5.bin"/><Relationship Id="rId22" Type="http://schemas.openxmlformats.org/officeDocument/2006/relationships/image" Target="media/image6.wmf"/><Relationship Id="rId21" Type="http://schemas.openxmlformats.org/officeDocument/2006/relationships/oleObject" Target="embeddings/oleObject4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4.wmf"/><Relationship Id="rId17" Type="http://schemas.openxmlformats.org/officeDocument/2006/relationships/oleObject" Target="embeddings/oleObject2.bin"/><Relationship Id="rId16" Type="http://schemas.openxmlformats.org/officeDocument/2006/relationships/image" Target="media/image3.wmf"/><Relationship Id="rId15" Type="http://schemas.openxmlformats.org/officeDocument/2006/relationships/oleObject" Target="embeddings/oleObject1.bin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2493</Words>
  <Characters>3426</Characters>
  <Lines>0</Lines>
  <Paragraphs>0</Paragraphs>
  <TotalTime>13</TotalTime>
  <ScaleCrop>false</ScaleCrop>
  <LinksUpToDate>false</LinksUpToDate>
  <CharactersWithSpaces>3803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2025-01-20T06:31:00Z</dcterms:created>
  <dc:creator>Stellar</dc:creator>
  <cp:lastModifiedBy>shenesan</cp:lastModifiedBy>
  <dcterms:modified xsi:type="dcterms:W3CDTF">2026-03-10T09:28:30Z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0B2D716966A4470EADAAC33B09185505_13</vt:lpwstr>
  </property>
  <property fmtid="{D5CDD505-2E9C-101B-9397-08002B2CF9AE}" pid="4" name="KSOTemplateDocerSaveRecord">
    <vt:lpwstr>eyJoZGlkIjoiZDAzYzYzYWQ1ZGQ5ZGQ0MDZlZjg4ZTlkYjU1OTExMjUiLCJ1c2VySWQiOiIyMzc2NTM0MDkifQ==</vt:lpwstr>
  </property>
</Properties>
</file>