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5634" w14:textId="382D69B0" w:rsidR="0033196F" w:rsidRDefault="00A447D5">
      <w:r w:rsidRPr="00A447D5">
        <w:t>RFC 5321</w:t>
      </w:r>
    </w:p>
    <w:p w14:paraId="50322E67" w14:textId="43162825" w:rsidR="00A447D5" w:rsidRDefault="00A447D5">
      <w:r>
        <w:tab/>
      </w:r>
      <w:r w:rsidR="00E01AAB" w:rsidRPr="00E01AAB">
        <w:t>Section 4.5.3.1 ("Minimum Implementation Requirements") 中明确了 SMTP 服务器必须能够支持的最小容量要求，以确保邮件系统的互操作性。对于邮件地址相关的长度限制，该规范要求 SMTP 系统必须能够处理一个完整的邮件路径（Path），其最大长度为 256 字符（包括尖括号&lt; &gt;在内）。此外，对于路径内部的组成部分，本地部分（Local-part，即@前部分）的最大长度被限制为 64 字符，而域名部分（Domain，即@后部分）的最大长度为 255 字</w:t>
      </w:r>
      <w:r w:rsidR="00E01AAB" w:rsidRPr="00E01AAB">
        <w:rPr>
          <w:rFonts w:hint="eastAsia"/>
        </w:rPr>
        <w:t>符，这进一步约束了有效的邮件地址结构。虽然</w:t>
      </w:r>
      <w:proofErr w:type="gramStart"/>
      <w:r w:rsidR="00E01AAB" w:rsidRPr="00E01AAB">
        <w:rPr>
          <w:rFonts w:hint="eastAsia"/>
        </w:rPr>
        <w:t>整体行长</w:t>
      </w:r>
      <w:proofErr w:type="gramEnd"/>
      <w:r w:rsidR="00E01AAB" w:rsidRPr="00E01AAB">
        <w:rPr>
          <w:rFonts w:hint="eastAsia"/>
        </w:rPr>
        <w:t>度的限制为</w:t>
      </w:r>
      <w:r w:rsidR="00E01AAB" w:rsidRPr="00E01AAB">
        <w:t xml:space="preserve"> 1000 字符，但这些特定的地址组件限制是所有 SMTP 传输代理必须遵守的，以防止因超长输入导致的资源耗尽或异常处理错误，进而维护协议的健壮性。</w:t>
      </w:r>
    </w:p>
    <w:p w14:paraId="038E599D" w14:textId="77777777" w:rsidR="00B72FA6" w:rsidRDefault="00B72FA6">
      <w:pPr>
        <w:rPr>
          <w:rFonts w:hint="eastAsia"/>
        </w:rPr>
      </w:pPr>
    </w:p>
    <w:p w14:paraId="35BDB80B" w14:textId="3A01BDA9" w:rsidR="00E01AAB" w:rsidRDefault="00E01AAB">
      <w:r>
        <w:tab/>
      </w:r>
      <w:r w:rsidR="00B00D3B" w:rsidRPr="00B00D3B">
        <w:t>Section 4.1.1.1 规定了 EHLO 命令的语法和 domain 参数的长度限制。规范要求，SMTP 命令的总行长度（包括命令和参数）不应超过 512 字节。此外，邮件路径 (Path) 的最大长度被限制在 256 字符。</w:t>
      </w:r>
    </w:p>
    <w:p w14:paraId="1F05A14B" w14:textId="77777777" w:rsidR="00B72FA6" w:rsidRDefault="00B00D3B">
      <w:r>
        <w:tab/>
      </w:r>
    </w:p>
    <w:p w14:paraId="7846CD68" w14:textId="07107FDB" w:rsidR="00910BD5" w:rsidRDefault="00910BD5" w:rsidP="00B72FA6">
      <w:pPr>
        <w:ind w:firstLine="420"/>
      </w:pPr>
      <w:r w:rsidRPr="00910BD5">
        <w:t>Section 2.3.8 定义了 SMTP 命令的终止序列，即回车换行符（CRLF），作为命令和响应的分隔符。</w:t>
      </w:r>
    </w:p>
    <w:p w14:paraId="2549E6C8" w14:textId="77777777" w:rsidR="00B72FA6" w:rsidRDefault="00B72FA6" w:rsidP="00B72FA6">
      <w:pPr>
        <w:ind w:firstLine="420"/>
        <w:rPr>
          <w:rFonts w:hint="eastAsia"/>
        </w:rPr>
      </w:pPr>
    </w:p>
    <w:p w14:paraId="787D397E" w14:textId="0D079E0B" w:rsidR="00B00D3B" w:rsidRDefault="00910BD5" w:rsidP="00910BD5">
      <w:pPr>
        <w:ind w:firstLine="420"/>
      </w:pPr>
      <w:r w:rsidRPr="00910BD5">
        <w:t>Section 4.1.1 规定了 SMTP 命令的语法，要求命令后跟的参数（例如邮件地址）必须是合法的，且不能包含未转义的 CRLF，否则会被解释为新的命令。</w:t>
      </w:r>
    </w:p>
    <w:p w14:paraId="43A265D6" w14:textId="77777777" w:rsidR="00B72FA6" w:rsidRDefault="00B72FA6" w:rsidP="00910BD5">
      <w:pPr>
        <w:ind w:firstLine="420"/>
      </w:pPr>
    </w:p>
    <w:p w14:paraId="6246F882" w14:textId="0710192B" w:rsidR="003917C1" w:rsidRDefault="003917C1" w:rsidP="00910BD5">
      <w:pPr>
        <w:ind w:firstLine="420"/>
      </w:pPr>
      <w:r w:rsidRPr="003917C1">
        <w:t>Section 4.1 及其子节定义了 SMTP 命令（如 MAIL FROM, RCPT TO）和数据 (DATA) 的结构。SMTP 代理在处理这些命令和数据时，会将其中包含的地址、邮件主题或内容作为参数提取出来。</w:t>
      </w:r>
    </w:p>
    <w:p w14:paraId="5CA74DBF" w14:textId="77777777" w:rsidR="003917C1" w:rsidRDefault="003917C1" w:rsidP="00910BD5">
      <w:pPr>
        <w:ind w:firstLine="420"/>
      </w:pPr>
    </w:p>
    <w:p w14:paraId="580044DA" w14:textId="1D1E4C92" w:rsidR="003917C1" w:rsidRDefault="003917C1" w:rsidP="00910BD5">
      <w:pPr>
        <w:ind w:firstLine="420"/>
      </w:pPr>
      <w:r w:rsidRPr="003917C1">
        <w:t>SMTP 命令（如 MAIL FROM, RCPT TO）和邮件数据传输的结构</w:t>
      </w:r>
    </w:p>
    <w:p w14:paraId="0A796801" w14:textId="77777777" w:rsidR="003917C1" w:rsidRDefault="003917C1" w:rsidP="00910BD5">
      <w:pPr>
        <w:ind w:firstLine="420"/>
      </w:pPr>
    </w:p>
    <w:p w14:paraId="4A7EC2E6" w14:textId="2291CD6D" w:rsidR="003917C1" w:rsidRDefault="003917C1" w:rsidP="00910BD5">
      <w:pPr>
        <w:ind w:firstLine="420"/>
      </w:pPr>
      <w:r w:rsidRPr="003917C1">
        <w:t xml:space="preserve">Section 4.2.1 定义了 SMTP 服务器返回的回复码（Reply Codes），这些代码后面通常跟着文本解释（即错误消息）。该 RFC 隐式要求客户端（如 </w:t>
      </w:r>
      <w:proofErr w:type="spellStart"/>
      <w:r w:rsidRPr="003917C1">
        <w:t>fetchmail</w:t>
      </w:r>
      <w:proofErr w:type="spellEnd"/>
      <w:r w:rsidRPr="003917C1">
        <w:t xml:space="preserve">）必须能够健壮地处理服务器返回的任何长度或内容的文本回复，以确保协议会话的可靠性。该漏洞表明 </w:t>
      </w:r>
      <w:proofErr w:type="spellStart"/>
      <w:r w:rsidRPr="003917C1">
        <w:t>fetchmail</w:t>
      </w:r>
      <w:proofErr w:type="spellEnd"/>
      <w:r w:rsidRPr="003917C1">
        <w:t xml:space="preserve"> 在处理这些文本响应时，因未初始化变量导致了不确定的行为，未能遵循健壮性原则，破坏了邮件客户端的协议处理完整性。</w:t>
      </w:r>
    </w:p>
    <w:p w14:paraId="016891B2" w14:textId="77777777" w:rsidR="003917C1" w:rsidRDefault="003917C1" w:rsidP="00910BD5">
      <w:pPr>
        <w:ind w:firstLine="420"/>
      </w:pPr>
    </w:p>
    <w:p w14:paraId="4F875B93" w14:textId="11A419E5" w:rsidR="003917C1" w:rsidRDefault="003917C1" w:rsidP="00910BD5">
      <w:pPr>
        <w:ind w:firstLine="420"/>
      </w:pPr>
      <w:r w:rsidRPr="003917C1">
        <w:t>Section 4.1.1.3 定义了 MAIL FROM 和 RCPT TO 命令的语法，它们包含 Path（即邮件地址）。该 RFC 隐式要求客户端在将用户的可变输入（如邮件地址）嵌入到协议命令中时，必须确保该输入不会被解释为协议的控制字符或额外的命令/参数。特别是，ESMTP (Extended SMTP) 允许在 MAIL FROM 和 RCPT TO 后添加参数（如 SIZE, AUTH 等）。</w:t>
      </w:r>
    </w:p>
    <w:p w14:paraId="1E27FAE6" w14:textId="77777777" w:rsidR="003917C1" w:rsidRDefault="003917C1" w:rsidP="00910BD5">
      <w:pPr>
        <w:ind w:firstLine="420"/>
      </w:pPr>
    </w:p>
    <w:p w14:paraId="33232698" w14:textId="18591F8B" w:rsidR="003917C1" w:rsidRDefault="003917C1" w:rsidP="00910BD5">
      <w:pPr>
        <w:ind w:firstLine="420"/>
      </w:pPr>
      <w:r w:rsidRPr="003917C1">
        <w:t>Section 2.3.8 定义了 SMTP 命令必须以 CRLF (回车-换行，即 \r\n) 作为行结束符。服务器收到 CRLF 序列后，将其解释为当前命令的结束和下一命令的开始。该 RFC 隐式要求任何构造 SMTP 命令的软件必须严格隔离用户输入与协议控制字符。Netty 客户端未能从用户输入中剔除或转义 CRLF 序列，破坏了 SMTP 协议命令的边界和语义，使得攻击者能够利用 CRLF 注入新的、恶意的 SMTP 命令。</w:t>
      </w:r>
    </w:p>
    <w:p w14:paraId="7A1E7172" w14:textId="77777777" w:rsidR="003917C1" w:rsidRDefault="003917C1" w:rsidP="00910BD5">
      <w:pPr>
        <w:ind w:firstLine="420"/>
      </w:pPr>
    </w:p>
    <w:p w14:paraId="16D175BB" w14:textId="77777777" w:rsidR="003917C1" w:rsidRDefault="003917C1" w:rsidP="00910BD5">
      <w:pPr>
        <w:ind w:firstLine="420"/>
      </w:pPr>
    </w:p>
    <w:p w14:paraId="5FCE81D0" w14:textId="4843B19B" w:rsidR="003917C1" w:rsidRDefault="003917C1" w:rsidP="00910BD5">
      <w:pPr>
        <w:ind w:firstLine="420"/>
      </w:pPr>
      <w:r w:rsidRPr="003917C1">
        <w:rPr>
          <w:rFonts w:hint="eastAsia"/>
        </w:rPr>
        <w:lastRenderedPageBreak/>
        <w:t>邮件头部字段和</w:t>
      </w:r>
      <w:r w:rsidRPr="003917C1">
        <w:t xml:space="preserve"> SMTP 命令的结构。其中，CRLF 序列（回车换行，\r\n）被用作分隔 SMTP 命令和邮件头部字段。该漏洞允许攻击者在邮件内容中注入 CRLF，欺骗邮件服务器将注入的文本解释为新的 SMTP 命令或邮件头部，从而违反了协议实现必须严格区分控制数据和用户数据的原则。</w:t>
      </w:r>
    </w:p>
    <w:p w14:paraId="0B15C533" w14:textId="77777777" w:rsidR="003917C1" w:rsidRDefault="003917C1" w:rsidP="003917C1"/>
    <w:p w14:paraId="3768A447" w14:textId="6DF85A6C" w:rsidR="003917C1" w:rsidRDefault="00B652F0" w:rsidP="003917C1">
      <w:r>
        <w:rPr>
          <w:rFonts w:hint="eastAsia"/>
        </w:rPr>
        <w:t>RFC</w:t>
      </w:r>
      <w:r w:rsidR="007F0FAB">
        <w:rPr>
          <w:rFonts w:hint="eastAsia"/>
        </w:rPr>
        <w:t xml:space="preserve"> </w:t>
      </w:r>
      <w:r>
        <w:rPr>
          <w:rFonts w:hint="eastAsia"/>
        </w:rPr>
        <w:t>5322</w:t>
      </w:r>
    </w:p>
    <w:p w14:paraId="136600A6" w14:textId="3193FB88" w:rsidR="00B652F0" w:rsidRDefault="00B652F0" w:rsidP="003917C1">
      <w:r>
        <w:tab/>
      </w:r>
      <w:r w:rsidR="00B85D07" w:rsidRPr="00B85D07">
        <w:t>Section 3.4.1 定义了地址格式，虽然允许某些特殊字符，但 SMTP 客户端在将地址转换为协议命令参数时，必须进行适当的转义，以避免控制字符注入。漏洞的出现正是因为程序未能确保用户输入在 SMTP 协议上下文中的中立化。</w:t>
      </w:r>
    </w:p>
    <w:p w14:paraId="554D5CDF" w14:textId="77777777" w:rsidR="00B85D07" w:rsidRDefault="00B85D07" w:rsidP="003917C1"/>
    <w:p w14:paraId="14CBA0B7" w14:textId="58EAB397" w:rsidR="00B85D07" w:rsidRDefault="00B85D07" w:rsidP="003917C1">
      <w:r>
        <w:tab/>
      </w:r>
      <w:r w:rsidR="00DA411B" w:rsidRPr="00DA411B">
        <w:rPr>
          <w:rFonts w:hint="eastAsia"/>
        </w:rPr>
        <w:t>定义了实际邮件内容（头部字段和正文）的格式。虽然这些规范并未直接要求程序如何防止</w:t>
      </w:r>
      <w:r w:rsidR="00DA411B" w:rsidRPr="00DA411B">
        <w:t xml:space="preserve"> SQL 注入</w:t>
      </w:r>
    </w:p>
    <w:p w14:paraId="5FC22DC1" w14:textId="77777777" w:rsidR="00DA411B" w:rsidRDefault="00DA411B" w:rsidP="003917C1"/>
    <w:p w14:paraId="4E5DB95E" w14:textId="3F7C6E31" w:rsidR="00DA411B" w:rsidRDefault="00DA411B" w:rsidP="003917C1">
      <w:r>
        <w:tab/>
      </w:r>
      <w:r w:rsidR="00904E2B" w:rsidRPr="00904E2B">
        <w:t>Section 3.6.2 定义了 From: 头部的格式，通常包含显示名称和尖括号内的地址。</w:t>
      </w:r>
      <w:r w:rsidR="00904E2B" w:rsidRPr="00904E2B">
        <w:rPr>
          <w:rFonts w:hint="eastAsia"/>
        </w:rPr>
        <w:t>头部解析中对显示部分的清理，允许恶意字符存在，从而绕过服务器的安全功能，并利用了邮件客户端</w:t>
      </w:r>
      <w:r w:rsidR="00904E2B" w:rsidRPr="00904E2B">
        <w:t xml:space="preserve"> UI 对 RFC 6532 UTF-8 字符的不当渲染，导致欺骗。</w:t>
      </w:r>
    </w:p>
    <w:p w14:paraId="35E94FF0" w14:textId="77777777" w:rsidR="00904E2B" w:rsidRDefault="00904E2B" w:rsidP="003917C1"/>
    <w:p w14:paraId="3B556020" w14:textId="4796599B" w:rsidR="00904E2B" w:rsidRDefault="00904E2B" w:rsidP="003917C1">
      <w:pPr>
        <w:rPr>
          <w:rFonts w:hint="eastAsia"/>
        </w:rPr>
      </w:pPr>
    </w:p>
    <w:sectPr w:rsidR="00904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61"/>
    <w:rsid w:val="001F5619"/>
    <w:rsid w:val="0033196F"/>
    <w:rsid w:val="003917C1"/>
    <w:rsid w:val="007F0FAB"/>
    <w:rsid w:val="00904E2B"/>
    <w:rsid w:val="00910BD5"/>
    <w:rsid w:val="00932B85"/>
    <w:rsid w:val="009A3AB8"/>
    <w:rsid w:val="00A447D5"/>
    <w:rsid w:val="00B00D3B"/>
    <w:rsid w:val="00B652F0"/>
    <w:rsid w:val="00B72FA6"/>
    <w:rsid w:val="00B85D07"/>
    <w:rsid w:val="00BB4E61"/>
    <w:rsid w:val="00DA411B"/>
    <w:rsid w:val="00E01AAB"/>
    <w:rsid w:val="00E7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563A"/>
  <w15:chartTrackingRefBased/>
  <w15:docId w15:val="{0C912A03-5691-4B14-AE6D-591A7F45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4E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E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E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E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E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E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E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E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4E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4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4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4E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4E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4E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4E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4E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4E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4E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E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4E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E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4E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E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4E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4E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4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13</cp:revision>
  <dcterms:created xsi:type="dcterms:W3CDTF">2025-11-19T11:46:00Z</dcterms:created>
  <dcterms:modified xsi:type="dcterms:W3CDTF">2025-11-19T11:55:00Z</dcterms:modified>
</cp:coreProperties>
</file>