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EF6F5" w14:textId="7BC249E3" w:rsidR="007064EC" w:rsidRDefault="00480304">
      <w:r w:rsidRPr="00480304">
        <w:rPr>
          <w:rFonts w:hint="eastAsia"/>
        </w:rPr>
        <w:t>大数据正准备改变企业的运作方式和社会的运行方式，并且正在改变科学和工程的研究方式。该硕士项目由计算机科学与工程系和数学系联合开设，将不同学科整合在一起，使学生能够了解大数据的所有重要方面以及它在现实世界中的应用。</w:t>
      </w:r>
    </w:p>
    <w:p w14:paraId="526235B8" w14:textId="77777777" w:rsidR="00480304" w:rsidRDefault="00480304"/>
    <w:p w14:paraId="15A8604C" w14:textId="535A9B09" w:rsidR="005053D6" w:rsidRDefault="005053D6">
      <w:r w:rsidRPr="005053D6">
        <w:rPr>
          <w:rFonts w:hint="eastAsia"/>
        </w:rPr>
        <w:t>在成功完成该课程后，毕业生将能够：</w:t>
      </w:r>
    </w:p>
    <w:p w14:paraId="304938F9" w14:textId="0FF93E2B" w:rsidR="005053D6" w:rsidRDefault="005053D6">
      <w:r>
        <w:tab/>
      </w:r>
      <w:r w:rsidRPr="005053D6">
        <w:t>识别、解释和使用大数据基础设施。</w:t>
      </w:r>
    </w:p>
    <w:p w14:paraId="7BCE942C" w14:textId="17C65228" w:rsidR="005053D6" w:rsidRDefault="005053D6">
      <w:r>
        <w:tab/>
      </w:r>
      <w:r w:rsidR="00F4743D" w:rsidRPr="00F4743D">
        <w:rPr>
          <w:rFonts w:hint="eastAsia"/>
        </w:rPr>
        <w:t>解决大数据集成和存储问题。</w:t>
      </w:r>
    </w:p>
    <w:p w14:paraId="7DA9062F" w14:textId="7D3076EB" w:rsidR="00F4743D" w:rsidRDefault="00F4743D">
      <w:r>
        <w:tab/>
      </w:r>
      <w:r w:rsidRPr="00F4743D">
        <w:rPr>
          <w:rFonts w:hint="eastAsia"/>
        </w:rPr>
        <w:t>使用大数据管理和计算技术执行各种数据分析任务。</w:t>
      </w:r>
    </w:p>
    <w:p w14:paraId="1A3D5CF8" w14:textId="405595F7" w:rsidR="00F4743D" w:rsidRDefault="00F4743D">
      <w:r>
        <w:tab/>
      </w:r>
      <w:r w:rsidR="00D12196" w:rsidRPr="00D12196">
        <w:rPr>
          <w:rFonts w:hint="eastAsia"/>
        </w:rPr>
        <w:t>从大数据分析中提取知识和策略，并将其应用于隐私保护和政策制定。</w:t>
      </w:r>
    </w:p>
    <w:p w14:paraId="3FE21CFB" w14:textId="7FAF846B" w:rsidR="00D12196" w:rsidRDefault="00D12196">
      <w:r>
        <w:tab/>
      </w:r>
      <w:r w:rsidR="00A37A3E" w:rsidRPr="00A37A3E">
        <w:rPr>
          <w:rFonts w:hint="eastAsia"/>
        </w:rPr>
        <w:t>调查大数据现有问题，开展原创大数据研究。</w:t>
      </w:r>
    </w:p>
    <w:p w14:paraId="14939AE5" w14:textId="77777777" w:rsidR="00A37A3E" w:rsidRDefault="00A37A3E"/>
    <w:p w14:paraId="7D79E381" w14:textId="5D07F695" w:rsidR="00A37A3E" w:rsidRDefault="00A37A3E">
      <w:r>
        <w:rPr>
          <w:rFonts w:hint="eastAsia"/>
        </w:rPr>
        <w:t>课程：</w:t>
      </w:r>
    </w:p>
    <w:p w14:paraId="285F99EB" w14:textId="2A910366" w:rsidR="00A37A3E" w:rsidRDefault="00A37A3E">
      <w:r>
        <w:tab/>
      </w:r>
      <w:r w:rsidR="00F56553" w:rsidRPr="00F56553">
        <w:t>Foundations of Data Analytics</w:t>
      </w:r>
      <w:r w:rsidR="00F56553" w:rsidRPr="00F56553">
        <w:rPr>
          <w:rFonts w:hint="eastAsia"/>
        </w:rPr>
        <w:t>数据分析基础</w:t>
      </w:r>
      <w:r w:rsidR="00F56553">
        <w:rPr>
          <w:rFonts w:hint="eastAsia"/>
        </w:rPr>
        <w:t>：</w:t>
      </w:r>
      <w:r w:rsidR="00F56553" w:rsidRPr="00F56553">
        <w:rPr>
          <w:rFonts w:hint="eastAsia"/>
        </w:rPr>
        <w:t>本课程将提供数据分析的基础技术，包括数据收集、数据提取、数据集成和数据清洗。学生将学习如何管理和优化分析价值链，包括收集和提取合适的值，选择正确的数据处理流程，整合来自各种资源的数据，以及大数据应用中的数据治理、安全和隐私。</w:t>
      </w:r>
    </w:p>
    <w:p w14:paraId="57BFAC4C" w14:textId="1CF02C02" w:rsidR="00F56553" w:rsidRDefault="00F56553">
      <w:r>
        <w:tab/>
      </w:r>
      <w:r w:rsidRPr="00F56553">
        <w:t>Data Mining and Knowledge Discovery</w:t>
      </w:r>
      <w:r w:rsidRPr="00F56553">
        <w:rPr>
          <w:rFonts w:hint="eastAsia"/>
        </w:rPr>
        <w:t>数据挖掘与知识发现</w:t>
      </w:r>
      <w:r>
        <w:rPr>
          <w:rFonts w:hint="eastAsia"/>
        </w:rPr>
        <w:t>：</w:t>
      </w:r>
      <w:r w:rsidR="00D147A1" w:rsidRPr="00D147A1">
        <w:rPr>
          <w:rFonts w:hint="eastAsia"/>
        </w:rPr>
        <w:t>数据挖掘最近已成为一个重要的研究领域和应用领域。旨在从大型数据存储库（如数据库和</w:t>
      </w:r>
      <w:r w:rsidR="00D147A1" w:rsidRPr="00D147A1">
        <w:t xml:space="preserve"> Web）中提取有用和有趣的知识，数据挖掘整合了来自数据库、统计和人工智能领域的各种技术。</w:t>
      </w:r>
    </w:p>
    <w:p w14:paraId="3DA7BCDA" w14:textId="30308CC2" w:rsidR="00D147A1" w:rsidRDefault="00D147A1">
      <w:r>
        <w:tab/>
      </w:r>
      <w:r w:rsidR="001D3287" w:rsidRPr="001D3287">
        <w:t>Big Data Computing大数据计算</w:t>
      </w:r>
      <w:r w:rsidR="001D3287">
        <w:rPr>
          <w:rFonts w:hint="eastAsia"/>
        </w:rPr>
        <w:t>：</w:t>
      </w:r>
      <w:r w:rsidR="001D3287" w:rsidRPr="001D3287">
        <w:rPr>
          <w:rFonts w:hint="eastAsia"/>
        </w:rPr>
        <w:t>大数据系统，包括</w:t>
      </w:r>
      <w:proofErr w:type="gramStart"/>
      <w:r w:rsidR="001D3287" w:rsidRPr="001D3287">
        <w:rPr>
          <w:rFonts w:hint="eastAsia"/>
        </w:rPr>
        <w:t>云计算</w:t>
      </w:r>
      <w:proofErr w:type="gramEnd"/>
      <w:r w:rsidR="001D3287" w:rsidRPr="001D3287">
        <w:rPr>
          <w:rFonts w:hint="eastAsia"/>
        </w:rPr>
        <w:t>和并行数据处理框架，作为管理和挖掘数据中心中数百甚至数千台商用服务器上海量数据的基础设施技术而出现。本课程向学生介绍这一新技术的理论和实践经验。课程将涵盖以下主题：</w:t>
      </w:r>
      <w:r w:rsidR="001D3287" w:rsidRPr="001D3287">
        <w:t xml:space="preserve">(1) </w:t>
      </w:r>
      <w:proofErr w:type="gramStart"/>
      <w:r w:rsidR="001D3287" w:rsidRPr="001D3287">
        <w:t>云计算</w:t>
      </w:r>
      <w:proofErr w:type="gramEnd"/>
      <w:r w:rsidR="001D3287" w:rsidRPr="001D3287">
        <w:t>的基本概念和生产云服务；(2) MapReduce——事实上的数据中心规模编程抽象——及其开源实现 Hadoop；(3) Apache Spark——新一代并行处理框架——及其基础设施、编程模型、集群部署、调优和调试，以及基于 Spark 构建的多个专业数据处理系统。</w:t>
      </w:r>
    </w:p>
    <w:p w14:paraId="52E707D5" w14:textId="30EE1B14" w:rsidR="001D3287" w:rsidRDefault="001D3287">
      <w:r>
        <w:tab/>
      </w:r>
      <w:r w:rsidR="00D20B84" w:rsidRPr="00D20B84">
        <w:t>Mathematical Methods for Data Analysis数据分析数学方法 </w:t>
      </w:r>
      <w:r w:rsidR="00D20B84">
        <w:rPr>
          <w:rFonts w:hint="eastAsia"/>
        </w:rPr>
        <w:t>：</w:t>
      </w:r>
      <w:r w:rsidR="00D20B84" w:rsidRPr="00D20B84">
        <w:rPr>
          <w:rFonts w:hint="eastAsia"/>
        </w:rPr>
        <w:t>本课程将介绍数学公式和计算方法（</w:t>
      </w:r>
      <w:proofErr w:type="gramStart"/>
      <w:r w:rsidR="00D20B84" w:rsidRPr="00D20B84">
        <w:rPr>
          <w:rFonts w:hint="eastAsia"/>
        </w:rPr>
        <w:t>凸</w:t>
      </w:r>
      <w:proofErr w:type="gramEnd"/>
      <w:r w:rsidR="00D20B84" w:rsidRPr="00D20B84">
        <w:t>/非</w:t>
      </w:r>
      <w:proofErr w:type="gramStart"/>
      <w:r w:rsidR="00D20B84" w:rsidRPr="00D20B84">
        <w:t>凸</w:t>
      </w:r>
      <w:proofErr w:type="gramEnd"/>
      <w:r w:rsidR="00D20B84" w:rsidRPr="00D20B84">
        <w:t>优化），以利用数据中包含的结构。此外，还将探索针对大数据分析的特定计算方法（随机计算方法）。</w:t>
      </w:r>
    </w:p>
    <w:p w14:paraId="22C8928B" w14:textId="1502C56A" w:rsidR="00D20B84" w:rsidRDefault="00D20B84">
      <w:r>
        <w:tab/>
      </w:r>
      <w:r w:rsidR="00875BFC" w:rsidRPr="00875BFC">
        <w:t>Independent Project</w:t>
      </w:r>
      <w:r w:rsidR="00875BFC">
        <w:rPr>
          <w:rFonts w:hint="eastAsia"/>
        </w:rPr>
        <w:t>：</w:t>
      </w:r>
      <w:r w:rsidR="00875BFC" w:rsidRPr="00875BFC">
        <w:t>在一位教师指导下独立完成的项目。本课程可以重复选修获得学分。</w:t>
      </w:r>
    </w:p>
    <w:p w14:paraId="7099CE75" w14:textId="0FE66CB0" w:rsidR="00875BFC" w:rsidRDefault="00875BFC" w:rsidP="00875BFC">
      <w:pPr>
        <w:ind w:firstLine="420"/>
      </w:pPr>
      <w:r w:rsidRPr="00875BFC">
        <w:lastRenderedPageBreak/>
        <w:t>Data Visualization数据可视化</w:t>
      </w:r>
      <w:r>
        <w:rPr>
          <w:rFonts w:hint="eastAsia"/>
        </w:rPr>
        <w:t>：</w:t>
      </w:r>
      <w:r w:rsidRPr="00875BFC">
        <w:t>本课程将介绍日常生活、社交媒体、商业、科学计算、医学影像等领域的可视化技术。主题包括人类视觉系统和感知、视觉设计原则、开源可视化工具和系统、CT/MRI 数据的可视化技术、计算流体动力学、图和网络、时间序列数据、文本和文档、Twitter 数据以及时空数据。</w:t>
      </w:r>
    </w:p>
    <w:p w14:paraId="0D3A41D6" w14:textId="3920FCFF" w:rsidR="00875BFC" w:rsidRDefault="00875BFC" w:rsidP="00875BFC">
      <w:pPr>
        <w:ind w:firstLine="420"/>
      </w:pPr>
      <w:r w:rsidRPr="00875BFC">
        <w:t>Quantitative Analysis of Financial Time Series金融时间序列的定量分析</w:t>
      </w:r>
      <w:r>
        <w:rPr>
          <w:rFonts w:hint="eastAsia"/>
        </w:rPr>
        <w:t>：</w:t>
      </w:r>
      <w:r w:rsidRPr="00875BFC">
        <w:t>资产收益分析：自相关性、可预测性和预测。波动率模型：GARCH 类模型、长程依赖性。高频数据分析：交易数据、持续时间。马尔可夫切换和阈值模型。多元时间序列：</w:t>
      </w:r>
      <w:proofErr w:type="gramStart"/>
      <w:r w:rsidRPr="00875BFC">
        <w:t>协整模型</w:t>
      </w:r>
      <w:proofErr w:type="gramEnd"/>
      <w:r w:rsidRPr="00875BFC">
        <w:t>和向量 GARCH 模型。</w:t>
      </w:r>
    </w:p>
    <w:p w14:paraId="6BE7444A" w14:textId="2291B37A" w:rsidR="00875BFC" w:rsidRDefault="00875BFC" w:rsidP="00875BFC">
      <w:pPr>
        <w:ind w:firstLine="420"/>
      </w:pPr>
      <w:r w:rsidRPr="00875BFC">
        <w:t>Optimization and Matrix Computation优化与矩阵计算</w:t>
      </w:r>
      <w:r>
        <w:rPr>
          <w:rFonts w:hint="eastAsia"/>
        </w:rPr>
        <w:t>：</w:t>
      </w:r>
      <w:r w:rsidRPr="00875BFC">
        <w:t>本课程将介绍优化技术的基本方法，包括无约束优化和约束优化，以及矩阵计算，包括矩阵分析、线性系统、正交化和最小二乘法以及特征值问题。</w:t>
      </w:r>
    </w:p>
    <w:p w14:paraId="6293ECAB" w14:textId="404A5B6E" w:rsidR="00875BFC" w:rsidRDefault="0010182B" w:rsidP="00875BFC">
      <w:pPr>
        <w:ind w:firstLine="420"/>
      </w:pPr>
      <w:r w:rsidRPr="0010182B">
        <w:t>Parallel Programming</w:t>
      </w:r>
      <w:r>
        <w:rPr>
          <w:rFonts w:hint="eastAsia"/>
        </w:rPr>
        <w:t>并行编程：</w:t>
      </w:r>
      <w:r w:rsidR="00144A6F" w:rsidRPr="00144A6F">
        <w:rPr>
          <w:rFonts w:hint="eastAsia"/>
        </w:rPr>
        <w:t>并行计算机架构导论；并行算法设计原理；共享内存编程模型；用于集群计算的消息传递编程模型；</w:t>
      </w:r>
      <w:r w:rsidR="00144A6F" w:rsidRPr="00144A6F">
        <w:t>GPU 的数据并行编程模型；并行算法、系统和应用的案例研究；实际操作经验，包括为感兴趣的任务编写并行程序。</w:t>
      </w:r>
    </w:p>
    <w:p w14:paraId="1252B18C" w14:textId="0DE8FAE3" w:rsidR="00144A6F" w:rsidRDefault="00E5546F" w:rsidP="00875BFC">
      <w:pPr>
        <w:ind w:firstLine="420"/>
      </w:pPr>
      <w:r w:rsidRPr="00E5546F">
        <w:t>Image Processing and Analysis图像处理与分析</w:t>
      </w:r>
      <w:r>
        <w:rPr>
          <w:rFonts w:hint="eastAsia"/>
        </w:rPr>
        <w:t>：</w:t>
      </w:r>
      <w:r w:rsidRPr="00E5546F">
        <w:t>本课程将介绍图像数据处理和分析的基本技术。主题包括空间域和频域中的图像处理和分析、图像恢复和压缩、图像分割和配准、形态学图像处理、表示和描述、特征描述、人脸识别、虹膜识别、指纹识别，以及医学图像分析等图像分析主题。</w:t>
      </w:r>
    </w:p>
    <w:p w14:paraId="24B02D7D" w14:textId="74CF81BE" w:rsidR="00E5546F" w:rsidRDefault="00E5546F" w:rsidP="00875BFC">
      <w:pPr>
        <w:ind w:firstLine="420"/>
      </w:pPr>
      <w:r w:rsidRPr="00E5546F">
        <w:t>Machine Learning</w:t>
      </w:r>
      <w:r w:rsidRPr="00E5546F">
        <w:rPr>
          <w:rFonts w:hint="eastAsia"/>
        </w:rPr>
        <w:t>机器学习</w:t>
      </w:r>
      <w:r>
        <w:rPr>
          <w:rFonts w:hint="eastAsia"/>
        </w:rPr>
        <w:t>：</w:t>
      </w:r>
      <w:r w:rsidRPr="00E5546F">
        <w:t>本课程介绍机器学习的基础知识，包括概念学习、假设评估、监督学习、无监督学习和强化学习、贝叶斯学习、集成方法。</w:t>
      </w:r>
    </w:p>
    <w:p w14:paraId="7784B67B" w14:textId="1D6FB184" w:rsidR="00E5546F" w:rsidRDefault="00E5546F" w:rsidP="00875BFC">
      <w:pPr>
        <w:ind w:firstLine="420"/>
      </w:pPr>
      <w:r w:rsidRPr="00E5546F">
        <w:t>Statistical Prediction</w:t>
      </w:r>
      <w:r w:rsidRPr="00E5546F">
        <w:rPr>
          <w:rFonts w:hint="eastAsia"/>
        </w:rPr>
        <w:t>统计预测</w:t>
      </w:r>
      <w:r>
        <w:rPr>
          <w:rFonts w:hint="eastAsia"/>
        </w:rPr>
        <w:t>：</w:t>
      </w:r>
      <w:r w:rsidRPr="00E5546F">
        <w:rPr>
          <w:rFonts w:hint="eastAsia"/>
        </w:rPr>
        <w:t>本课程将介绍统计预测模型和算法，包括回归模型、分类、加性模型、图模型和网络，模型评估与选择，模型推断与模型平均。</w:t>
      </w:r>
    </w:p>
    <w:p w14:paraId="6B37425C" w14:textId="3EEABE46" w:rsidR="00E5546F" w:rsidRDefault="0014225D" w:rsidP="00875BFC">
      <w:pPr>
        <w:ind w:firstLine="420"/>
      </w:pPr>
      <w:r w:rsidRPr="0014225D">
        <w:t>Artificial Intelligence</w:t>
      </w:r>
      <w:r>
        <w:rPr>
          <w:rFonts w:hint="eastAsia"/>
        </w:rPr>
        <w:t>人工智能：</w:t>
      </w:r>
      <w:r w:rsidRPr="0014225D">
        <w:t>本课程将涵盖人工智能的高级主题，包括机器学习、智能体设计、多智能体系统、游戏搜索、自然语言处理以及知识表示和推理系统。</w:t>
      </w:r>
    </w:p>
    <w:p w14:paraId="5B8F9EAB" w14:textId="35A2B87A" w:rsidR="0014225D" w:rsidRDefault="006748FD" w:rsidP="00875BFC">
      <w:pPr>
        <w:ind w:firstLine="420"/>
      </w:pPr>
      <w:r w:rsidRPr="006748FD">
        <w:t>Deep Learning Meets Computer Vision: Practice and Applications深度学习与计算机视觉：实践与应用</w:t>
      </w:r>
      <w:r>
        <w:rPr>
          <w:rFonts w:hint="eastAsia"/>
        </w:rPr>
        <w:t>：</w:t>
      </w:r>
      <w:r w:rsidRPr="006748FD">
        <w:t>计算机视觉和相关算法已经开始在各种应用中普及，并在我们的日常生活中变得越来越重要：人脸检测、无人机和自动驾驶汽车等。深度神经网络架构、大型数据集和训练技术的最新发展极大地提升了这些最先进的视觉识别系统的性能。本课程将研究常见的深度学习架构，重点关注学习适用于各种计算机视觉任务的有效模型。课程评估的一部分包括学生提出的课程项目，这些项目着重于使用深度学习算法和技术构建一个可工作的计算机视觉系统。</w:t>
      </w:r>
    </w:p>
    <w:p w14:paraId="612F4869" w14:textId="06DB0CE3" w:rsidR="006748FD" w:rsidRDefault="006748FD" w:rsidP="00875BFC">
      <w:pPr>
        <w:ind w:firstLine="420"/>
      </w:pPr>
      <w:r w:rsidRPr="006748FD">
        <w:t>Introduction to Blockchain Technology区块链技术导论</w:t>
      </w:r>
      <w:r>
        <w:rPr>
          <w:rFonts w:hint="eastAsia"/>
        </w:rPr>
        <w:t>：</w:t>
      </w:r>
      <w:r w:rsidRPr="006748FD">
        <w:t>本课程介绍区块链的基本概念和技术，如哈希函数和数字签名，以及区块链应用，特别是在金融科技领域的应</w:t>
      </w:r>
      <w:r w:rsidRPr="006748FD">
        <w:lastRenderedPageBreak/>
        <w:t>用。学生将学习共识协议和算法、区块链社区的激励和政治、比特币的机制和比特币挖矿。课程还涵盖了区块链系统的局限性和可能的改进。</w:t>
      </w:r>
    </w:p>
    <w:p w14:paraId="60467A0B" w14:textId="3DB111F9" w:rsidR="006748FD" w:rsidRDefault="006748FD" w:rsidP="00875BFC">
      <w:pPr>
        <w:ind w:firstLine="420"/>
      </w:pPr>
      <w:r w:rsidRPr="006748FD">
        <w:t>Natural Language Processing</w:t>
      </w:r>
      <w:r w:rsidRPr="006748FD">
        <w:rPr>
          <w:rFonts w:hint="eastAsia"/>
        </w:rPr>
        <w:t>自然语言处理</w:t>
      </w:r>
      <w:r>
        <w:rPr>
          <w:rFonts w:hint="eastAsia"/>
        </w:rPr>
        <w:t>：</w:t>
      </w:r>
      <w:r w:rsidRPr="006748FD">
        <w:t>本课程是自然语言处理导论。它涵盖了该主题的简要概述，包括任务背景、其计算问题设置和一般方法论的思路。此外，还包括支持工业级服务的几种最先进技术，如主题建模、深度学习模型及其在搜索引擎、聊天机器人和问答系统中的应用。</w:t>
      </w:r>
    </w:p>
    <w:p w14:paraId="499D5324" w14:textId="04E2EEC1" w:rsidR="006748FD" w:rsidRDefault="006748FD" w:rsidP="00875BFC">
      <w:pPr>
        <w:ind w:firstLine="420"/>
      </w:pPr>
      <w:r w:rsidRPr="006748FD">
        <w:t>Spatial and Multimedia Databases</w:t>
      </w:r>
      <w:r w:rsidRPr="006748FD">
        <w:rPr>
          <w:rFonts w:hint="eastAsia"/>
        </w:rPr>
        <w:t>空间与多媒体数据库</w:t>
      </w:r>
      <w:r>
        <w:rPr>
          <w:rFonts w:hint="eastAsia"/>
        </w:rPr>
        <w:t>：</w:t>
      </w:r>
      <w:r w:rsidRPr="006748FD">
        <w:t>许多新兴应用领域（如空间、多媒体和广泛的科学应用）中的数据类型通常表示为多维数据。多维数据的数据库管理和查询处理技术与关系数据有显著不同。本课程涵盖了一系列数据库主题，旨在为学生提供与多维数据管理和分析技术相关问题的批判性思维。课程将介绍空间和多媒体数据库管理的概念、理论和技术，包括数据表示、索引、基本操作到高级查询处理，以及高维数据的挑战和解决方案。</w:t>
      </w:r>
    </w:p>
    <w:p w14:paraId="688D8F34" w14:textId="2DED04D9" w:rsidR="006748FD" w:rsidRDefault="0011098C" w:rsidP="00875BFC">
      <w:pPr>
        <w:ind w:firstLine="420"/>
      </w:pPr>
      <w:r w:rsidRPr="0011098C">
        <w:t>Database Systems数据库系统</w:t>
      </w:r>
      <w:r>
        <w:rPr>
          <w:rFonts w:hint="eastAsia"/>
        </w:rPr>
        <w:t>：</w:t>
      </w:r>
      <w:r w:rsidRPr="0011098C">
        <w:t>本课程将向学生介绍使用数据库系统进行大数据管理的理论与实践。涵盖的主题包括数据分析与表示（实体-关系（E-R）模型、关系模型、JSON）；使用数据库查询语言（关系型和非关系型）查询数据；大数据的存储、管理、处理和分析；在多用户环境下保护数据。学生将获得使用关系型和非关系型数据库技术设计、实现和查询数据库的实践经验。</w:t>
      </w:r>
    </w:p>
    <w:p w14:paraId="317ECBA5" w14:textId="5A08B34E" w:rsidR="0011098C" w:rsidRDefault="0011098C" w:rsidP="00875BFC">
      <w:pPr>
        <w:ind w:firstLine="420"/>
      </w:pPr>
      <w:r w:rsidRPr="0011098C">
        <w:t>Special Topics专题研究</w:t>
      </w:r>
      <w:r>
        <w:rPr>
          <w:rFonts w:hint="eastAsia"/>
        </w:rPr>
        <w:t>：</w:t>
      </w:r>
      <w:r w:rsidRPr="0011098C">
        <w:t>本课程涵盖大数据领域中的精选主题，反映技术和工具的最新发展，而这些内容在现有课程中并未涉及。如果涵盖不同主题，本课程可以重复选修获得学分。</w:t>
      </w:r>
    </w:p>
    <w:p w14:paraId="4CA80B0C" w14:textId="4D60C4D2" w:rsidR="0011098C" w:rsidRDefault="0011098C" w:rsidP="00875BFC">
      <w:pPr>
        <w:ind w:firstLine="420"/>
        <w:rPr>
          <w:rFonts w:hint="eastAsia"/>
        </w:rPr>
      </w:pPr>
      <w:r w:rsidRPr="0011098C">
        <w:t>Independent Project独立项目</w:t>
      </w:r>
      <w:r>
        <w:rPr>
          <w:rFonts w:hint="eastAsia"/>
        </w:rPr>
        <w:t>：</w:t>
      </w:r>
      <w:r w:rsidRPr="0011098C">
        <w:t>在一位教师指导下独立完成的项目。本课程可以重复选修获得学分。</w:t>
      </w:r>
    </w:p>
    <w:sectPr w:rsidR="0011098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9E9C" w14:textId="77777777" w:rsidR="00F63CB6" w:rsidRDefault="00F63CB6" w:rsidP="00480304">
      <w:pPr>
        <w:spacing w:after="0" w:line="240" w:lineRule="auto"/>
      </w:pPr>
      <w:r>
        <w:separator/>
      </w:r>
    </w:p>
  </w:endnote>
  <w:endnote w:type="continuationSeparator" w:id="0">
    <w:p w14:paraId="4AC64281" w14:textId="77777777" w:rsidR="00F63CB6" w:rsidRDefault="00F63CB6" w:rsidP="00480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6A8B8" w14:textId="77777777" w:rsidR="00F63CB6" w:rsidRDefault="00F63CB6" w:rsidP="00480304">
      <w:pPr>
        <w:spacing w:after="0" w:line="240" w:lineRule="auto"/>
      </w:pPr>
      <w:r>
        <w:separator/>
      </w:r>
    </w:p>
  </w:footnote>
  <w:footnote w:type="continuationSeparator" w:id="0">
    <w:p w14:paraId="223AAB92" w14:textId="77777777" w:rsidR="00F63CB6" w:rsidRDefault="00F63CB6" w:rsidP="0048030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450"/>
    <w:rsid w:val="0010182B"/>
    <w:rsid w:val="0011098C"/>
    <w:rsid w:val="0014225D"/>
    <w:rsid w:val="00144A6F"/>
    <w:rsid w:val="001D3287"/>
    <w:rsid w:val="00480304"/>
    <w:rsid w:val="005053D6"/>
    <w:rsid w:val="00560E6B"/>
    <w:rsid w:val="006748FD"/>
    <w:rsid w:val="007064EC"/>
    <w:rsid w:val="0084691F"/>
    <w:rsid w:val="00875BFC"/>
    <w:rsid w:val="00A37A3E"/>
    <w:rsid w:val="00A46450"/>
    <w:rsid w:val="00D12196"/>
    <w:rsid w:val="00D147A1"/>
    <w:rsid w:val="00D20B84"/>
    <w:rsid w:val="00E5546F"/>
    <w:rsid w:val="00EA66B6"/>
    <w:rsid w:val="00F175C4"/>
    <w:rsid w:val="00F4743D"/>
    <w:rsid w:val="00F56553"/>
    <w:rsid w:val="00F63C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99943B"/>
  <w15:chartTrackingRefBased/>
  <w15:docId w15:val="{DDC8A3C1-909B-4F5D-8B22-25A53C20B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464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464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464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464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4645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4645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4645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4645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4645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64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464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464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46450"/>
    <w:rPr>
      <w:rFonts w:cstheme="majorBidi"/>
      <w:color w:val="0F4761" w:themeColor="accent1" w:themeShade="BF"/>
      <w:sz w:val="28"/>
      <w:szCs w:val="28"/>
    </w:rPr>
  </w:style>
  <w:style w:type="character" w:customStyle="1" w:styleId="50">
    <w:name w:val="标题 5 字符"/>
    <w:basedOn w:val="a0"/>
    <w:link w:val="5"/>
    <w:uiPriority w:val="9"/>
    <w:semiHidden/>
    <w:rsid w:val="00A46450"/>
    <w:rPr>
      <w:rFonts w:cstheme="majorBidi"/>
      <w:color w:val="0F4761" w:themeColor="accent1" w:themeShade="BF"/>
      <w:sz w:val="24"/>
    </w:rPr>
  </w:style>
  <w:style w:type="character" w:customStyle="1" w:styleId="60">
    <w:name w:val="标题 6 字符"/>
    <w:basedOn w:val="a0"/>
    <w:link w:val="6"/>
    <w:uiPriority w:val="9"/>
    <w:semiHidden/>
    <w:rsid w:val="00A46450"/>
    <w:rPr>
      <w:rFonts w:cstheme="majorBidi"/>
      <w:b/>
      <w:bCs/>
      <w:color w:val="0F4761" w:themeColor="accent1" w:themeShade="BF"/>
    </w:rPr>
  </w:style>
  <w:style w:type="character" w:customStyle="1" w:styleId="70">
    <w:name w:val="标题 7 字符"/>
    <w:basedOn w:val="a0"/>
    <w:link w:val="7"/>
    <w:uiPriority w:val="9"/>
    <w:semiHidden/>
    <w:rsid w:val="00A46450"/>
    <w:rPr>
      <w:rFonts w:cstheme="majorBidi"/>
      <w:b/>
      <w:bCs/>
      <w:color w:val="595959" w:themeColor="text1" w:themeTint="A6"/>
    </w:rPr>
  </w:style>
  <w:style w:type="character" w:customStyle="1" w:styleId="80">
    <w:name w:val="标题 8 字符"/>
    <w:basedOn w:val="a0"/>
    <w:link w:val="8"/>
    <w:uiPriority w:val="9"/>
    <w:semiHidden/>
    <w:rsid w:val="00A46450"/>
    <w:rPr>
      <w:rFonts w:cstheme="majorBidi"/>
      <w:color w:val="595959" w:themeColor="text1" w:themeTint="A6"/>
    </w:rPr>
  </w:style>
  <w:style w:type="character" w:customStyle="1" w:styleId="90">
    <w:name w:val="标题 9 字符"/>
    <w:basedOn w:val="a0"/>
    <w:link w:val="9"/>
    <w:uiPriority w:val="9"/>
    <w:semiHidden/>
    <w:rsid w:val="00A46450"/>
    <w:rPr>
      <w:rFonts w:eastAsiaTheme="majorEastAsia" w:cstheme="majorBidi"/>
      <w:color w:val="595959" w:themeColor="text1" w:themeTint="A6"/>
    </w:rPr>
  </w:style>
  <w:style w:type="paragraph" w:styleId="a3">
    <w:name w:val="Title"/>
    <w:basedOn w:val="a"/>
    <w:next w:val="a"/>
    <w:link w:val="a4"/>
    <w:uiPriority w:val="10"/>
    <w:qFormat/>
    <w:rsid w:val="00A4645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64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64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64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6450"/>
    <w:pPr>
      <w:spacing w:before="160"/>
      <w:jc w:val="center"/>
    </w:pPr>
    <w:rPr>
      <w:i/>
      <w:iCs/>
      <w:color w:val="404040" w:themeColor="text1" w:themeTint="BF"/>
    </w:rPr>
  </w:style>
  <w:style w:type="character" w:customStyle="1" w:styleId="a8">
    <w:name w:val="引用 字符"/>
    <w:basedOn w:val="a0"/>
    <w:link w:val="a7"/>
    <w:uiPriority w:val="29"/>
    <w:rsid w:val="00A46450"/>
    <w:rPr>
      <w:i/>
      <w:iCs/>
      <w:color w:val="404040" w:themeColor="text1" w:themeTint="BF"/>
    </w:rPr>
  </w:style>
  <w:style w:type="paragraph" w:styleId="a9">
    <w:name w:val="List Paragraph"/>
    <w:basedOn w:val="a"/>
    <w:uiPriority w:val="34"/>
    <w:qFormat/>
    <w:rsid w:val="00A46450"/>
    <w:pPr>
      <w:ind w:left="720"/>
      <w:contextualSpacing/>
    </w:pPr>
  </w:style>
  <w:style w:type="character" w:styleId="aa">
    <w:name w:val="Intense Emphasis"/>
    <w:basedOn w:val="a0"/>
    <w:uiPriority w:val="21"/>
    <w:qFormat/>
    <w:rsid w:val="00A46450"/>
    <w:rPr>
      <w:i/>
      <w:iCs/>
      <w:color w:val="0F4761" w:themeColor="accent1" w:themeShade="BF"/>
    </w:rPr>
  </w:style>
  <w:style w:type="paragraph" w:styleId="ab">
    <w:name w:val="Intense Quote"/>
    <w:basedOn w:val="a"/>
    <w:next w:val="a"/>
    <w:link w:val="ac"/>
    <w:uiPriority w:val="30"/>
    <w:qFormat/>
    <w:rsid w:val="00A464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46450"/>
    <w:rPr>
      <w:i/>
      <w:iCs/>
      <w:color w:val="0F4761" w:themeColor="accent1" w:themeShade="BF"/>
    </w:rPr>
  </w:style>
  <w:style w:type="character" w:styleId="ad">
    <w:name w:val="Intense Reference"/>
    <w:basedOn w:val="a0"/>
    <w:uiPriority w:val="32"/>
    <w:qFormat/>
    <w:rsid w:val="00A46450"/>
    <w:rPr>
      <w:b/>
      <w:bCs/>
      <w:smallCaps/>
      <w:color w:val="0F4761" w:themeColor="accent1" w:themeShade="BF"/>
      <w:spacing w:val="5"/>
    </w:rPr>
  </w:style>
  <w:style w:type="paragraph" w:styleId="ae">
    <w:name w:val="header"/>
    <w:basedOn w:val="a"/>
    <w:link w:val="af"/>
    <w:uiPriority w:val="99"/>
    <w:unhideWhenUsed/>
    <w:rsid w:val="0048030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80304"/>
    <w:rPr>
      <w:sz w:val="18"/>
      <w:szCs w:val="18"/>
    </w:rPr>
  </w:style>
  <w:style w:type="paragraph" w:styleId="af0">
    <w:name w:val="footer"/>
    <w:basedOn w:val="a"/>
    <w:link w:val="af1"/>
    <w:uiPriority w:val="99"/>
    <w:unhideWhenUsed/>
    <w:rsid w:val="0048030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8030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 XIAOYU (UG)</dc:creator>
  <cp:keywords/>
  <dc:description/>
  <cp:lastModifiedBy>LUO, XIAOYU (UG)</cp:lastModifiedBy>
  <cp:revision>18</cp:revision>
  <dcterms:created xsi:type="dcterms:W3CDTF">2025-11-29T05:03:00Z</dcterms:created>
  <dcterms:modified xsi:type="dcterms:W3CDTF">2025-11-29T05:12:00Z</dcterms:modified>
</cp:coreProperties>
</file>