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0881" w14:textId="7680D38D" w:rsidR="0033196F" w:rsidRDefault="00133B96">
      <w:pPr>
        <w:rPr>
          <w:b/>
          <w:bCs/>
        </w:rPr>
      </w:pPr>
      <w:r w:rsidRPr="00133B96">
        <w:rPr>
          <w:rFonts w:hint="eastAsia"/>
          <w:b/>
          <w:bCs/>
        </w:rPr>
        <w:t>进程和线程的区别</w:t>
      </w:r>
      <w:r>
        <w:rPr>
          <w:rFonts w:hint="eastAsia"/>
          <w:b/>
          <w:bCs/>
        </w:rPr>
        <w:t>：</w:t>
      </w:r>
    </w:p>
    <w:p w14:paraId="4800A0EF" w14:textId="77777777" w:rsidR="00133B96" w:rsidRDefault="00133B96">
      <w:r w:rsidRPr="00133B96">
        <w:tab/>
      </w:r>
      <w:r w:rsidRPr="00133B96">
        <w:rPr>
          <w:rFonts w:hint="eastAsia"/>
        </w:rPr>
        <w:t>进程：操作系统资源分配的基本单位；</w:t>
      </w:r>
    </w:p>
    <w:p w14:paraId="1AFCB348" w14:textId="47634FFE" w:rsidR="00133B96" w:rsidRDefault="00133B96" w:rsidP="00133B96">
      <w:pPr>
        <w:ind w:firstLine="420"/>
      </w:pPr>
      <w:r w:rsidRPr="00133B96">
        <w:rPr>
          <w:rFonts w:hint="eastAsia"/>
        </w:rPr>
        <w:t>线程：调度的基本单位；</w:t>
      </w:r>
    </w:p>
    <w:p w14:paraId="378C7E60" w14:textId="6AD91714" w:rsidR="001743D9" w:rsidRDefault="000D474F" w:rsidP="00133B96">
      <w:pPr>
        <w:ind w:firstLine="420"/>
      </w:pPr>
      <w:r w:rsidRPr="000D474F">
        <w:rPr>
          <w:rFonts w:hint="eastAsia"/>
        </w:rPr>
        <w:t>进程是资源分配的最小单位，线程是</w:t>
      </w:r>
      <w:r w:rsidRPr="000D474F">
        <w:t>CPU调度的最小单位；进程间隔离，线程共享进程资源</w:t>
      </w:r>
    </w:p>
    <w:p w14:paraId="1101665F" w14:textId="77777777" w:rsidR="00A82F1A" w:rsidRDefault="00A82F1A" w:rsidP="00133B96">
      <w:pPr>
        <w:ind w:firstLine="420"/>
      </w:pPr>
    </w:p>
    <w:p w14:paraId="13F86A12" w14:textId="390322ED" w:rsidR="00133B96" w:rsidRPr="0094637F" w:rsidRDefault="0094637F" w:rsidP="00133B96">
      <w:pPr>
        <w:rPr>
          <w:b/>
          <w:bCs/>
        </w:rPr>
      </w:pPr>
      <w:r w:rsidRPr="0094637F">
        <w:rPr>
          <w:rFonts w:hint="eastAsia"/>
          <w:b/>
          <w:bCs/>
        </w:rPr>
        <w:t>进程通信的方式：</w:t>
      </w:r>
    </w:p>
    <w:p w14:paraId="1AC44800" w14:textId="11652144" w:rsidR="0094637F" w:rsidRDefault="0094637F" w:rsidP="00133B96">
      <w:r>
        <w:tab/>
      </w:r>
      <w:r w:rsidRPr="0094637F">
        <w:rPr>
          <w:rFonts w:hint="eastAsia"/>
        </w:rPr>
        <w:t>信号、信号量、消息队列、无名管道、有名管道、高级管道、共享内存、套接字</w:t>
      </w:r>
    </w:p>
    <w:p w14:paraId="31DE9853" w14:textId="77777777" w:rsidR="00223E26" w:rsidRDefault="00223E26" w:rsidP="00133B96"/>
    <w:p w14:paraId="0D5E4B4C" w14:textId="041E3579" w:rsidR="00555D8D" w:rsidRPr="008061D7" w:rsidRDefault="008061D7" w:rsidP="00957770">
      <w:pPr>
        <w:rPr>
          <w:b/>
          <w:bCs/>
        </w:rPr>
      </w:pPr>
      <w:r w:rsidRPr="008061D7">
        <w:rPr>
          <w:rFonts w:hint="eastAsia"/>
          <w:b/>
          <w:bCs/>
        </w:rPr>
        <w:t>重写、重载和多态：</w:t>
      </w:r>
    </w:p>
    <w:p w14:paraId="1CB912A5" w14:textId="18DE957D" w:rsidR="008061D7" w:rsidRDefault="008061D7" w:rsidP="00957770">
      <w:r>
        <w:tab/>
      </w:r>
      <w:r w:rsidR="0009337E">
        <w:rPr>
          <w:rFonts w:hint="eastAsia"/>
        </w:rPr>
        <w:t>重写：</w:t>
      </w:r>
      <w:r w:rsidR="00CB5C95" w:rsidRPr="00CB5C95">
        <w:rPr>
          <w:rFonts w:hint="eastAsia"/>
        </w:rPr>
        <w:t>子类对父类中已定义的方法进行重新实现，方法名、参数列表和返回类型必须</w:t>
      </w:r>
      <w:proofErr w:type="gramStart"/>
      <w:r w:rsidR="00CB5C95" w:rsidRPr="00CB5C95">
        <w:rPr>
          <w:rFonts w:hint="eastAsia"/>
        </w:rPr>
        <w:t>与父类方法</w:t>
      </w:r>
      <w:proofErr w:type="gramEnd"/>
      <w:r w:rsidR="00CB5C95" w:rsidRPr="00CB5C95">
        <w:rPr>
          <w:rFonts w:hint="eastAsia"/>
        </w:rPr>
        <w:t>完全相同</w:t>
      </w:r>
    </w:p>
    <w:p w14:paraId="25B1C923" w14:textId="363F6B48" w:rsidR="00CB5C95" w:rsidRDefault="00CB5C95" w:rsidP="00957770">
      <w:r>
        <w:tab/>
      </w:r>
      <w:r w:rsidR="00BD08AA">
        <w:rPr>
          <w:rFonts w:hint="eastAsia"/>
        </w:rPr>
        <w:t>重载：</w:t>
      </w:r>
      <w:r w:rsidR="00A813D3" w:rsidRPr="00A813D3">
        <w:rPr>
          <w:rFonts w:hint="eastAsia"/>
        </w:rPr>
        <w:t>同一个类中定义多个同名方法，但参数列表（参数类型、数量或顺序）必须不同</w:t>
      </w:r>
    </w:p>
    <w:p w14:paraId="4C1D56A9" w14:textId="08F78257" w:rsidR="00EA7A29" w:rsidRDefault="00EA7A29" w:rsidP="00957770">
      <w:r>
        <w:tab/>
      </w:r>
      <w:r>
        <w:rPr>
          <w:rFonts w:hint="eastAsia"/>
        </w:rPr>
        <w:t>多态：</w:t>
      </w:r>
      <w:r w:rsidR="008E4963" w:rsidRPr="008E4963">
        <w:rPr>
          <w:rFonts w:hint="eastAsia"/>
        </w:rPr>
        <w:t>指同一操作（方法）作用于不同对象时，表现出不同的行为</w:t>
      </w:r>
      <w:r w:rsidR="005B2669">
        <w:rPr>
          <w:rFonts w:hint="eastAsia"/>
        </w:rPr>
        <w:t>，</w:t>
      </w:r>
      <w:r w:rsidR="005B2669" w:rsidRPr="005B2669">
        <w:rPr>
          <w:rFonts w:hint="eastAsia"/>
        </w:rPr>
        <w:t>核心是“一个接口，多种实现”</w:t>
      </w:r>
    </w:p>
    <w:p w14:paraId="4A2FE934" w14:textId="77777777" w:rsidR="00D40F62" w:rsidRDefault="00D40F62" w:rsidP="00957770"/>
    <w:p w14:paraId="75BD9275" w14:textId="7525B562" w:rsidR="00D40F62" w:rsidRPr="000F1523" w:rsidRDefault="00027641" w:rsidP="00957770">
      <w:pPr>
        <w:rPr>
          <w:b/>
          <w:bCs/>
        </w:rPr>
      </w:pPr>
      <w:r w:rsidRPr="000F1523">
        <w:rPr>
          <w:b/>
          <w:bCs/>
        </w:rPr>
        <w:t>TCP和UDP的区别</w:t>
      </w:r>
      <w:r w:rsidRPr="000F1523">
        <w:rPr>
          <w:rFonts w:hint="eastAsia"/>
          <w:b/>
          <w:bCs/>
        </w:rPr>
        <w:t>：</w:t>
      </w:r>
    </w:p>
    <w:p w14:paraId="69BB9FD3" w14:textId="33B70F46" w:rsidR="00027641" w:rsidRDefault="00027641" w:rsidP="00957770">
      <w:r>
        <w:tab/>
      </w:r>
      <w:r w:rsidR="00210CC6" w:rsidRPr="00210CC6">
        <w:t>TCP：面向连接（Connection-Oriented）。传输数据前需通过“三次握手”建立可靠连接，结束时通过“四次挥手”断开连接。</w:t>
      </w:r>
    </w:p>
    <w:p w14:paraId="7BE544F3" w14:textId="722E3BAC" w:rsidR="00326DF6" w:rsidRDefault="00326DF6" w:rsidP="00957770">
      <w:r>
        <w:tab/>
      </w:r>
      <w:r w:rsidRPr="00326DF6">
        <w:t>UDP：无连接（Connectionless）。直接发送数据包，无需预先建立连接</w:t>
      </w:r>
    </w:p>
    <w:p w14:paraId="3C2B0D41" w14:textId="77777777" w:rsidR="00A2693C" w:rsidRDefault="00326DF6" w:rsidP="00957770">
      <w:r>
        <w:tab/>
      </w:r>
      <w:r w:rsidR="00A2693C" w:rsidRPr="00A2693C">
        <w:t>TCP：确保数据可靠传输，通过以下机制：</w:t>
      </w:r>
    </w:p>
    <w:p w14:paraId="047F96B3" w14:textId="77777777" w:rsidR="00A2693C" w:rsidRDefault="00A2693C" w:rsidP="00A2693C">
      <w:pPr>
        <w:ind w:left="840"/>
      </w:pPr>
      <w:r w:rsidRPr="00A2693C">
        <w:t>确认应答（ACK）：接收</w:t>
      </w:r>
      <w:proofErr w:type="gramStart"/>
      <w:r w:rsidRPr="00A2693C">
        <w:t>方收到</w:t>
      </w:r>
      <w:proofErr w:type="gramEnd"/>
      <w:r w:rsidRPr="00A2693C">
        <w:t>数据后发送确认信号。</w:t>
      </w:r>
    </w:p>
    <w:p w14:paraId="7867B042" w14:textId="77777777" w:rsidR="00A2693C" w:rsidRDefault="00A2693C" w:rsidP="00A2693C">
      <w:pPr>
        <w:ind w:left="840"/>
      </w:pPr>
      <w:r w:rsidRPr="00A2693C">
        <w:t>重传机制：未收到ACK时重发丢失的数据包。</w:t>
      </w:r>
    </w:p>
    <w:p w14:paraId="3EC97821" w14:textId="77777777" w:rsidR="00A2693C" w:rsidRDefault="00A2693C" w:rsidP="00A2693C">
      <w:pPr>
        <w:ind w:left="840"/>
      </w:pPr>
      <w:r w:rsidRPr="00A2693C">
        <w:t>流量控制：滑动窗口协议调整发送速率，避免接收方过载。</w:t>
      </w:r>
    </w:p>
    <w:p w14:paraId="022404AA" w14:textId="3CE1D587" w:rsidR="00326DF6" w:rsidRDefault="00A2693C" w:rsidP="00A2693C">
      <w:pPr>
        <w:ind w:left="840"/>
      </w:pPr>
      <w:r w:rsidRPr="00A2693C">
        <w:t>拥塞控制：动态调整发送速率，防止网络拥堵。</w:t>
      </w:r>
    </w:p>
    <w:p w14:paraId="62B9742E" w14:textId="367454C5" w:rsidR="001F1AAD" w:rsidRDefault="001F1AAD" w:rsidP="001F1AAD">
      <w:r>
        <w:tab/>
      </w:r>
      <w:r w:rsidR="009B38F1" w:rsidRPr="009B38F1">
        <w:t>UDP：不保证可靠性，无确认、重传或流量控制机制。</w:t>
      </w:r>
    </w:p>
    <w:p w14:paraId="13483AB5" w14:textId="4B9DDCDA" w:rsidR="009B38F1" w:rsidRDefault="009B38F1" w:rsidP="001F1AAD">
      <w:r>
        <w:tab/>
      </w:r>
      <w:r w:rsidR="00D11E91">
        <w:rPr>
          <w:rFonts w:hint="eastAsia"/>
        </w:rPr>
        <w:t>TCP慢UDP快</w:t>
      </w:r>
    </w:p>
    <w:p w14:paraId="4A5E6EEA" w14:textId="374E7B21" w:rsidR="00B50C2C" w:rsidRDefault="00B50C2C" w:rsidP="001F1AAD">
      <w:r>
        <w:tab/>
      </w:r>
      <w:r w:rsidRPr="00B50C2C">
        <w:rPr>
          <w:noProof/>
        </w:rPr>
        <w:drawing>
          <wp:inline distT="0" distB="0" distL="0" distR="0" wp14:anchorId="58D67F52" wp14:editId="18604C1F">
            <wp:extent cx="3164774" cy="1498800"/>
            <wp:effectExtent l="0" t="0" r="0" b="6350"/>
            <wp:docPr id="115526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568" cy="15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8E94" w14:textId="77777777" w:rsidR="00E719B8" w:rsidRDefault="00E719B8" w:rsidP="001F1AAD"/>
    <w:p w14:paraId="338DFF4A" w14:textId="66DF28EC" w:rsidR="00E719B8" w:rsidRPr="000F1523" w:rsidRDefault="00E719B8" w:rsidP="001F1AAD">
      <w:pPr>
        <w:rPr>
          <w:b/>
          <w:bCs/>
        </w:rPr>
      </w:pPr>
      <w:r w:rsidRPr="000F1523">
        <w:rPr>
          <w:rFonts w:hint="eastAsia"/>
          <w:b/>
          <w:bCs/>
        </w:rPr>
        <w:t>TCP三次握手：</w:t>
      </w:r>
    </w:p>
    <w:p w14:paraId="02109642" w14:textId="6AE713B8" w:rsidR="00E719B8" w:rsidRDefault="00E719B8" w:rsidP="001F1AAD">
      <w:r>
        <w:tab/>
      </w:r>
      <w:r w:rsidR="008029CA" w:rsidRPr="008029CA">
        <w:rPr>
          <w:rFonts w:hint="eastAsia"/>
        </w:rPr>
        <w:t>目的是为了确认双方的接收能力和发送能力是否正常</w:t>
      </w:r>
    </w:p>
    <w:p w14:paraId="313D20CD" w14:textId="4CF95908" w:rsidR="008029CA" w:rsidRDefault="008029CA" w:rsidP="001F1AAD">
      <w:r>
        <w:tab/>
      </w:r>
      <w:r w:rsidR="00293E63">
        <w:rPr>
          <w:rFonts w:hint="eastAsia"/>
        </w:rPr>
        <w:t>第一次：客户端创建传输控制模块，向服务器</w:t>
      </w:r>
      <w:proofErr w:type="gramStart"/>
      <w:r w:rsidR="00293E63">
        <w:rPr>
          <w:rFonts w:hint="eastAsia"/>
        </w:rPr>
        <w:t>端发出</w:t>
      </w:r>
      <w:proofErr w:type="gramEnd"/>
      <w:r w:rsidR="001614A2">
        <w:rPr>
          <w:rFonts w:hint="eastAsia"/>
        </w:rPr>
        <w:t>连接请求</w:t>
      </w:r>
    </w:p>
    <w:p w14:paraId="0567BA0C" w14:textId="610F07DF" w:rsidR="00B1334A" w:rsidRDefault="00B1334A" w:rsidP="001F1AAD">
      <w:r>
        <w:tab/>
      </w:r>
      <w:r>
        <w:tab/>
      </w:r>
      <w:r w:rsidRPr="00B1334A">
        <w:rPr>
          <w:rFonts w:hint="eastAsia"/>
        </w:rPr>
        <w:t>证明客户端的发送能力正常</w:t>
      </w:r>
    </w:p>
    <w:p w14:paraId="5DA0FDD2" w14:textId="79DB6A21" w:rsidR="00817A28" w:rsidRDefault="00817A28" w:rsidP="001F1AAD">
      <w:r>
        <w:tab/>
      </w:r>
      <w:r>
        <w:rPr>
          <w:rFonts w:hint="eastAsia"/>
        </w:rPr>
        <w:t>第二次：</w:t>
      </w:r>
      <w:r w:rsidR="00DE5537">
        <w:rPr>
          <w:rFonts w:hint="eastAsia"/>
        </w:rPr>
        <w:t>服务器收到请求报文后向客户端发送确认报文</w:t>
      </w:r>
    </w:p>
    <w:p w14:paraId="5FD206F1" w14:textId="54F95BB5" w:rsidR="00B1334A" w:rsidRDefault="00B1334A" w:rsidP="001F1AAD">
      <w:r>
        <w:tab/>
      </w:r>
      <w:r>
        <w:tab/>
      </w:r>
      <w:r w:rsidR="00971651" w:rsidRPr="00971651">
        <w:rPr>
          <w:rFonts w:hint="eastAsia"/>
        </w:rPr>
        <w:t>证明服务器端的接收能力、发送能力正常</w:t>
      </w:r>
    </w:p>
    <w:p w14:paraId="265F713E" w14:textId="3EAFCD50" w:rsidR="00FF5AD3" w:rsidRDefault="00FF5AD3" w:rsidP="001F1AAD">
      <w:r>
        <w:tab/>
      </w:r>
      <w:r>
        <w:rPr>
          <w:rFonts w:hint="eastAsia"/>
        </w:rPr>
        <w:t>第三次：</w:t>
      </w:r>
      <w:r w:rsidR="00BC2BDB">
        <w:rPr>
          <w:rFonts w:hint="eastAsia"/>
        </w:rPr>
        <w:t>客户端收到确认后再向服务器发送确认</w:t>
      </w:r>
      <w:r w:rsidR="002B3E91">
        <w:rPr>
          <w:rFonts w:hint="eastAsia"/>
        </w:rPr>
        <w:t>（</w:t>
      </w:r>
      <w:r w:rsidR="00D9214A" w:rsidRPr="00D9214A">
        <w:rPr>
          <w:rFonts w:hint="eastAsia"/>
        </w:rPr>
        <w:t>防止已经失效的连接请求报文突然又传送到了服务器，从而产生错误</w:t>
      </w:r>
      <w:r w:rsidR="002B3E91">
        <w:rPr>
          <w:rFonts w:hint="eastAsia"/>
        </w:rPr>
        <w:t>）</w:t>
      </w:r>
    </w:p>
    <w:p w14:paraId="1C5FE35A" w14:textId="625635CF" w:rsidR="00971651" w:rsidRDefault="00971651" w:rsidP="001F1AAD">
      <w:r>
        <w:lastRenderedPageBreak/>
        <w:tab/>
      </w:r>
      <w:r>
        <w:tab/>
      </w:r>
      <w:r w:rsidR="00902F5B" w:rsidRPr="00902F5B">
        <w:rPr>
          <w:rFonts w:hint="eastAsia"/>
        </w:rPr>
        <w:t>证明客户端的接收能力正常</w:t>
      </w:r>
    </w:p>
    <w:p w14:paraId="5768F143" w14:textId="030C7E1D" w:rsidR="009C2B61" w:rsidRPr="009C2B61" w:rsidRDefault="009C2B61" w:rsidP="001F1AAD">
      <w:pPr>
        <w:rPr>
          <w:b/>
          <w:bCs/>
        </w:rPr>
      </w:pPr>
      <w:r w:rsidRPr="009C2B61">
        <w:rPr>
          <w:rFonts w:hint="eastAsia"/>
          <w:b/>
          <w:bCs/>
        </w:rPr>
        <w:t>四次挥手：</w:t>
      </w:r>
    </w:p>
    <w:p w14:paraId="1831CAE3" w14:textId="54E2ADD4" w:rsidR="009C2B61" w:rsidRDefault="009C2B61" w:rsidP="001F1AAD">
      <w:r>
        <w:tab/>
      </w:r>
      <w:r w:rsidR="002C38A6">
        <w:rPr>
          <w:rFonts w:hint="eastAsia"/>
        </w:rPr>
        <w:t>第一次：关闭方向</w:t>
      </w:r>
      <w:r w:rsidR="008900A7">
        <w:rPr>
          <w:rFonts w:hint="eastAsia"/>
        </w:rPr>
        <w:t>被动方发送FIN数据报</w:t>
      </w:r>
    </w:p>
    <w:p w14:paraId="7ACEB10D" w14:textId="00D75D2E" w:rsidR="008900A7" w:rsidRDefault="008900A7" w:rsidP="001F1AAD">
      <w:r>
        <w:tab/>
      </w:r>
      <w:r>
        <w:rPr>
          <w:rFonts w:hint="eastAsia"/>
        </w:rPr>
        <w:t>第二次：被动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后向</w:t>
      </w:r>
      <w:r w:rsidR="00FD6AD0">
        <w:rPr>
          <w:rFonts w:hint="eastAsia"/>
        </w:rPr>
        <w:t>关闭方</w:t>
      </w:r>
      <w:r>
        <w:rPr>
          <w:rFonts w:hint="eastAsia"/>
        </w:rPr>
        <w:t>发送</w:t>
      </w:r>
      <w:r w:rsidR="00532F69">
        <w:rPr>
          <w:rFonts w:hint="eastAsia"/>
        </w:rPr>
        <w:t>ACK确认</w:t>
      </w:r>
      <w:proofErr w:type="gramStart"/>
      <w:r w:rsidR="00532F69">
        <w:rPr>
          <w:rFonts w:hint="eastAsia"/>
        </w:rPr>
        <w:t>帧</w:t>
      </w:r>
      <w:proofErr w:type="gramEnd"/>
    </w:p>
    <w:p w14:paraId="3E5F924C" w14:textId="07C638AE" w:rsidR="00532F69" w:rsidRDefault="00532F69" w:rsidP="001F1AAD">
      <w:r>
        <w:tab/>
      </w:r>
      <w:r>
        <w:rPr>
          <w:rFonts w:hint="eastAsia"/>
        </w:rPr>
        <w:t>第三次：</w:t>
      </w:r>
      <w:r w:rsidR="00E6701C">
        <w:rPr>
          <w:rFonts w:hint="eastAsia"/>
        </w:rPr>
        <w:t>被动方完成数据发送后</w:t>
      </w:r>
      <w:r w:rsidR="00FD6AD0">
        <w:rPr>
          <w:rFonts w:hint="eastAsia"/>
        </w:rPr>
        <w:t>向关闭方发送FIN包</w:t>
      </w:r>
    </w:p>
    <w:p w14:paraId="2A86992F" w14:textId="7CAE3C40" w:rsidR="00A26CEA" w:rsidRPr="009C2B61" w:rsidRDefault="00A26CEA" w:rsidP="001F1AAD">
      <w:pPr>
        <w:rPr>
          <w:rFonts w:hint="eastAsia"/>
        </w:rPr>
      </w:pPr>
      <w:r>
        <w:tab/>
      </w:r>
      <w:r>
        <w:rPr>
          <w:rFonts w:hint="eastAsia"/>
        </w:rPr>
        <w:t>第四次：关闭方</w:t>
      </w:r>
      <w:r w:rsidR="00C91C10">
        <w:rPr>
          <w:rFonts w:hint="eastAsia"/>
        </w:rPr>
        <w:t>回复ACK确认</w:t>
      </w:r>
      <w:proofErr w:type="gramStart"/>
      <w:r w:rsidR="00C91C10">
        <w:rPr>
          <w:rFonts w:hint="eastAsia"/>
        </w:rPr>
        <w:t>帧</w:t>
      </w:r>
      <w:proofErr w:type="gramEnd"/>
    </w:p>
    <w:p w14:paraId="66D90CAE" w14:textId="77777777" w:rsidR="000F1523" w:rsidRDefault="000F1523" w:rsidP="001F1AAD"/>
    <w:p w14:paraId="35E5D883" w14:textId="60FA7BC1" w:rsidR="000F1523" w:rsidRPr="00717BC1" w:rsidRDefault="000F1523" w:rsidP="001F1AAD">
      <w:pPr>
        <w:rPr>
          <w:b/>
          <w:bCs/>
        </w:rPr>
      </w:pPr>
      <w:r w:rsidRPr="00717BC1">
        <w:rPr>
          <w:rFonts w:hint="eastAsia"/>
          <w:b/>
          <w:bCs/>
        </w:rPr>
        <w:t>软件开发需要的文档：</w:t>
      </w:r>
    </w:p>
    <w:p w14:paraId="085F6967" w14:textId="4EBA62D8" w:rsidR="000F1523" w:rsidRDefault="000F1523" w:rsidP="001F1AAD">
      <w:r>
        <w:tab/>
      </w:r>
      <w:r w:rsidR="00753DB3" w:rsidRPr="00753DB3">
        <w:rPr>
          <w:rFonts w:hint="eastAsia"/>
        </w:rPr>
        <w:t>可行性分析报告</w:t>
      </w:r>
    </w:p>
    <w:p w14:paraId="38677F4E" w14:textId="045BEE52" w:rsidR="00753DB3" w:rsidRDefault="00753DB3" w:rsidP="001F1AAD">
      <w:r>
        <w:tab/>
      </w:r>
      <w:r w:rsidR="00910557" w:rsidRPr="00910557">
        <w:rPr>
          <w:rFonts w:hint="eastAsia"/>
        </w:rPr>
        <w:t>项目开发计划</w:t>
      </w:r>
    </w:p>
    <w:p w14:paraId="060444B9" w14:textId="32235DFF" w:rsidR="00910557" w:rsidRDefault="00910557" w:rsidP="001F1AAD">
      <w:r>
        <w:tab/>
      </w:r>
      <w:r w:rsidR="00F52AAF" w:rsidRPr="00F52AAF">
        <w:rPr>
          <w:rFonts w:hint="eastAsia"/>
        </w:rPr>
        <w:t>软件需求说明书</w:t>
      </w:r>
    </w:p>
    <w:p w14:paraId="6B59A76F" w14:textId="375406FB" w:rsidR="00F52AAF" w:rsidRDefault="00F52AAF" w:rsidP="001F1AAD">
      <w:r>
        <w:tab/>
      </w:r>
      <w:r w:rsidR="00F264C2" w:rsidRPr="00F264C2">
        <w:rPr>
          <w:rFonts w:hint="eastAsia"/>
        </w:rPr>
        <w:t>概要设计说明书</w:t>
      </w:r>
    </w:p>
    <w:p w14:paraId="6A1B0F63" w14:textId="62F71E79" w:rsidR="00F264C2" w:rsidRDefault="00F264C2" w:rsidP="001F1AAD">
      <w:r>
        <w:tab/>
      </w:r>
      <w:r w:rsidR="0051754D" w:rsidRPr="0051754D">
        <w:rPr>
          <w:rFonts w:hint="eastAsia"/>
        </w:rPr>
        <w:t>详细设计说明书</w:t>
      </w:r>
    </w:p>
    <w:p w14:paraId="16BB56B2" w14:textId="3F15CD85" w:rsidR="0051754D" w:rsidRDefault="0051754D" w:rsidP="001F1AAD">
      <w:r>
        <w:tab/>
      </w:r>
      <w:r w:rsidR="00317B52" w:rsidRPr="00317B52">
        <w:rPr>
          <w:rFonts w:hint="eastAsia"/>
        </w:rPr>
        <w:t>用户操作手册</w:t>
      </w:r>
    </w:p>
    <w:p w14:paraId="6567C11E" w14:textId="71048E06" w:rsidR="00317B52" w:rsidRDefault="00317B52" w:rsidP="001F1AAD">
      <w:r>
        <w:tab/>
      </w:r>
      <w:r w:rsidR="007C6A6F" w:rsidRPr="007C6A6F">
        <w:rPr>
          <w:rFonts w:hint="eastAsia"/>
        </w:rPr>
        <w:t>测试计划</w:t>
      </w:r>
    </w:p>
    <w:p w14:paraId="0998FA15" w14:textId="6FA5D387" w:rsidR="007C6A6F" w:rsidRDefault="007C6A6F" w:rsidP="001F1AAD">
      <w:r>
        <w:tab/>
      </w:r>
      <w:r w:rsidR="00F20C42" w:rsidRPr="00F20C42">
        <w:rPr>
          <w:rFonts w:hint="eastAsia"/>
        </w:rPr>
        <w:t>测试分析报告</w:t>
      </w:r>
    </w:p>
    <w:p w14:paraId="631613FC" w14:textId="0E07A3E8" w:rsidR="00F20C42" w:rsidRDefault="00F20C42" w:rsidP="001F1AAD">
      <w:r>
        <w:tab/>
      </w:r>
      <w:r w:rsidR="005C3D44" w:rsidRPr="005C3D44">
        <w:rPr>
          <w:rFonts w:hint="eastAsia"/>
        </w:rPr>
        <w:t>开发进度月报</w:t>
      </w:r>
    </w:p>
    <w:p w14:paraId="4BCF957E" w14:textId="008A9F86" w:rsidR="005C3D44" w:rsidRDefault="005C3D44" w:rsidP="001F1AAD">
      <w:r>
        <w:tab/>
      </w:r>
      <w:r w:rsidR="00804EF0" w:rsidRPr="00804EF0">
        <w:rPr>
          <w:rFonts w:hint="eastAsia"/>
        </w:rPr>
        <w:t>项目开发总结报告</w:t>
      </w:r>
    </w:p>
    <w:p w14:paraId="370DE46A" w14:textId="5BE6F10A" w:rsidR="00804EF0" w:rsidRDefault="00804EF0" w:rsidP="001F1AAD">
      <w:r>
        <w:tab/>
      </w:r>
      <w:r w:rsidR="00596D99" w:rsidRPr="00596D99">
        <w:rPr>
          <w:rFonts w:hint="eastAsia"/>
        </w:rPr>
        <w:t>软件维护手册</w:t>
      </w:r>
    </w:p>
    <w:p w14:paraId="086C7A64" w14:textId="16C80473" w:rsidR="00596D99" w:rsidRDefault="00596D99" w:rsidP="001F1AAD">
      <w:r>
        <w:tab/>
      </w:r>
      <w:r w:rsidR="00BD75EB" w:rsidRPr="00BD75EB">
        <w:rPr>
          <w:rFonts w:hint="eastAsia"/>
        </w:rPr>
        <w:t>软件问题报告</w:t>
      </w:r>
    </w:p>
    <w:p w14:paraId="70B4832E" w14:textId="6DEF086E" w:rsidR="00BD75EB" w:rsidRDefault="00BD75EB" w:rsidP="001F1AAD">
      <w:r>
        <w:tab/>
      </w:r>
      <w:r w:rsidR="00717BC1" w:rsidRPr="00717BC1">
        <w:rPr>
          <w:rFonts w:hint="eastAsia"/>
        </w:rPr>
        <w:t>软件修改报告</w:t>
      </w:r>
    </w:p>
    <w:p w14:paraId="16F46EF0" w14:textId="77777777" w:rsidR="00717BC1" w:rsidRDefault="00717BC1" w:rsidP="001F1AAD"/>
    <w:p w14:paraId="44C86D8E" w14:textId="46BE1413" w:rsidR="00717BC1" w:rsidRPr="001F2DEE" w:rsidRDefault="00717BC1" w:rsidP="001F1AAD">
      <w:pPr>
        <w:rPr>
          <w:b/>
          <w:bCs/>
        </w:rPr>
      </w:pPr>
      <w:r w:rsidRPr="001F2DEE">
        <w:rPr>
          <w:rFonts w:hint="eastAsia"/>
          <w:b/>
          <w:bCs/>
        </w:rPr>
        <w:t>软件开发生命周期：</w:t>
      </w:r>
    </w:p>
    <w:p w14:paraId="1061A7AA" w14:textId="764C588C" w:rsidR="00717BC1" w:rsidRDefault="00717BC1" w:rsidP="001F1AAD">
      <w:r>
        <w:tab/>
      </w:r>
      <w:r w:rsidR="003B2E54" w:rsidRPr="003B2E54">
        <w:rPr>
          <w:rFonts w:hint="eastAsia"/>
        </w:rPr>
        <w:t>计划和需求分析</w:t>
      </w:r>
      <w:r w:rsidR="003B2E54" w:rsidRPr="003B2E54">
        <w:t xml:space="preserve"> (Planning and Requirement Analysis)</w:t>
      </w:r>
    </w:p>
    <w:p w14:paraId="67284EDA" w14:textId="7BCB0780" w:rsidR="003B2E54" w:rsidRDefault="003B2E54" w:rsidP="001F1AAD">
      <w:r>
        <w:tab/>
      </w:r>
      <w:r w:rsidR="0059310A" w:rsidRPr="0059310A">
        <w:rPr>
          <w:rFonts w:hint="eastAsia"/>
        </w:rPr>
        <w:t>设计项目架构</w:t>
      </w:r>
      <w:r w:rsidR="0059310A" w:rsidRPr="0059310A">
        <w:t xml:space="preserve"> (Project Architecture)</w:t>
      </w:r>
    </w:p>
    <w:p w14:paraId="08EA46A0" w14:textId="6BFAFB2B" w:rsidR="0059310A" w:rsidRDefault="0059310A" w:rsidP="001F1AAD">
      <w:r>
        <w:tab/>
      </w:r>
      <w:r w:rsidR="003A3CDB" w:rsidRPr="003A3CDB">
        <w:rPr>
          <w:rFonts w:hint="eastAsia"/>
        </w:rPr>
        <w:t>开发和编程</w:t>
      </w:r>
      <w:r w:rsidR="003A3CDB" w:rsidRPr="003A3CDB">
        <w:t xml:space="preserve"> (Development and Coding)</w:t>
      </w:r>
    </w:p>
    <w:p w14:paraId="2A91C54C" w14:textId="4904448C" w:rsidR="003A3CDB" w:rsidRDefault="003A3CDB" w:rsidP="001F1AAD">
      <w:r>
        <w:tab/>
      </w:r>
      <w:r w:rsidR="00024C42" w:rsidRPr="00024C42">
        <w:rPr>
          <w:rFonts w:hint="eastAsia"/>
        </w:rPr>
        <w:t>测试</w:t>
      </w:r>
      <w:r w:rsidR="00024C42" w:rsidRPr="00024C42">
        <w:t xml:space="preserve"> (Testing)</w:t>
      </w:r>
    </w:p>
    <w:p w14:paraId="31773836" w14:textId="4B7E5CC5" w:rsidR="00024C42" w:rsidRDefault="00024C42" w:rsidP="001F1AAD">
      <w:r>
        <w:tab/>
      </w:r>
      <w:r w:rsidR="00817D14" w:rsidRPr="00817D14">
        <w:rPr>
          <w:rFonts w:hint="eastAsia"/>
        </w:rPr>
        <w:t>部署</w:t>
      </w:r>
      <w:r w:rsidR="00817D14" w:rsidRPr="00817D14">
        <w:t xml:space="preserve"> (Deployment)</w:t>
      </w:r>
    </w:p>
    <w:p w14:paraId="76E2B047" w14:textId="77777777" w:rsidR="00817D14" w:rsidRDefault="00817D14" w:rsidP="001F1AAD"/>
    <w:p w14:paraId="05988B62" w14:textId="2AC76DF0" w:rsidR="008163B0" w:rsidRPr="00EB3726" w:rsidRDefault="00D815DC" w:rsidP="001F1AAD">
      <w:pPr>
        <w:rPr>
          <w:b/>
          <w:bCs/>
        </w:rPr>
      </w:pPr>
      <w:r w:rsidRPr="00EB3726">
        <w:rPr>
          <w:rFonts w:hint="eastAsia"/>
          <w:b/>
          <w:bCs/>
        </w:rPr>
        <w:t>黑白盒：</w:t>
      </w:r>
    </w:p>
    <w:p w14:paraId="5EBDED25" w14:textId="5EDD4A98" w:rsidR="00D815DC" w:rsidRDefault="00D815DC" w:rsidP="001F1AAD">
      <w:r>
        <w:tab/>
      </w:r>
      <w:r w:rsidR="00446953" w:rsidRPr="00446953">
        <w:rPr>
          <w:rFonts w:hint="eastAsia"/>
        </w:rPr>
        <w:t>黑盒测试也称功能测试，它是通过测试来检测每个功能是否都能正常使用。</w:t>
      </w:r>
    </w:p>
    <w:p w14:paraId="12B178EA" w14:textId="79757A61" w:rsidR="00327434" w:rsidRDefault="00327434" w:rsidP="001F1AAD">
      <w:r>
        <w:tab/>
      </w:r>
      <w:proofErr w:type="gramStart"/>
      <w:r w:rsidR="00E24F93" w:rsidRPr="00E24F93">
        <w:rPr>
          <w:rFonts w:hint="eastAsia"/>
        </w:rPr>
        <w:t>白盒测试</w:t>
      </w:r>
      <w:proofErr w:type="gramEnd"/>
      <w:r w:rsidR="00E24F93" w:rsidRPr="00E24F93">
        <w:t>:又</w:t>
      </w:r>
      <w:proofErr w:type="gramStart"/>
      <w:r w:rsidR="00E24F93" w:rsidRPr="00E24F93">
        <w:t>称结构</w:t>
      </w:r>
      <w:proofErr w:type="gramEnd"/>
      <w:r w:rsidR="00E24F93" w:rsidRPr="00E24F93">
        <w:t>测试、透明盒测试、逻辑驱动测试或基于代码的测试。</w:t>
      </w:r>
    </w:p>
    <w:p w14:paraId="5241BB55" w14:textId="77777777" w:rsidR="005E6716" w:rsidRDefault="005E6716" w:rsidP="001F1AAD"/>
    <w:p w14:paraId="6384DCF1" w14:textId="40F99072" w:rsidR="005E6716" w:rsidRPr="00B73BB9" w:rsidRDefault="00EB3726" w:rsidP="001F1AAD">
      <w:pPr>
        <w:rPr>
          <w:b/>
          <w:bCs/>
        </w:rPr>
      </w:pPr>
      <w:r w:rsidRPr="00B73BB9">
        <w:rPr>
          <w:rFonts w:hint="eastAsia"/>
          <w:b/>
          <w:bCs/>
        </w:rPr>
        <w:t>死锁的四个必要条件：</w:t>
      </w:r>
    </w:p>
    <w:p w14:paraId="19B83207" w14:textId="4CA743A2" w:rsidR="00EB3726" w:rsidRDefault="00EB3726" w:rsidP="001F1AAD">
      <w:r>
        <w:tab/>
      </w:r>
      <w:r w:rsidR="00B73BB9" w:rsidRPr="00B73BB9">
        <w:rPr>
          <w:rFonts w:hint="eastAsia"/>
        </w:rPr>
        <w:t>互斥条件：资源是独占的且排他使用，进程互斥使用资源</w:t>
      </w:r>
    </w:p>
    <w:p w14:paraId="230C1487" w14:textId="4CFBA142" w:rsidR="00B73BB9" w:rsidRDefault="00B73BB9" w:rsidP="001F1AAD">
      <w:r>
        <w:tab/>
      </w:r>
      <w:r w:rsidR="008A5623" w:rsidRPr="008A5623">
        <w:rPr>
          <w:rFonts w:hint="eastAsia"/>
        </w:rPr>
        <w:t>不可剥夺条件：进程所获得的资源在未使用完毕之前，不被其他进程强行剥夺</w:t>
      </w:r>
    </w:p>
    <w:p w14:paraId="2B49BA50" w14:textId="46482797" w:rsidR="008A5623" w:rsidRDefault="008A5623" w:rsidP="001F1AAD">
      <w:r>
        <w:tab/>
      </w:r>
      <w:r w:rsidR="00B008CD" w:rsidRPr="00B008CD">
        <w:rPr>
          <w:rFonts w:hint="eastAsia"/>
        </w:rPr>
        <w:t>请求和保持条件：进程每次申请它所需要的一部分资源，在申请新的资源的同时，继续占用已分配到的资源</w:t>
      </w:r>
    </w:p>
    <w:p w14:paraId="45034D15" w14:textId="4708DF19" w:rsidR="00B008CD" w:rsidRDefault="00B008CD" w:rsidP="001F1AAD">
      <w:r>
        <w:tab/>
      </w:r>
      <w:r w:rsidR="00177F45" w:rsidRPr="00177F45">
        <w:rPr>
          <w:rFonts w:hint="eastAsia"/>
        </w:rPr>
        <w:t>循环等待条件：在发生死锁时必然存在一个进程等待队列</w:t>
      </w:r>
    </w:p>
    <w:p w14:paraId="19AF466D" w14:textId="77777777" w:rsidR="00177F45" w:rsidRDefault="00177F45" w:rsidP="001F1AAD"/>
    <w:p w14:paraId="12F83AA4" w14:textId="19A91B08" w:rsidR="00177F45" w:rsidRPr="00530DEE" w:rsidRDefault="00530DEE" w:rsidP="001F1AAD">
      <w:pPr>
        <w:rPr>
          <w:b/>
          <w:bCs/>
        </w:rPr>
      </w:pPr>
      <w:r w:rsidRPr="00530DEE">
        <w:rPr>
          <w:rFonts w:hint="eastAsia"/>
          <w:b/>
          <w:bCs/>
        </w:rPr>
        <w:t>HTTP和HTTPS：</w:t>
      </w:r>
    </w:p>
    <w:p w14:paraId="22940731" w14:textId="0F7F20C8" w:rsidR="00530DEE" w:rsidRDefault="00530DEE" w:rsidP="001F1AAD">
      <w:r>
        <w:tab/>
      </w:r>
      <w:r w:rsidR="000C66C3">
        <w:rPr>
          <w:rFonts w:hint="eastAsia"/>
        </w:rPr>
        <w:t>安全：</w:t>
      </w:r>
    </w:p>
    <w:p w14:paraId="34E0C225" w14:textId="16FD4212" w:rsidR="000C66C3" w:rsidRDefault="000C66C3" w:rsidP="001F1AAD">
      <w:r>
        <w:lastRenderedPageBreak/>
        <w:tab/>
      </w:r>
      <w:r>
        <w:tab/>
      </w:r>
      <w:r w:rsidR="00F84ADF" w:rsidRPr="00F84ADF">
        <w:rPr>
          <w:noProof/>
        </w:rPr>
        <w:drawing>
          <wp:inline distT="0" distB="0" distL="0" distR="0" wp14:anchorId="0CDC6929" wp14:editId="41C33BFD">
            <wp:extent cx="3687288" cy="910946"/>
            <wp:effectExtent l="0" t="0" r="0" b="3810"/>
            <wp:docPr id="802745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45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458" cy="9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F21B" w14:textId="3011DB76" w:rsidR="00F84ADF" w:rsidRDefault="00F84ADF" w:rsidP="001F1AAD">
      <w:r>
        <w:tab/>
      </w:r>
      <w:r w:rsidR="00821EC3">
        <w:rPr>
          <w:rFonts w:hint="eastAsia"/>
        </w:rPr>
        <w:t>技术：</w:t>
      </w:r>
    </w:p>
    <w:p w14:paraId="4D34E2AB" w14:textId="693FD7BF" w:rsidR="00821EC3" w:rsidRDefault="00821EC3" w:rsidP="001F1AAD">
      <w:r>
        <w:tab/>
      </w:r>
      <w:r>
        <w:tab/>
      </w:r>
      <w:r w:rsidR="002625C0" w:rsidRPr="002625C0">
        <w:rPr>
          <w:noProof/>
        </w:rPr>
        <w:drawing>
          <wp:inline distT="0" distB="0" distL="0" distR="0" wp14:anchorId="5144BC03" wp14:editId="5D78619D">
            <wp:extent cx="3146961" cy="1623855"/>
            <wp:effectExtent l="0" t="0" r="0" b="0"/>
            <wp:docPr id="821640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40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910" cy="16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C006" w14:textId="03E2461C" w:rsidR="002625C0" w:rsidRDefault="002625C0" w:rsidP="001F1AAD">
      <w:r>
        <w:tab/>
      </w:r>
      <w:r w:rsidR="002C27B1">
        <w:rPr>
          <w:rFonts w:hint="eastAsia"/>
        </w:rPr>
        <w:t>性能 成本：</w:t>
      </w:r>
    </w:p>
    <w:p w14:paraId="44AF6F38" w14:textId="134E80F5" w:rsidR="002C27B1" w:rsidRDefault="002C27B1" w:rsidP="001F1AAD">
      <w:r>
        <w:tab/>
      </w:r>
      <w:r>
        <w:tab/>
      </w:r>
      <w:r w:rsidR="009E55CB" w:rsidRPr="009E55CB">
        <w:rPr>
          <w:noProof/>
        </w:rPr>
        <w:drawing>
          <wp:inline distT="0" distB="0" distL="0" distR="0" wp14:anchorId="45B5FB90" wp14:editId="59CE9D6E">
            <wp:extent cx="3865418" cy="1065712"/>
            <wp:effectExtent l="0" t="0" r="1905" b="1270"/>
            <wp:docPr id="84754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5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228" cy="10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AB08" w14:textId="46ACF468" w:rsidR="009E55CB" w:rsidRDefault="009E55CB" w:rsidP="001F1AAD">
      <w:r>
        <w:tab/>
      </w:r>
      <w:r w:rsidR="00EB5F2A">
        <w:rPr>
          <w:rFonts w:hint="eastAsia"/>
        </w:rPr>
        <w:t>场景：</w:t>
      </w:r>
    </w:p>
    <w:p w14:paraId="64224C1E" w14:textId="7157A161" w:rsidR="00EB5F2A" w:rsidRDefault="00EB5F2A" w:rsidP="001F1AAD">
      <w:r>
        <w:tab/>
      </w:r>
      <w:r>
        <w:tab/>
      </w:r>
      <w:r w:rsidR="00017B53" w:rsidRPr="00017B53">
        <w:rPr>
          <w:noProof/>
        </w:rPr>
        <w:drawing>
          <wp:inline distT="0" distB="0" distL="0" distR="0" wp14:anchorId="49D6F9DA" wp14:editId="7B6A8A26">
            <wp:extent cx="3788228" cy="735206"/>
            <wp:effectExtent l="0" t="0" r="3175" b="8255"/>
            <wp:docPr id="471197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7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994" cy="7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DF2D" w14:textId="77777777" w:rsidR="00E54832" w:rsidRDefault="00E54832" w:rsidP="001F1AAD"/>
    <w:p w14:paraId="066F6E0C" w14:textId="2779563A" w:rsidR="00E54832" w:rsidRPr="00E54832" w:rsidRDefault="00E54832" w:rsidP="001F1AAD">
      <w:pPr>
        <w:rPr>
          <w:b/>
          <w:bCs/>
        </w:rPr>
      </w:pPr>
      <w:r w:rsidRPr="00E54832">
        <w:rPr>
          <w:rFonts w:hint="eastAsia"/>
          <w:b/>
          <w:bCs/>
        </w:rPr>
        <w:t>计算机网络五层结构：</w:t>
      </w:r>
    </w:p>
    <w:p w14:paraId="5E36675D" w14:textId="5B49CBF4" w:rsidR="00E54832" w:rsidRDefault="00D87CA8" w:rsidP="00D87CA8">
      <w:pPr>
        <w:pStyle w:val="a9"/>
        <w:numPr>
          <w:ilvl w:val="0"/>
          <w:numId w:val="2"/>
        </w:numPr>
      </w:pPr>
      <w:r>
        <w:rPr>
          <w:rFonts w:hint="eastAsia"/>
        </w:rPr>
        <w:t>物理层</w:t>
      </w:r>
      <w:r w:rsidR="007F1149" w:rsidRPr="007F1149">
        <w:rPr>
          <w:rFonts w:hint="eastAsia"/>
        </w:rPr>
        <w:t>（</w:t>
      </w:r>
      <w:r w:rsidR="007F1149" w:rsidRPr="007F1149">
        <w:t>Physical Layer）</w:t>
      </w:r>
      <w:r>
        <w:rPr>
          <w:rFonts w:hint="eastAsia"/>
        </w:rPr>
        <w:t>：</w:t>
      </w:r>
    </w:p>
    <w:p w14:paraId="424FFFA2" w14:textId="3326EF12" w:rsidR="00D87CA8" w:rsidRDefault="00D87CA8" w:rsidP="00D87CA8">
      <w:pPr>
        <w:pStyle w:val="a9"/>
        <w:ind w:left="780"/>
      </w:pPr>
      <w:r w:rsidRPr="00D87CA8">
        <w:rPr>
          <w:rFonts w:hint="eastAsia"/>
        </w:rPr>
        <w:t>负责在物理介质（如电缆、光纤、无线电波）上传输原始比特流</w:t>
      </w:r>
    </w:p>
    <w:p w14:paraId="72D04D4D" w14:textId="4C2799B3" w:rsidR="00D9690E" w:rsidRDefault="007F1149" w:rsidP="00D9690E">
      <w:pPr>
        <w:pStyle w:val="a9"/>
        <w:numPr>
          <w:ilvl w:val="0"/>
          <w:numId w:val="2"/>
        </w:numPr>
      </w:pPr>
      <w:r w:rsidRPr="007F1149">
        <w:rPr>
          <w:rFonts w:hint="eastAsia"/>
        </w:rPr>
        <w:t>数据链路层（</w:t>
      </w:r>
      <w:r w:rsidRPr="007F1149">
        <w:t>Data Link Layer）</w:t>
      </w:r>
      <w:r>
        <w:rPr>
          <w:rFonts w:hint="eastAsia"/>
        </w:rPr>
        <w:t>：</w:t>
      </w:r>
    </w:p>
    <w:p w14:paraId="09B5D8A0" w14:textId="29BAAE23" w:rsidR="007F1149" w:rsidRDefault="00A05316" w:rsidP="007F1149">
      <w:pPr>
        <w:pStyle w:val="a9"/>
        <w:ind w:left="780"/>
      </w:pPr>
      <w:r w:rsidRPr="00A05316">
        <w:rPr>
          <w:rFonts w:hint="eastAsia"/>
        </w:rPr>
        <w:t>确保同一局域网（</w:t>
      </w:r>
      <w:r w:rsidRPr="00A05316">
        <w:t>LAN）内相邻节点之间的可靠数据传输</w:t>
      </w:r>
    </w:p>
    <w:p w14:paraId="7EAB48D9" w14:textId="7D926299" w:rsidR="008F3057" w:rsidRDefault="008F3057" w:rsidP="007F1149">
      <w:pPr>
        <w:pStyle w:val="a9"/>
        <w:ind w:left="780"/>
      </w:pPr>
      <w:r w:rsidRPr="008F3057">
        <w:rPr>
          <w:noProof/>
        </w:rPr>
        <w:drawing>
          <wp:inline distT="0" distB="0" distL="0" distR="0" wp14:anchorId="73DD9318" wp14:editId="605CF0F3">
            <wp:extent cx="2850078" cy="816130"/>
            <wp:effectExtent l="0" t="0" r="7620" b="3175"/>
            <wp:docPr id="180491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407" cy="8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957" w14:textId="08FFBD1B" w:rsidR="004E5248" w:rsidRDefault="00B715FB" w:rsidP="004E5248">
      <w:pPr>
        <w:pStyle w:val="a9"/>
        <w:numPr>
          <w:ilvl w:val="0"/>
          <w:numId w:val="2"/>
        </w:numPr>
      </w:pPr>
      <w:r w:rsidRPr="00B715FB">
        <w:rPr>
          <w:rFonts w:hint="eastAsia"/>
        </w:rPr>
        <w:t>网络层（</w:t>
      </w:r>
      <w:r w:rsidRPr="00B715FB">
        <w:t>Network Layer）</w:t>
      </w:r>
      <w:r>
        <w:rPr>
          <w:rFonts w:hint="eastAsia"/>
        </w:rPr>
        <w:t>：</w:t>
      </w:r>
    </w:p>
    <w:p w14:paraId="4FBBC01A" w14:textId="72C60122" w:rsidR="00B715FB" w:rsidRDefault="007D67D4" w:rsidP="00B715FB">
      <w:pPr>
        <w:ind w:left="780"/>
      </w:pPr>
      <w:r w:rsidRPr="007D67D4">
        <w:rPr>
          <w:rFonts w:hint="eastAsia"/>
        </w:rPr>
        <w:t>实现不同网络之间的数据路由与转发，确保数据包从源到目的的端到端传输</w:t>
      </w:r>
    </w:p>
    <w:p w14:paraId="2C924DA9" w14:textId="6485EDB2" w:rsidR="007D67D4" w:rsidRDefault="00CE2C08" w:rsidP="00B715FB">
      <w:pPr>
        <w:ind w:left="780"/>
      </w:pPr>
      <w:r w:rsidRPr="00CE2C08">
        <w:rPr>
          <w:noProof/>
        </w:rPr>
        <w:drawing>
          <wp:inline distT="0" distB="0" distL="0" distR="0" wp14:anchorId="00FCBE01" wp14:editId="33D2083B">
            <wp:extent cx="3135086" cy="642378"/>
            <wp:effectExtent l="0" t="0" r="0" b="5715"/>
            <wp:docPr id="131990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05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498" cy="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1D0F" w14:textId="6735DDA1" w:rsidR="00CE2C08" w:rsidRDefault="000275EF" w:rsidP="00CE2C08">
      <w:pPr>
        <w:pStyle w:val="a9"/>
        <w:numPr>
          <w:ilvl w:val="0"/>
          <w:numId w:val="2"/>
        </w:numPr>
      </w:pPr>
      <w:r w:rsidRPr="000275EF">
        <w:rPr>
          <w:rFonts w:hint="eastAsia"/>
        </w:rPr>
        <w:lastRenderedPageBreak/>
        <w:t>传输层（</w:t>
      </w:r>
      <w:r w:rsidRPr="000275EF">
        <w:t>Transport Layer）</w:t>
      </w:r>
      <w:r w:rsidR="00BD0150">
        <w:rPr>
          <w:rFonts w:hint="eastAsia"/>
        </w:rPr>
        <w:t>：</w:t>
      </w:r>
    </w:p>
    <w:p w14:paraId="0DBB77CD" w14:textId="194B2636" w:rsidR="000275EF" w:rsidRDefault="007B0D76" w:rsidP="000275EF">
      <w:pPr>
        <w:pStyle w:val="a9"/>
        <w:ind w:left="780"/>
      </w:pPr>
      <w:r w:rsidRPr="007B0D76">
        <w:rPr>
          <w:rFonts w:hint="eastAsia"/>
        </w:rPr>
        <w:t>提供端到端的通信服务，确保数据可靠传输或高效传输</w:t>
      </w:r>
    </w:p>
    <w:p w14:paraId="3814109C" w14:textId="1EB5C65E" w:rsidR="005219C7" w:rsidRDefault="00F95985" w:rsidP="000275EF">
      <w:pPr>
        <w:pStyle w:val="a9"/>
        <w:ind w:left="780"/>
      </w:pPr>
      <w:r w:rsidRPr="00F95985">
        <w:rPr>
          <w:noProof/>
        </w:rPr>
        <w:drawing>
          <wp:inline distT="0" distB="0" distL="0" distR="0" wp14:anchorId="3E87C81C" wp14:editId="41FDEBBA">
            <wp:extent cx="3141023" cy="791640"/>
            <wp:effectExtent l="0" t="0" r="2540" b="8890"/>
            <wp:docPr id="636503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328" cy="7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D545" w14:textId="18846875" w:rsidR="00A316E2" w:rsidRDefault="00FC15EA" w:rsidP="00A316E2">
      <w:pPr>
        <w:pStyle w:val="a9"/>
        <w:numPr>
          <w:ilvl w:val="0"/>
          <w:numId w:val="2"/>
        </w:numPr>
      </w:pPr>
      <w:r w:rsidRPr="00FC15EA">
        <w:rPr>
          <w:rFonts w:hint="eastAsia"/>
        </w:rPr>
        <w:t>应用层（</w:t>
      </w:r>
      <w:r w:rsidRPr="00FC15EA">
        <w:t>Application Layer）</w:t>
      </w:r>
      <w:r w:rsidR="00BD0150">
        <w:rPr>
          <w:rFonts w:hint="eastAsia"/>
        </w:rPr>
        <w:t>：</w:t>
      </w:r>
    </w:p>
    <w:p w14:paraId="1078BDA3" w14:textId="10F37756" w:rsidR="00FC15EA" w:rsidRDefault="00BD0150" w:rsidP="00FC15EA">
      <w:pPr>
        <w:pStyle w:val="a9"/>
        <w:ind w:left="780"/>
      </w:pPr>
      <w:r w:rsidRPr="00BD0150">
        <w:rPr>
          <w:rFonts w:hint="eastAsia"/>
        </w:rPr>
        <w:t>为应用程序提供网络服务接口，直接面向用户需求</w:t>
      </w:r>
    </w:p>
    <w:p w14:paraId="0C59D297" w14:textId="57403937" w:rsidR="00BD0150" w:rsidRDefault="003552FF" w:rsidP="00FC15EA">
      <w:pPr>
        <w:pStyle w:val="a9"/>
        <w:ind w:left="780"/>
      </w:pPr>
      <w:r w:rsidRPr="003552FF">
        <w:rPr>
          <w:noProof/>
        </w:rPr>
        <w:drawing>
          <wp:inline distT="0" distB="0" distL="0" distR="0" wp14:anchorId="55DFE026" wp14:editId="34ADDEEB">
            <wp:extent cx="2576945" cy="452222"/>
            <wp:effectExtent l="0" t="0" r="0" b="5080"/>
            <wp:docPr id="155053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9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092" cy="4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AF8" w14:textId="77777777" w:rsidR="00993EAB" w:rsidRPr="008061D7" w:rsidRDefault="00993EAB" w:rsidP="00993EAB">
      <w:pPr>
        <w:rPr>
          <w:rFonts w:hint="eastAsia"/>
        </w:rPr>
      </w:pPr>
    </w:p>
    <w:sectPr w:rsidR="00993EAB" w:rsidRPr="0080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FA05" w14:textId="77777777" w:rsidR="00B6637E" w:rsidRDefault="00B6637E" w:rsidP="009C2B61">
      <w:r>
        <w:separator/>
      </w:r>
    </w:p>
  </w:endnote>
  <w:endnote w:type="continuationSeparator" w:id="0">
    <w:p w14:paraId="16DA6C98" w14:textId="77777777" w:rsidR="00B6637E" w:rsidRDefault="00B6637E" w:rsidP="009C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D942" w14:textId="77777777" w:rsidR="00B6637E" w:rsidRDefault="00B6637E" w:rsidP="009C2B61">
      <w:r>
        <w:separator/>
      </w:r>
    </w:p>
  </w:footnote>
  <w:footnote w:type="continuationSeparator" w:id="0">
    <w:p w14:paraId="6EA2C6F1" w14:textId="77777777" w:rsidR="00B6637E" w:rsidRDefault="00B6637E" w:rsidP="009C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51C"/>
    <w:multiLevelType w:val="hybridMultilevel"/>
    <w:tmpl w:val="0B6A3590"/>
    <w:lvl w:ilvl="0" w:tplc="53CACE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9C61BA2"/>
    <w:multiLevelType w:val="hybridMultilevel"/>
    <w:tmpl w:val="077EB6FE"/>
    <w:lvl w:ilvl="0" w:tplc="BBAAF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490004">
    <w:abstractNumId w:val="1"/>
  </w:num>
  <w:num w:numId="2" w16cid:durableId="32571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73"/>
    <w:rsid w:val="00017B53"/>
    <w:rsid w:val="00024C42"/>
    <w:rsid w:val="000275EF"/>
    <w:rsid w:val="00027641"/>
    <w:rsid w:val="0009337E"/>
    <w:rsid w:val="000C0B32"/>
    <w:rsid w:val="000C66C3"/>
    <w:rsid w:val="000D474F"/>
    <w:rsid w:val="000F1523"/>
    <w:rsid w:val="00133B96"/>
    <w:rsid w:val="001614A2"/>
    <w:rsid w:val="001743D9"/>
    <w:rsid w:val="00177F45"/>
    <w:rsid w:val="001F1AAD"/>
    <w:rsid w:val="001F2DEE"/>
    <w:rsid w:val="001F5619"/>
    <w:rsid w:val="00210CC6"/>
    <w:rsid w:val="00223E26"/>
    <w:rsid w:val="00256454"/>
    <w:rsid w:val="002625C0"/>
    <w:rsid w:val="0027530B"/>
    <w:rsid w:val="00293E63"/>
    <w:rsid w:val="002B3E91"/>
    <w:rsid w:val="002C27B1"/>
    <w:rsid w:val="002C38A6"/>
    <w:rsid w:val="00317B52"/>
    <w:rsid w:val="00326DF6"/>
    <w:rsid w:val="00327434"/>
    <w:rsid w:val="0033196F"/>
    <w:rsid w:val="003552FF"/>
    <w:rsid w:val="003A3CDB"/>
    <w:rsid w:val="003B2E54"/>
    <w:rsid w:val="00446953"/>
    <w:rsid w:val="004E5248"/>
    <w:rsid w:val="0051754D"/>
    <w:rsid w:val="005219C7"/>
    <w:rsid w:val="00523FD0"/>
    <w:rsid w:val="00530DEE"/>
    <w:rsid w:val="00532F69"/>
    <w:rsid w:val="00555D8D"/>
    <w:rsid w:val="0059310A"/>
    <w:rsid w:val="00596D99"/>
    <w:rsid w:val="005B2669"/>
    <w:rsid w:val="005C3D44"/>
    <w:rsid w:val="005E6716"/>
    <w:rsid w:val="00612B0F"/>
    <w:rsid w:val="00711274"/>
    <w:rsid w:val="0071314D"/>
    <w:rsid w:val="00717BC1"/>
    <w:rsid w:val="00753DB3"/>
    <w:rsid w:val="007B0D76"/>
    <w:rsid w:val="007B3E63"/>
    <w:rsid w:val="007C6A6F"/>
    <w:rsid w:val="007D67D4"/>
    <w:rsid w:val="007F1149"/>
    <w:rsid w:val="008029CA"/>
    <w:rsid w:val="00804EF0"/>
    <w:rsid w:val="008061D7"/>
    <w:rsid w:val="008163B0"/>
    <w:rsid w:val="00817A28"/>
    <w:rsid w:val="00817D14"/>
    <w:rsid w:val="00821EC3"/>
    <w:rsid w:val="008900A7"/>
    <w:rsid w:val="008A5623"/>
    <w:rsid w:val="008E4963"/>
    <w:rsid w:val="008F3057"/>
    <w:rsid w:val="00902F5B"/>
    <w:rsid w:val="00910557"/>
    <w:rsid w:val="009249BF"/>
    <w:rsid w:val="00943ABD"/>
    <w:rsid w:val="0094637F"/>
    <w:rsid w:val="00957770"/>
    <w:rsid w:val="00971651"/>
    <w:rsid w:val="00993EAB"/>
    <w:rsid w:val="009A3AB8"/>
    <w:rsid w:val="009B38F1"/>
    <w:rsid w:val="009C2B61"/>
    <w:rsid w:val="009E55CB"/>
    <w:rsid w:val="009F6B73"/>
    <w:rsid w:val="00A05316"/>
    <w:rsid w:val="00A2693C"/>
    <w:rsid w:val="00A26CEA"/>
    <w:rsid w:val="00A316E2"/>
    <w:rsid w:val="00A813D3"/>
    <w:rsid w:val="00A81B3F"/>
    <w:rsid w:val="00A82F1A"/>
    <w:rsid w:val="00B008CD"/>
    <w:rsid w:val="00B1334A"/>
    <w:rsid w:val="00B50C2C"/>
    <w:rsid w:val="00B6637E"/>
    <w:rsid w:val="00B715FB"/>
    <w:rsid w:val="00B73BB9"/>
    <w:rsid w:val="00BC2BDB"/>
    <w:rsid w:val="00BD0150"/>
    <w:rsid w:val="00BD08AA"/>
    <w:rsid w:val="00BD75EB"/>
    <w:rsid w:val="00C80CEA"/>
    <w:rsid w:val="00C91C10"/>
    <w:rsid w:val="00CB5C95"/>
    <w:rsid w:val="00CE2C08"/>
    <w:rsid w:val="00D11E91"/>
    <w:rsid w:val="00D40F62"/>
    <w:rsid w:val="00D815DC"/>
    <w:rsid w:val="00D87CA8"/>
    <w:rsid w:val="00D9214A"/>
    <w:rsid w:val="00D9690E"/>
    <w:rsid w:val="00DE5537"/>
    <w:rsid w:val="00E24F93"/>
    <w:rsid w:val="00E54832"/>
    <w:rsid w:val="00E6701C"/>
    <w:rsid w:val="00E719B8"/>
    <w:rsid w:val="00E747D8"/>
    <w:rsid w:val="00E91DEB"/>
    <w:rsid w:val="00EA7136"/>
    <w:rsid w:val="00EA7A29"/>
    <w:rsid w:val="00EB3726"/>
    <w:rsid w:val="00EB5F2A"/>
    <w:rsid w:val="00F20C42"/>
    <w:rsid w:val="00F264C2"/>
    <w:rsid w:val="00F52AAF"/>
    <w:rsid w:val="00F84ADF"/>
    <w:rsid w:val="00F92E54"/>
    <w:rsid w:val="00F95985"/>
    <w:rsid w:val="00FC15EA"/>
    <w:rsid w:val="00FD6AD0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F5FF4"/>
  <w15:chartTrackingRefBased/>
  <w15:docId w15:val="{8BBEFDD2-429D-4B24-A4E5-E0AFEC35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B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B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B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B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B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B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B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B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B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6B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6B7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6B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6B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6B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6B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6B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B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6B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6B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6B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6B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6B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6B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6B7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2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2B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2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116</cp:revision>
  <dcterms:created xsi:type="dcterms:W3CDTF">2025-03-06T07:20:00Z</dcterms:created>
  <dcterms:modified xsi:type="dcterms:W3CDTF">2025-03-10T12:58:00Z</dcterms:modified>
</cp:coreProperties>
</file>