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专利申请技术交底书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IP审核人填写</w:t>
      </w:r>
    </w:p>
    <w:p>
      <w:pPr>
        <w:spacing w:after="80"/>
      </w:pPr>
      <w:r>
        <w:rPr>
          <w:b/>
          <w:bCs/>
        </w:rPr>
        <w:t xml:space="preserve">案号</w:t>
      </w:r>
      <w:r>
        <w:t xml:space="preserve">：_________________</w:t>
      </w:r>
    </w:p>
    <w:p>
      <w:pPr>
        <w:spacing w:after="80"/>
      </w:pPr>
      <w:r>
        <w:rPr>
          <w:b/>
          <w:bCs/>
        </w:rPr>
        <w:t xml:space="preserve">交底书提交日</w:t>
      </w:r>
      <w:r>
        <w:t xml:space="preserve">：_________________</w:t>
      </w:r>
    </w:p>
    <w:p>
      <w:pPr>
        <w:spacing w:after="80"/>
      </w:pPr>
      <w:r>
        <w:rPr>
          <w:b/>
          <w:bCs/>
        </w:rPr>
        <w:t xml:space="preserve">新申请委托日</w:t>
      </w:r>
      <w:r>
        <w:t xml:space="preserve">：_________________</w:t>
      </w:r>
    </w:p>
    <w:p>
      <w:pPr>
        <w:pStyle w:val="Heading3"/>
        <w:spacing w:after="100" w:before="200"/>
      </w:pPr>
      <w:r>
        <w:t xml:space="preserve">审核意见</w:t>
      </w:r>
    </w:p>
    <w:p>
      <w:pPr>
        <w:spacing w:after="60"/>
        <w:ind w:left="720"/>
      </w:pPr>
      <w:r>
        <w:t xml:space="preserve">• ☐ 发明； ☐ 实用新型； ☐ 外观设计； ☐ 作为技术秘密保护； ☐ 不申请。</w:t>
      </w:r>
    </w:p>
    <w:p>
      <w:pPr>
        <w:pStyle w:val="Heading3"/>
        <w:spacing w:after="100" w:before="200"/>
      </w:pPr>
      <w:r>
        <w:t xml:space="preserve">申请人</w:t>
      </w:r>
    </w:p>
    <w:p>
      <w:pPr>
        <w:spacing w:after="60"/>
        <w:ind w:left="720"/>
      </w:pPr>
      <w:r>
        <w:t xml:space="preserve">• ☑ 成都海光集成电路设计有限公司； ☐ 成都海光微电子技术有限公司； ☐ 海光信息技术有限公司。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技术审核人填写</w:t>
      </w:r>
    </w:p>
    <w:p>
      <w:pPr>
        <w:spacing w:after="80"/>
      </w:pPr>
      <w:r>
        <w:rPr>
          <w:b/>
          <w:bCs/>
        </w:rPr>
        <w:t xml:space="preserve">技术审核人</w:t>
      </w:r>
      <w:r>
        <w:t xml:space="preserve">：_________________</w:t>
      </w:r>
    </w:p>
    <w:p>
      <w:pPr>
        <w:spacing w:after="80"/>
      </w:pPr>
      <w:r>
        <w:rPr>
          <w:b/>
          <w:bCs/>
        </w:rPr>
        <w:t xml:space="preserve">部门</w:t>
      </w:r>
      <w:r>
        <w:t xml:space="preserve">：_________________</w:t>
      </w:r>
    </w:p>
    <w:p>
      <w:pPr>
        <w:spacing w:after="80"/>
      </w:pPr>
      <w:r>
        <w:rPr>
          <w:b/>
          <w:bCs/>
        </w:rPr>
        <w:t xml:space="preserve">审核意见</w:t>
      </w:r>
      <w:r>
        <w:t xml:space="preserve">：_________________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发明人填写</w:t>
      </w:r>
    </w:p>
    <w:p>
      <w:pPr>
        <w:pStyle w:val="Heading3"/>
        <w:spacing w:after="100" w:before="200"/>
      </w:pPr>
      <w:r>
        <w:t xml:space="preserve">技术问题联系人</w:t>
      </w:r>
    </w:p>
    <w:p>
      <w:pPr>
        <w:spacing w:after="80"/>
      </w:pPr>
      <w:r>
        <w:rPr>
          <w:b/>
          <w:bCs/>
        </w:rPr>
        <w:t xml:space="preserve">姓名</w:t>
      </w:r>
      <w:r>
        <w:t xml:space="preserve">：_________________</w:t>
      </w:r>
    </w:p>
    <w:p>
      <w:pPr>
        <w:spacing w:after="80"/>
      </w:pPr>
      <w:r>
        <w:rPr>
          <w:b/>
          <w:bCs/>
        </w:rPr>
        <w:t xml:space="preserve">电话</w:t>
      </w:r>
      <w:r>
        <w:t xml:space="preserve">：_________________</w:t>
      </w:r>
    </w:p>
    <w:p>
      <w:pPr>
        <w:spacing w:after="80"/>
      </w:pPr>
      <w:r>
        <w:rPr>
          <w:b/>
          <w:bCs/>
        </w:rPr>
        <w:t xml:space="preserve">E-mail</w:t>
      </w:r>
      <w:r>
        <w:t xml:space="preserve">：_________________</w:t>
      </w:r>
    </w:p>
    <w:p>
      <w:pPr>
        <w:pStyle w:val="Heading3"/>
        <w:spacing w:after="100" w:before="200"/>
      </w:pPr>
      <w:r>
        <w:t xml:space="preserve">第一发明人</w:t>
      </w:r>
    </w:p>
    <w:p>
      <w:pPr>
        <w:spacing w:after="80"/>
      </w:pPr>
      <w:r>
        <w:rPr>
          <w:b/>
          <w:bCs/>
        </w:rPr>
        <w:t xml:space="preserve">第一发明人姓名</w:t>
      </w:r>
      <w:r>
        <w:t xml:space="preserve">：_________________</w:t>
      </w:r>
    </w:p>
    <w:p>
      <w:pPr>
        <w:spacing w:after="80"/>
      </w:pPr>
      <w:r>
        <w:rPr>
          <w:b/>
          <w:bCs/>
        </w:rPr>
        <w:t xml:space="preserve">第一发明人身份证号</w:t>
      </w:r>
      <w:r>
        <w:t xml:space="preserve">：_________________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技术方案名称</w:t>
      </w:r>
    </w:p>
    <w:p>
      <w:pPr>
        <w:spacing w:after="120"/>
      </w:pPr>
      <w:r>
        <w:rPr>
          <w:b/>
          <w:bCs/>
        </w:rPr>
        <w:t xml:space="preserve">基于运行时动态调度的 Warp 分工方法及系统</w:t>
      </w:r>
    </w:p>
    <w:p>
      <w:pPr>
        <w:pStyle w:val="Heading3"/>
        <w:spacing w:after="100" w:before="200"/>
      </w:pPr>
      <w:r>
        <w:t xml:space="preserve">涉及的项目</w:t>
      </w:r>
    </w:p>
    <w:p>
      <w:pPr>
        <w:spacing w:after="120"/>
      </w:pPr>
      <w:r>
        <w:t xml:space="preserve">_________________</w:t>
      </w:r>
    </w:p>
    <w:p>
      <w:pPr>
        <w:pStyle w:val="Heading3"/>
        <w:spacing w:after="100" w:before="200"/>
      </w:pPr>
      <w:r>
        <w:t xml:space="preserve">关键词</w:t>
      </w:r>
    </w:p>
    <w:p>
      <w:pPr>
        <w:spacing w:after="80"/>
      </w:pPr>
      <w:r>
        <w:rPr>
          <w:b/>
          <w:bCs/>
        </w:rPr>
        <w:t xml:space="preserve">中文</w:t>
      </w:r>
      <w:r>
        <w:t xml:space="preserve">：Warp 调度、GPU 编译器、Warp-Specialize、动态调度、Kernel 优化、DCU、Triton、硬件资源利用、线程束特化</w:t>
      </w:r>
    </w:p>
    <w:p>
      <w:pPr>
        <w:spacing w:after="80"/>
      </w:pPr>
      <w:r>
        <w:rPr>
          <w:b/>
          <w:bCs/>
        </w:rPr>
        <w:t xml:space="preserve">英文</w:t>
      </w:r>
      <w:r>
        <w:t xml:space="preserve">：Warp Scheduling, GPU Compiler, Warp-Specialize, Dynamic Scheduling, Kernel Optimization, DCU, Triton, Hardware Resource Utilization, Thread Warp Specialization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技术方案实施情况</w:t>
      </w:r>
    </w:p>
    <w:p>
      <w:pPr>
        <w:spacing w:after="60"/>
        <w:ind w:left="720"/>
      </w:pPr>
      <w:r>
        <w:t xml:space="preserve">• ☑ 未列入公司产品计划； ☐ 实施阶段，将在公司新产品中实施，拟应用产品为：_________________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缩略语和关键术语定义</w:t>
      </w:r>
    </w:p>
    <w:p>
      <w:pPr>
        <w:spacing w:after="120"/>
      </w:pPr>
      <w:r>
        <w:t xml:space="preserve">|------|------|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背景技术</w:t>
      </w:r>
    </w:p>
    <w:p>
      <w:pPr>
        <w:pStyle w:val="Heading3"/>
        <w:spacing w:after="100" w:before="200"/>
      </w:pPr>
      <w:r>
        <w:t xml:space="preserve">1.1 技术领域</w:t>
      </w:r>
    </w:p>
    <w:p>
      <w:pPr>
        <w:spacing w:after="120"/>
      </w:pPr>
      <w:r>
        <w:t xml:space="preserve">本发明属于 GPU 编译器优化技术领域，具体涉及一种面向国产 GPU（如海光 DCU）的 Warp 级动态调度方法及系统，特别涉及基于编译时分区和运行时动态任务调度的 Warp 分工优化技术。</w:t>
      </w:r>
    </w:p>
    <w:p>
      <w:pPr>
        <w:pStyle w:val="Heading3"/>
        <w:spacing w:after="100" w:before="200"/>
      </w:pPr>
      <w:r>
        <w:t xml:space="preserve">1.2 相关技术背景</w:t>
      </w:r>
    </w:p>
    <w:p>
      <w:pPr>
        <w:spacing w:after="120"/>
      </w:pPr>
      <w:r>
        <w:t xml:space="preserve">随着人工智能技术的快速发展，GPU 作为最重要的并行计算硬件，在深度学习、科学计算等领域发挥着关键作用。为了充分发挥 GPU 的计算性能，编译器优化技术一直是研究的热点方向。</w:t>
      </w:r>
    </w:p>
    <w:p>
      <w:pPr>
        <w:spacing w:after="120"/>
      </w:pPr>
      <w:r>
        <w:t xml:space="preserve">在 GPU 编程中，Warp-Specialize（线程束特化）是一种重要的优化技术。其核心思想是将一个 Warp 组的线程划分为不同的角色：一部分线程作为"生产者（Producer）"负责数据加载和内存访问，另一部分线程作为"消费者（Consumer）"负责计算操作。通过让 Producer 和 Consumer 并行工作，可以实现计算与内存访问的重叠，减少硬件空闲时间，提高整体吞吐量。</w:t>
      </w:r>
    </w:p>
    <w:p>
      <w:pPr>
        <w:spacing w:after="120"/>
      </w:pPr>
      <w:r>
        <w:t xml:space="preserve">当前，Warp-Specialize 技术已被广泛应用于高性能 GPU Kernel 的开发中。例如：</w:t>
      </w:r>
    </w:p>
    <w:p>
      <w:pPr>
        <w:spacing w:after="60"/>
        <w:ind w:left="720"/>
      </w:pPr>
      <w:r>
        <w:t xml:space="preserve">1. **NVIDIA FlashAttention 系列**：使用 Producer 线程预取数据，Consumer 线程执行注意力计算</w:t>
      </w:r>
    </w:p>
    <w:p>
      <w:pPr>
        <w:spacing w:after="60"/>
        <w:ind w:left="720"/>
      </w:pPr>
      <w:r>
        <w:t xml:space="preserve">2. **AMD HIPKittens**：提出了 8-wave ping-pong 调度模式</w:t>
      </w:r>
    </w:p>
    <w:p>
      <w:pPr>
        <w:spacing w:after="60"/>
        <w:ind w:left="720"/>
      </w:pPr>
      <w:r>
        <w:t xml:space="preserve">3. **Triton 编译器**：提供了 Warp-Specialize 的语言层面的支持</w:t>
      </w:r>
    </w:p>
    <w:p>
      <w:pPr>
        <w:pStyle w:val="Heading3"/>
        <w:spacing w:after="100" w:before="200"/>
      </w:pPr>
      <w:r>
        <w:t xml:space="preserve">1.3 现有技术分析</w:t>
      </w:r>
    </w:p>
    <w:p>
      <w:pPr>
        <w:spacing w:after="120"/>
      </w:pPr>
      <w:r>
        <w:t xml:space="preserve">#### 1.3.1 现有技术一：静态 Warp-Specialize</w:t>
      </w:r>
    </w:p>
    <w:p>
      <w:pPr>
        <w:spacing w:after="120"/>
      </w:pPr>
      <w:r>
        <w:rPr>
          <w:b/>
          <w:bCs/>
        </w:rPr>
        <w:t xml:space="preserve">技术方案</w:t>
      </w:r>
      <w:r>
        <w:t xml:space="preserve">：在编译阶段静态划分 Warp 的角色，运行时 Producer 和 Consumer 的分工固定不变。</w:t>
      </w:r>
    </w:p>
    <w:p>
      <w:pPr>
        <w:spacing w:after="120"/>
      </w:pPr>
      <w:r>
        <w:rPr>
          <w:b/>
          <w:bCs/>
        </w:rPr>
        <w:t xml:space="preserve">代表实现</w:t>
      </w:r>
      <w:r>
        <w:t xml:space="preserve">：Triton 语言的 `tt.create_group` 原语</w:t>
      </w:r>
    </w:p>
    <w:p>
      <w:pPr>
        <w:spacing w:after="120"/>
      </w:pPr>
      <w:r>
        <w:rPr>
          <w:b/>
          <w:bCs/>
        </w:rPr>
        <w:t xml:space="preserve">缺点</w:t>
      </w:r>
      <w:r>
        <w:t xml:space="preserve">：</w:t>
      </w:r>
    </w:p>
    <w:p>
      <w:pPr>
        <w:spacing w:after="60"/>
        <w:ind w:left="720"/>
      </w:pPr>
      <w:r>
        <w:t xml:space="preserve">• 在编译时确定角色，无法适应运行时变化</w:t>
      </w:r>
    </w:p>
    <w:p>
      <w:pPr>
        <w:spacing w:after="60"/>
        <w:ind w:left="720"/>
      </w:pPr>
      <w:r>
        <w:t xml:space="preserve">• 当 Producer 和 Consumer 工作量差异较大时，一方会空闲等待</w:t>
      </w:r>
    </w:p>
    <w:p>
      <w:pPr>
        <w:spacing w:after="60"/>
        <w:ind w:left="720"/>
      </w:pPr>
      <w:r>
        <w:t xml:space="preserve">• 无法根据硬件资源占用情况动态调整任务分配</w:t>
      </w:r>
    </w:p>
    <w:p>
      <w:pPr>
        <w:spacing w:after="120"/>
      </w:pPr>
      <w:r>
        <w:t xml:space="preserve">#### 1.3.2 现有技术二：HipKittens 8-wave Ping-Pong</w:t>
      </w:r>
    </w:p>
    <w:p>
      <w:pPr>
        <w:spacing w:after="120"/>
      </w:pPr>
      <w:r>
        <w:rPr>
          <w:b/>
          <w:bCs/>
        </w:rPr>
        <w:t xml:space="preserve">技术方案</w:t>
      </w:r>
      <w:r>
        <w:t xml:space="preserve">：AMD HipKittens 框架提出的 8-wave ping-pong 调度模式，让 Warp 在不同阶段扮演不同角色。</w:t>
      </w:r>
    </w:p>
    <w:p>
      <w:pPr>
        <w:spacing w:after="120"/>
      </w:pPr>
      <w:r>
        <w:rPr>
          <w:b/>
          <w:bCs/>
        </w:rPr>
        <w:t xml:space="preserve">论文</w:t>
      </w:r>
      <w:r>
        <w:t xml:space="preserve">：HipKittens: Fast and Furious AMD Kernels (arXiv:2511.08083)</w:t>
      </w:r>
    </w:p>
    <w:p>
      <w:pPr>
        <w:spacing w:after="120"/>
      </w:pPr>
      <w:r>
        <w:rPr>
          <w:b/>
          <w:bCs/>
        </w:rPr>
        <w:t xml:space="preserve">缺点</w:t>
      </w:r>
      <w:r>
        <w:t xml:space="preserve">：</w:t>
      </w:r>
    </w:p>
    <w:p>
      <w:pPr>
        <w:spacing w:after="60"/>
        <w:ind w:left="720"/>
      </w:pPr>
      <w:r>
        <w:t xml:space="preserve">• 主要解决 AMD CDNA 架构的静态寄存器分配问题</w:t>
      </w:r>
    </w:p>
    <w:p>
      <w:pPr>
        <w:spacing w:after="60"/>
        <w:ind w:left="720"/>
      </w:pPr>
      <w:r>
        <w:t xml:space="preserve">• 角色交换是按固定阶段进行的，无法响应运行时硬件状态变化</w:t>
      </w:r>
    </w:p>
    <w:p>
      <w:pPr>
        <w:spacing w:after="60"/>
        <w:ind w:left="720"/>
      </w:pPr>
      <w:r>
        <w:t xml:space="preserve">• 仍然在编译时确定整体策略</w:t>
      </w:r>
    </w:p>
    <w:p>
      <w:pPr>
        <w:spacing w:after="120"/>
      </w:pPr>
      <w:r>
        <w:t xml:space="preserve">#### 1.3.3 现有技术三：动态指令重排</w:t>
      </w:r>
    </w:p>
    <w:p>
      <w:pPr>
        <w:spacing w:after="120"/>
      </w:pPr>
      <w:r>
        <w:rPr>
          <w:b/>
          <w:bCs/>
        </w:rPr>
        <w:t xml:space="preserve">技术方案</w:t>
      </w:r>
      <w:r>
        <w:t xml:space="preserve">：通过运行时动态调整指令顺序来优化执行效率。</w:t>
      </w:r>
    </w:p>
    <w:p>
      <w:pPr>
        <w:spacing w:after="120"/>
      </w:pPr>
      <w:r>
        <w:rPr>
          <w:b/>
          <w:bCs/>
        </w:rPr>
        <w:t xml:space="preserve">代表实现</w:t>
      </w:r>
      <w:r>
        <w:t xml:space="preserve">：NVIDIA CUDA 的动态并行特性</w:t>
      </w:r>
    </w:p>
    <w:p>
      <w:pPr>
        <w:spacing w:after="120"/>
      </w:pPr>
      <w:r>
        <w:rPr>
          <w:b/>
          <w:bCs/>
        </w:rPr>
        <w:t xml:space="preserve">缺点</w:t>
      </w:r>
      <w:r>
        <w:t xml:space="preserve">：</w:t>
      </w:r>
    </w:p>
    <w:p>
      <w:pPr>
        <w:spacing w:after="60"/>
        <w:ind w:left="720"/>
      </w:pPr>
      <w:r>
        <w:t xml:space="preserve">• 依赖硬件特定的动态调度能力</w:t>
      </w:r>
    </w:p>
    <w:p>
      <w:pPr>
        <w:spacing w:after="60"/>
        <w:ind w:left="720"/>
      </w:pPr>
      <w:r>
        <w:t xml:space="preserve">• 开销较大，不适合所有场景</w:t>
      </w:r>
    </w:p>
    <w:p>
      <w:pPr>
        <w:spacing w:after="60"/>
        <w:ind w:left="720"/>
      </w:pPr>
      <w:r>
        <w:t xml:space="preserve">• 可移植性差</w:t>
      </w:r>
    </w:p>
    <w:p>
      <w:pPr>
        <w:spacing w:after="120"/>
      </w:pPr>
      <w:r>
        <w:t xml:space="preserve">#### 1.3.4 现有技术四：编译器指导的 Warp 分工</w:t>
      </w:r>
    </w:p>
    <w:p>
      <w:pPr>
        <w:spacing w:after="120"/>
      </w:pPr>
      <w:r>
        <w:rPr>
          <w:b/>
          <w:bCs/>
        </w:rPr>
        <w:t xml:space="preserve">技术方案</w:t>
      </w:r>
      <w:r>
        <w:t xml:space="preserve">：通过编译器分析代码特征，指导 Warp 分工。</w:t>
      </w:r>
    </w:p>
    <w:p>
      <w:pPr>
        <w:spacing w:after="120"/>
      </w:pPr>
      <w:r>
        <w:rPr>
          <w:b/>
          <w:bCs/>
        </w:rPr>
        <w:t xml:space="preserve">代表实现</w:t>
      </w:r>
      <w:r>
        <w:t xml:space="preserve">：各类研究原型系统</w:t>
      </w:r>
    </w:p>
    <w:p>
      <w:pPr>
        <w:spacing w:after="120"/>
      </w:pPr>
      <w:r>
        <w:rPr>
          <w:b/>
          <w:bCs/>
        </w:rPr>
        <w:t xml:space="preserve">缺点</w:t>
      </w:r>
      <w:r>
        <w:t xml:space="preserve">：</w:t>
      </w:r>
    </w:p>
    <w:p>
      <w:pPr>
        <w:spacing w:after="60"/>
        <w:ind w:left="720"/>
      </w:pPr>
      <w:r>
        <w:t xml:space="preserve">• 仍然是静态分析，无法获取运行时信息</w:t>
      </w:r>
    </w:p>
    <w:p>
      <w:pPr>
        <w:spacing w:after="60"/>
        <w:ind w:left="720"/>
      </w:pPr>
      <w:r>
        <w:t xml:space="preserve">• 对复杂数据依赖的处理能力有限</w:t>
      </w:r>
    </w:p>
    <w:p>
      <w:pPr>
        <w:pStyle w:val="Heading3"/>
        <w:spacing w:after="100" w:before="200"/>
      </w:pPr>
      <w:r>
        <w:t xml:space="preserve">1.4 现有技术总结</w:t>
      </w:r>
    </w:p>
    <w:p>
      <w:pPr>
        <w:spacing w:after="120"/>
      </w:pPr>
      <w:r>
        <w:t xml:space="preserve">|---------|---------|---------|---------|-------|</w:t>
      </w:r>
    </w:p>
    <w:p>
      <w:pPr>
        <w:spacing w:after="120"/>
      </w:pPr>
      <w:r>
        <w:rPr>
          <w:b/>
          <w:bCs/>
        </w:rPr>
        <w:t xml:space="preserve">与现有技术的区别</w:t>
      </w:r>
      <w:r>
        <w:t xml:space="preserve">：本发明首次提出了"编译时分区+运行时动态调度"的架构，通过引入 Daemon Warp 机制，实现了真正响应运行时硬件状态变化的动态 Warp 分工，在保证低开销的前提下实现了最优的资源利用率。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发明内容</w:t>
      </w:r>
    </w:p>
    <w:p>
      <w:pPr>
        <w:pStyle w:val="Heading3"/>
        <w:spacing w:after="100" w:before="200"/>
      </w:pPr>
      <w:r>
        <w:t xml:space="preserve">1. 发明目的</w:t>
      </w:r>
    </w:p>
    <w:p>
      <w:pPr>
        <w:spacing w:after="120"/>
      </w:pPr>
      <w:r>
        <w:t xml:space="preserve">本发明的目的是提供一种基于运行时动态调度的 Warp 分工方法及系统，以解决现有技术中静态划分导致负载不均衡、资源利用率低的问题，实现 GPU Kernel 的自适应优化执行。</w:t>
      </w:r>
    </w:p>
    <w:p>
      <w:pPr>
        <w:pStyle w:val="Heading3"/>
        <w:spacing w:after="100" w:before="200"/>
      </w:pPr>
      <w:r>
        <w:t xml:space="preserve">2. 技术方案概述</w:t>
      </w:r>
    </w:p>
    <w:p>
      <w:pPr>
        <w:spacing w:after="120"/>
      </w:pPr>
      <w:r>
        <w:t xml:space="preserve">一种基于运行时动态调度的 Warp 分工方法及系统，其核心思想是：</w:t>
      </w:r>
    </w:p>
    <w:p>
      <w:pPr>
        <w:spacing w:after="60"/>
        <w:ind w:left="720"/>
      </w:pPr>
      <w:r>
        <w:t xml:space="preserve">1. **编译阶段**：将 Kernel 按照使用的硬件单元划分为不同的分区（Partition），每个分区再按照数据维度切分为小的任务（Task），预计算每个 Task 需要的输入（内存地址、参数等），存储于共享内存的结构体中</w:t>
      </w:r>
    </w:p>
    <w:p>
      <w:pPr>
        <w:spacing w:after="60"/>
        <w:ind w:left="720"/>
      </w:pPr>
      <w:r>
        <w:t xml:space="preserve">2. **运行阶段**：由一个特殊的 Warp 担任调度器（Daemon Warp），持续监控硬件资源占用情况，当有 Warp 空闲时，根据硬件状态选择合适的 Partition，根据数据依赖关系选择满足条件的 Task，分发给空闲的 Warp 执行</w:t>
      </w:r>
    </w:p>
    <w:p>
      <w:pPr>
        <w:spacing w:after="60"/>
        <w:ind w:left="720"/>
      </w:pPr>
      <w:r>
        <w:t xml:space="preserve">3. **重复执行**：重复上述过程直到所有 Task 执行完毕</w:t>
      </w:r>
    </w:p>
    <w:p>
      <w:pPr>
        <w:pStyle w:val="Heading3"/>
        <w:spacing w:after="100" w:before="200"/>
      </w:pPr>
      <w:r>
        <w:t xml:space="preserve">3. 详细技术方案</w:t>
      </w:r>
    </w:p>
    <w:p>
      <w:pPr>
        <w:spacing w:after="120"/>
      </w:pPr>
      <w:r>
        <w:t xml:space="preserve">#### 3.1 编译阶段</w:t>
      </w:r>
    </w:p>
    <w:p>
      <w:pPr>
        <w:spacing w:after="120"/>
      </w:pPr>
      <w:r>
        <w:t xml:space="preserve">##### 3.1.1 Kernel 分区划分</w:t>
      </w:r>
    </w:p>
    <w:p>
      <w:pPr>
        <w:spacing w:after="120"/>
      </w:pPr>
      <w:r>
        <w:t xml:space="preserve">在编译阶段，分析 Kernel 代码的 IR（中间表示），识别不同类型的硬件操作：</w:t>
      </w:r>
    </w:p>
    <w:p>
      <w:pPr>
        <w:spacing w:after="80"/>
      </w:pPr>
      <w:r>
        <w:rPr>
          <w:b/>
          <w:bCs/>
        </w:rPr>
        <w:t xml:space="preserve">内存分区（Partition-M）</w:t>
      </w:r>
      <w:r>
        <w:t xml:space="preserve">：主要执行内存访问操作（Load/Store）的代码区域</w:t>
      </w:r>
    </w:p>
    <w:p>
      <w:pPr>
        <w:spacing w:after="80"/>
      </w:pPr>
      <w:r>
        <w:rPr>
          <w:b/>
          <w:bCs/>
        </w:rPr>
        <w:t xml:space="preserve">计算分区（Partition-C）</w:t>
      </w:r>
      <w:r>
        <w:t xml:space="preserve">：主要执行计算密集型操作（MFMA、ALU）的代码区域</w:t>
      </w:r>
    </w:p>
    <w:p>
      <w:pPr>
        <w:spacing w:after="80"/>
      </w:pPr>
      <w:r>
        <w:rPr>
          <w:b/>
          <w:bCs/>
        </w:rPr>
        <w:t xml:space="preserve">混合分区（Partition-H）</w:t>
      </w:r>
      <w:r>
        <w:t xml:space="preserve">：同时包含内存和计算操作的代码区域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                  原始 Kernel IR                   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for (i = 0; i &lt; N; i++) {                               │</w:t>
      </w:r>
    </w:p>
    <w:p>
      <w:pPr>
        <w:spacing w:after="120"/>
      </w:pPr>
      <w:r>
        <w:t xml:space="preserve">│      A[i] = load(input + i);   // → Partition-M          │</w:t>
      </w:r>
    </w:p>
    <w:p>
      <w:pPr>
        <w:spacing w:after="120"/>
      </w:pPr>
      <w:r>
        <w:t xml:space="preserve">│      B[i] = A[i] * A[i];       // → Partition-C          │</w:t>
      </w:r>
    </w:p>
    <w:p>
      <w:pPr>
        <w:spacing w:after="120"/>
      </w:pPr>
      <w:r>
        <w:t xml:space="preserve">│      C[i] = B[i] + bias;       // → Partition-C          │</w:t>
      </w:r>
    </w:p>
    <w:p>
      <w:pPr>
        <w:spacing w:after="120"/>
      </w:pPr>
      <w:r>
        <w:t xml:space="preserve">│      store(output + i, C[i]);   // → Partition-M          │</w:t>
      </w:r>
    </w:p>
    <w:p>
      <w:pPr>
        <w:spacing w:after="120"/>
      </w:pPr>
      <w:r>
        <w:t xml:space="preserve">│  }                                                         │</w:t>
      </w:r>
    </w:p>
    <w:p>
      <w:pPr>
        <w:spacing w:after="120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↓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                  分区后的 IR                       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Partition-M:  [load] [store]                              │</w:t>
      </w:r>
    </w:p>
    <w:p>
      <w:pPr>
        <w:spacing w:after="120"/>
      </w:pPr>
      <w:r>
        <w:t xml:space="preserve">│  Partition-C:  [mul] [add]                                 │</w:t>
      </w:r>
    </w:p>
    <w:p>
      <w:pPr>
        <w:spacing w:after="120"/>
      </w:pPr>
      <w:r>
        <w:t xml:space="preserve">│  Partition-H:  [load] [mul] [add] [store]                 │</w:t>
      </w:r>
    </w:p>
    <w:p>
      <w:pPr>
        <w:spacing w:after="120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##### 3.1.2 Task 切分与输入预计算</w:t>
      </w:r>
    </w:p>
    <w:p>
      <w:pPr>
        <w:spacing w:after="120"/>
      </w:pPr>
      <w:r>
        <w:t xml:space="preserve">每个 Partition 按照数据维度进一步切分为多个 Task，并预计算每个 Task 的输入：</w:t>
      </w:r>
    </w:p>
    <w:p>
      <w:pPr>
        <w:spacing w:after="120"/>
      </w:pPr>
      <w:r>
        <w:t xml:space="preserve">// 编译生成的 Task 描述符结构</w:t>
      </w:r>
    </w:p>
    <w:p>
      <w:pPr>
        <w:spacing w:after="120"/>
      </w:pPr>
      <w:r>
        <w:t xml:space="preserve">struct TaskDescriptor {</w:t>
      </w:r>
    </w:p>
    <w:p>
      <w:pPr>
        <w:spacing w:after="120"/>
      </w:pPr>
      <w:r>
        <w:t xml:space="preserve">uint32_t task_id;           // Task 唯一标识</w:t>
      </w:r>
    </w:p>
    <w:p>
      <w:pPr>
        <w:spacing w:after="120"/>
      </w:pPr>
      <w:r>
        <w:t xml:space="preserve">uint32_t partition_id;       // 所属分区类型</w:t>
      </w:r>
    </w:p>
    <w:p>
      <w:pPr>
        <w:spacing w:after="120"/>
      </w:pPr>
      <w:r>
        <w:t xml:space="preserve">uint32_t input_ptr;          // 输入数据在共享内存的偏移量</w:t>
      </w:r>
    </w:p>
    <w:p>
      <w:pPr>
        <w:spacing w:after="120"/>
      </w:pPr>
      <w:r>
        <w:t xml:space="preserve">uint32_t output_ptr;         // 输出数据在共享内存的偏移量</w:t>
      </w:r>
    </w:p>
    <w:p>
      <w:pPr>
        <w:spacing w:after="120"/>
      </w:pPr>
      <w:r>
        <w:t xml:space="preserve">uint32_t param_offset;       // 参数在共享内存的位置</w:t>
      </w:r>
    </w:p>
    <w:p>
      <w:pPr>
        <w:spacing w:after="120"/>
      </w:pPr>
      <w:r>
        <w:t xml:space="preserve">uint32_t depend_mask;        // 依赖 Task 掩码（哪些 Task 必须先完成）</w:t>
      </w:r>
    </w:p>
    <w:p>
      <w:pPr>
        <w:spacing w:after="120"/>
      </w:pPr>
      <w:r>
        <w:t xml:space="preserve">uint32_t ready_mask;         // 前置依赖完成状态（运行时更新）</w:t>
      </w:r>
    </w:p>
    <w:p>
      <w:pPr>
        <w:spacing w:after="120"/>
      </w:pPr>
      <w:r>
        <w:t xml:space="preserve">void (*func_ptr)(void*);   // Task 执行函数指针</w:t>
      </w:r>
    </w:p>
    <w:p>
      <w:pPr>
        <w:spacing w:after="120"/>
      </w:pPr>
      <w:r>
        <w:t xml:space="preserve">uint32_t vgpr_needed;       // 需要分配的 VGPR 数量</w:t>
      </w:r>
    </w:p>
    <w:p>
      <w:pPr>
        <w:spacing w:after="120"/>
      </w:pPr>
      <w:r>
        <w:t xml:space="preserve">uint32_t shared_mem_size;    // 需要分配的共享内存大小</w:t>
      </w:r>
    </w:p>
    <w:p>
      <w:pPr>
        <w:spacing w:after="120"/>
      </w:pPr>
      <w:r>
        <w:t xml:space="preserve">};</w:t>
      </w:r>
    </w:p>
    <w:p>
      <w:pPr>
        <w:spacing w:after="120"/>
      </w:pPr>
      <w:r>
        <w:rPr>
          <w:b/>
          <w:bCs/>
        </w:rPr>
        <w:t xml:space="preserve">输入预计算示例</w:t>
      </w:r>
      <w:r>
        <w:t xml:space="preserve">：</w:t>
      </w:r>
    </w:p>
    <w:p>
      <w:pPr>
        <w:spacing w:after="120"/>
      </w:pPr>
      <w:r>
        <w:t xml:space="preserve">原始代码:</w:t>
      </w:r>
    </w:p>
    <w:p>
      <w:pPr>
        <w:spacing w:after="120"/>
      </w:pPr>
      <w:r>
        <w:t xml:space="preserve">for (int i = tile_start; i &lt; tile_end; i++) {</w:t>
      </w:r>
    </w:p>
    <w:p>
      <w:pPr>
        <w:spacing w:after="120"/>
      </w:pPr>
      <w:r>
        <w:t xml:space="preserve">A[i] = load(base + i * stride);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编译时预计算:</w:t>
      </w:r>
    </w:p>
    <w:p>
      <w:pPr>
        <w:spacing w:after="120"/>
      </w:pPr>
      <w:r>
        <w:t xml:space="preserve">TaskDescriptor:</w:t>
      </w:r>
    </w:p>
    <w:p>
      <w:pPr>
        <w:spacing w:after="120"/>
      </w:pPr>
      <w:r>
        <w:t xml:space="preserve">.input_ptr = shared_mem_base + tile_id * tile_size</w:t>
      </w:r>
    </w:p>
    <w:p>
      <w:pPr>
        <w:spacing w:after="120"/>
      </w:pPr>
      <w:r>
        <w:t xml:space="preserve">.param_offset = stride  // 预计算好的参数</w:t>
      </w:r>
    </w:p>
    <w:p>
      <w:pPr>
        <w:spacing w:after="120"/>
      </w:pPr>
      <w:r>
        <w:t xml:space="preserve">.depend_mask = 0  // 无依赖</w:t>
      </w:r>
    </w:p>
    <w:p>
      <w:pPr>
        <w:spacing w:after="120"/>
      </w:pPr>
      <w:r>
        <w:t xml:space="preserve">##### 3.1.3 调度代码生成</w:t>
      </w:r>
    </w:p>
    <w:p>
      <w:pPr>
        <w:spacing w:after="120"/>
      </w:pPr>
      <w:r>
        <w:t xml:space="preserve">编译阶段生成两部分代码：</w:t>
      </w:r>
    </w:p>
    <w:p>
      <w:pPr>
        <w:spacing w:after="60"/>
        <w:ind w:left="720"/>
      </w:pPr>
      <w:r>
        <w:t xml:space="preserve">1. **Task 执行代码**：每个 Task 的具体实现编译成的机器码</w:t>
      </w:r>
    </w:p>
    <w:p>
      <w:pPr>
        <w:spacing w:after="60"/>
        <w:ind w:left="720"/>
      </w:pPr>
      <w:r>
        <w:t xml:space="preserve">2. **Daemon 调度代码**：运行时 Daemon Warp 执行的调度逻辑</w:t>
      </w:r>
    </w:p>
    <w:p>
      <w:pPr>
        <w:spacing w:after="120"/>
      </w:pPr>
      <w:r>
        <w:t xml:space="preserve">#### 3.2 运行阶段</w:t>
      </w:r>
    </w:p>
    <w:p>
      <w:pPr>
        <w:spacing w:after="120"/>
      </w:pPr>
      <w:r>
        <w:t xml:space="preserve">##### 3.2.1 初始化</w:t>
      </w:r>
    </w:p>
    <w:p>
      <w:pPr>
        <w:spacing w:after="120"/>
      </w:pPr>
      <w:r>
        <w:t xml:space="preserve">Kernel 启动时，将 Task 描述符数组加载到共享内存：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                  共享内存布局                     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[Task 0 描述符] [Task 1 描述符] [Task 2 描述符] ...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[Warp 空闲状态表] - 每个 Warp 的状态（空闲/忙碌） 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[硬件状态监控区] - 内存/计算单元利用率             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[调度队列] - 按优先级排序的就绪 Task 列表                │</w:t>
      </w:r>
    </w:p>
    <w:p>
      <w:pPr>
        <w:spacing w:after="120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##### 3.2.2 Daemon Warp 调度主循环</w:t>
      </w:r>
    </w:p>
    <w:p>
      <w:pPr>
        <w:spacing w:after="120"/>
      </w:pPr>
      <w:r>
        <w:t xml:space="preserve">// Daemon Warp 伪代码</w:t>
      </w:r>
    </w:p>
    <w:p>
      <w:pPr>
        <w:spacing w:after="120"/>
      </w:pPr>
      <w:r>
        <w:t xml:space="preserve">__device__ void daemon_scheduler() {</w:t>
      </w:r>
    </w:p>
    <w:p>
      <w:pPr>
        <w:spacing w:after="120"/>
      </w:pPr>
      <w:r>
        <w:t xml:space="preserve">while (!all_tasks_completed()) {</w:t>
      </w:r>
    </w:p>
    <w:p>
      <w:pPr>
        <w:spacing w:after="120"/>
      </w:pPr>
      <w:r>
        <w:t xml:space="preserve">// 1. 监控硬件资源占用</w:t>
      </w:r>
    </w:p>
    <w:p>
      <w:pPr>
        <w:spacing w:after="120"/>
      </w:pPr>
      <w:r>
        <w:t xml:space="preserve">HardwareStatus hw_status = read_hardware_counters();</w:t>
      </w:r>
    </w:p>
    <w:p>
      <w:pPr>
        <w:spacing w:after="120"/>
      </w:pPr>
      <w:r>
        <w:t xml:space="preserve">// 2. 查找空闲 Warp</w:t>
      </w:r>
    </w:p>
    <w:p>
      <w:pPr>
        <w:spacing w:after="120"/>
      </w:pPr>
      <w:r>
        <w:t xml:space="preserve">int idle_warp = find_idle_warp();</w:t>
      </w:r>
    </w:p>
    <w:p>
      <w:pPr>
        <w:spacing w:after="120"/>
      </w:pPr>
      <w:r>
        <w:t xml:space="preserve">if (idle_warp == -1) {</w:t>
      </w:r>
    </w:p>
    <w:p>
      <w:pPr>
        <w:spacing w:after="120"/>
      </w:pPr>
      <w:r>
        <w:t xml:space="preserve">continue;  // 没有空闲 Warp，等待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// 3. 根据硬件状态选择分区类型</w:t>
      </w:r>
    </w:p>
    <w:p>
      <w:pPr>
        <w:spacing w:after="120"/>
      </w:pPr>
      <w:r>
        <w:t xml:space="preserve">int partition = select_partition(hw_status);</w:t>
      </w:r>
    </w:p>
    <w:p>
      <w:pPr>
        <w:spacing w:after="120"/>
      </w:pPr>
      <w:r>
        <w:t xml:space="preserve">// 4. 在选中分区中找满足依赖的 Task</w:t>
      </w:r>
    </w:p>
    <w:p>
      <w:pPr>
        <w:spacing w:after="120"/>
      </w:pPr>
      <w:r>
        <w:t xml:space="preserve">Task* task = find_ready_task(partition);</w:t>
      </w:r>
    </w:p>
    <w:p>
      <w:pPr>
        <w:spacing w:after="120"/>
      </w:pPr>
      <w:r>
        <w:t xml:space="preserve">if (task == nullptr) {</w:t>
      </w:r>
    </w:p>
    <w:p>
      <w:pPr>
        <w:spacing w:after="120"/>
      </w:pPr>
      <w:r>
        <w:t xml:space="preserve">continue;  // 没有就绪 Task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// 5. 更新 Task 状态</w:t>
      </w:r>
    </w:p>
    <w:p>
      <w:pPr>
        <w:spacing w:after="120"/>
      </w:pPr>
      <w:r>
        <w:t xml:space="preserve">atomic_and(&amp;task-&gt;ready_mask, 0);  // 标记为已分发</w:t>
      </w:r>
    </w:p>
    <w:p>
      <w:pPr>
        <w:spacing w:after="120"/>
      </w:pPr>
      <w:r>
        <w:t xml:space="preserve">// 6. 唤醒空闲 Warp 执行 Task</w:t>
      </w:r>
    </w:p>
    <w:p>
      <w:pPr>
        <w:spacing w:after="120"/>
      </w:pPr>
      <w:r>
        <w:t xml:space="preserve">wake_warp(idle_warp, task);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// 分区选择策略</w:t>
      </w:r>
    </w:p>
    <w:p>
      <w:pPr>
        <w:spacing w:after="120"/>
      </w:pPr>
      <w:r>
        <w:t xml:space="preserve">__device__ int select_partition(HardwareStatus hw) {</w:t>
      </w:r>
    </w:p>
    <w:p>
      <w:pPr>
        <w:spacing w:after="120"/>
      </w:pPr>
      <w:r>
        <w:t xml:space="preserve">if (hw.memory_util &lt; 0.5 &amp;&amp; hw.compute_util &gt; 0.8) {</w:t>
      </w:r>
    </w:p>
    <w:p>
      <w:pPr>
        <w:spacing w:after="120"/>
      </w:pPr>
      <w:r>
        <w:t xml:space="preserve">return PARTITION_MEMORY;  // 计算单元忙，分配内存任务</w:t>
      </w:r>
    </w:p>
    <w:p>
      <w:pPr>
        <w:spacing w:after="120"/>
      </w:pPr>
      <w:r>
        <w:t xml:space="preserve">} else if (hw.memory_util &gt; 0.8 &amp;&amp; hw.compute_util &lt; 0.5) {</w:t>
      </w:r>
    </w:p>
    <w:p>
      <w:pPr>
        <w:spacing w:after="120"/>
      </w:pPr>
      <w:r>
        <w:t xml:space="preserve">return PARTITION_COMPUTE;  // 内存带宽忙，分配计算任务</w:t>
      </w:r>
    </w:p>
    <w:p>
      <w:pPr>
        <w:spacing w:after="120"/>
      </w:pPr>
      <w:r>
        <w:t xml:space="preserve">} else if (hw.memory_util &gt; 0.8 &amp;&amp; hw.compute_util &gt; 0.8) {</w:t>
      </w:r>
    </w:p>
    <w:p>
      <w:pPr>
        <w:spacing w:after="120"/>
      </w:pPr>
      <w:r>
        <w:t xml:space="preserve">return PARTITION_HYBRID;   // 都忙，选择混合任务</w:t>
      </w:r>
    </w:p>
    <w:p>
      <w:pPr>
        <w:spacing w:after="120"/>
      </w:pPr>
      <w:r>
        <w:t xml:space="preserve">} else {</w:t>
      </w:r>
    </w:p>
    <w:p>
      <w:pPr>
        <w:spacing w:after="120"/>
      </w:pPr>
      <w:r>
        <w:t xml:space="preserve">return PARTITION_COMPUTE;  // 默认优先计算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// 查找满足依赖的 Task</w:t>
      </w:r>
    </w:p>
    <w:p>
      <w:pPr>
        <w:spacing w:after="120"/>
      </w:pPr>
      <w:r>
        <w:t xml:space="preserve">__device__ Task* find_ready_task(int partition_type) {</w:t>
      </w:r>
    </w:p>
    <w:p>
      <w:pPr>
        <w:spacing w:after="120"/>
      </w:pPr>
      <w:r>
        <w:t xml:space="preserve">for (int i = 0; i &lt; total_tasks; i++) {</w:t>
      </w:r>
    </w:p>
    <w:p>
      <w:pPr>
        <w:spacing w:after="120"/>
      </w:pPr>
      <w:r>
        <w:t xml:space="preserve">Task* t = &amp;task_array[i];</w:t>
      </w:r>
    </w:p>
    <w:p>
      <w:pPr>
        <w:spacing w:after="120"/>
      </w:pPr>
      <w:r>
        <w:t xml:space="preserve">// 检查分区类型</w:t>
      </w:r>
    </w:p>
    <w:p>
      <w:pPr>
        <w:spacing w:after="120"/>
      </w:pPr>
      <w:r>
        <w:t xml:space="preserve">if (t-&gt;partition_id != partition_type) continue;</w:t>
      </w:r>
    </w:p>
    <w:p>
      <w:pPr>
        <w:spacing w:after="120"/>
      </w:pPr>
      <w:r>
        <w:t xml:space="preserve">// 检查依赖是否满足</w:t>
      </w:r>
    </w:p>
    <w:p>
      <w:pPr>
        <w:spacing w:after="120"/>
      </w:pPr>
      <w:r>
        <w:t xml:space="preserve">if ((t-&gt;depend_mask &amp; completed_mask) == t-&gt;depend_mask) {</w:t>
      </w:r>
    </w:p>
    <w:p>
      <w:pPr>
        <w:spacing w:after="120"/>
      </w:pPr>
      <w:r>
        <w:t xml:space="preserve">return t;  // 依赖已满足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return nullptr;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##### 3.2.3 完整执行流程</w:t>
      </w:r>
    </w:p>
    <w:p>
      <w:pPr>
        <w:spacing w:after="120"/>
      </w:pPr>
      <w:r>
        <w:t xml:space="preserve">时间 →</w:t>
      </w:r>
    </w:p>
    <w:p>
      <w:pPr>
        <w:spacing w:after="120"/>
      </w:pPr>
      <w:r>
        <w:t xml:space="preserve">──────────────────────────────────────────────────────────────────────→</w:t>
      </w:r>
    </w:p>
    <w:p>
      <w:pPr>
        <w:spacing w:after="120"/>
      </w:pPr>
      <w:r>
        <w:t xml:space="preserve">Warp 0(Daemon):  [监控][调度][监控][调度][监控][调度][监控][完成]</w:t>
      </w:r>
    </w:p>
    <w:p>
      <w:pPr>
        <w:spacing w:after="120"/>
      </w:pPr>
      <w:r>
        <w:t xml:space="preserve">Warp 1:          [Task0][    ][Task3][    ][Task6][    ][    完成]</w:t>
      </w:r>
    </w:p>
    <w:p>
      <w:pPr>
        <w:spacing w:after="120"/>
      </w:pPr>
      <w:r>
        <w:t xml:space="preserve">Warp 2:          [  ][Task1][    ][Task4][    ][Task7][    ][   完成]</w:t>
      </w:r>
    </w:p>
    <w:p>
      <w:pPr>
        <w:spacing w:after="120"/>
      </w:pPr>
      <w:r>
        <w:t xml:space="preserve">Warp 3:          [  ][  ][Task2][    ][Task5][    ][Task8][     完成]</w:t>
      </w:r>
    </w:p>
    <w:p>
      <w:pPr>
        <w:spacing w:after="120"/>
      </w:pPr>
      <w:r>
        <w:t xml:space="preserve">Warp 4:          [  ][  ][  ][Task0][    ][Task3][    ][Task6][完成]</w:t>
      </w:r>
    </w:p>
    <w:p>
      <w:pPr>
        <w:spacing w:after="120"/>
      </w:pPr>
      <w:r>
        <w:t xml:space="preserve">... (持续动态调度)</w:t>
      </w:r>
    </w:p>
    <w:p>
      <w:pPr>
        <w:spacing w:after="120"/>
      </w:pPr>
      <w:r>
        <w:t xml:space="preserve">共享内存状态:</w:t>
      </w:r>
    </w:p>
    <w:p>
      <w:pPr>
        <w:spacing w:after="120"/>
      </w:pPr>
      <w:r>
        <w:t xml:space="preserve">t0: Task0完成 → 更新completed_mask → Task1,2就绪</w:t>
      </w:r>
    </w:p>
    <w:p>
      <w:pPr>
        <w:spacing w:after="120"/>
      </w:pPr>
      <w:r>
        <w:t xml:space="preserve">t1: Task1完成 → 更新completed_mask → Task3就绪</w:t>
      </w:r>
    </w:p>
    <w:p>
      <w:pPr>
        <w:spacing w:after="120"/>
      </w:pPr>
      <w:r>
        <w:t xml:space="preserve">t2: Task2完成 → 更新completed_mask → Task4就绪</w:t>
      </w:r>
    </w:p>
    <w:p>
      <w:pPr>
        <w:spacing w:after="120"/>
      </w:pPr>
      <w:r>
        <w:t xml:space="preserve">...</w:t>
      </w:r>
    </w:p>
    <w:p>
      <w:pPr>
        <w:spacing w:after="120"/>
      </w:pPr>
      <w:r>
        <w:t xml:space="preserve">硬件资源利用:</w:t>
      </w:r>
    </w:p>
    <w:p>
      <w:pPr>
        <w:spacing w:after="120"/>
      </w:pPr>
      <w:r>
        <w:t xml:space="preserve">内存带宽:  ████████████░░░░░░░  ~80%</w:t>
      </w:r>
    </w:p>
    <w:p>
      <w:pPr>
        <w:spacing w:after="120"/>
      </w:pPr>
      <w:r>
        <w:t xml:space="preserve">计算单元:  ██████████████░░░░░  ~85%</w:t>
      </w:r>
    </w:p>
    <w:p>
      <w:pPr>
        <w:spacing w:after="120"/>
      </w:pPr>
      <w:r>
        <w:t xml:space="preserve">#### 3.3 与现有技术的核心区别</w:t>
      </w:r>
    </w:p>
    <w:p>
      <w:pPr>
        <w:spacing w:after="120"/>
      </w:pPr>
      <w:r>
        <w:t xml:space="preserve">|--------|---------------------|------------|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技术效果</w:t>
      </w:r>
    </w:p>
    <w:p>
      <w:pPr>
        <w:spacing w:after="120"/>
      </w:pPr>
      <w:r>
        <w:t xml:space="preserve">本发明与现有技术相比，具有以下显著的技术效果：</w:t>
      </w:r>
    </w:p>
    <w:p>
      <w:pPr>
        <w:spacing w:after="120"/>
      </w:pPr>
      <w:r>
        <w:t xml:space="preserve">|------|------|------|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具体实施方式</w:t>
      </w:r>
    </w:p>
    <w:p>
      <w:pPr>
        <w:pStyle w:val="Heading3"/>
        <w:spacing w:after="100" w:before="200"/>
      </w:pPr>
      <w:r>
        <w:t xml:space="preserve">实施例一：矩阵乘 Kernel</w:t>
      </w:r>
    </w:p>
    <w:p>
      <w:pPr>
        <w:spacing w:after="60"/>
        <w:ind w:left="720"/>
      </w:pPr>
      <w:r>
        <w:t xml:space="preserve">1. 编译阶段分析矩阵乘 Kernel，识别出：</w:t>
      </w:r>
    </w:p>
    <w:p>
      <w:pPr>
        <w:spacing w:after="60"/>
        <w:ind w:left="720"/>
      </w:pPr>
      <w:r>
        <w:t xml:space="preserve">• Partition-M：加载 A、B 矩阵块</w:t>
      </w:r>
    </w:p>
    <w:p>
      <w:pPr>
        <w:spacing w:after="60"/>
        <w:ind w:left="720"/>
      </w:pPr>
      <w:r>
        <w:t xml:space="preserve">• Partition-C：MFMA 计算</w:t>
      </w:r>
    </w:p>
    <w:p>
      <w:pPr>
        <w:spacing w:after="60"/>
        <w:ind w:left="720"/>
      </w:pPr>
      <w:r>
        <w:t xml:space="preserve">• Partition-H：计算 + 存储结果</w:t>
      </w:r>
    </w:p>
    <w:p>
      <w:pPr>
        <w:spacing w:after="60"/>
        <w:ind w:left="720"/>
      </w:pPr>
      <w:r>
        <w:t xml:space="preserve">2. 按数据维度切分 Task：</w:t>
      </w:r>
    </w:p>
    <w:p>
      <w:pPr>
        <w:spacing w:after="60"/>
        <w:ind w:left="720"/>
      </w:pPr>
      <w:r>
        <w:t xml:space="preserve">• 每个输出块作为一个 Task</w:t>
      </w:r>
    </w:p>
    <w:p>
      <w:pPr>
        <w:spacing w:after="60"/>
        <w:ind w:left="720"/>
      </w:pPr>
      <w:r>
        <w:t xml:space="preserve">• 预计算每个块在共享内存的位置</w:t>
      </w:r>
    </w:p>
    <w:p>
      <w:pPr>
        <w:spacing w:after="60"/>
        <w:ind w:left="720"/>
      </w:pPr>
      <w:r>
        <w:t xml:space="preserve">3. 运行时 Daemon 调度：</w:t>
      </w:r>
    </w:p>
    <w:p>
      <w:pPr>
        <w:spacing w:after="60"/>
        <w:ind w:left="720"/>
      </w:pPr>
      <w:r>
        <w:t xml:space="preserve">• 当计算单元忙时，分配更多内存任务</w:t>
      </w:r>
    </w:p>
    <w:p>
      <w:pPr>
        <w:spacing w:after="60"/>
        <w:ind w:left="720"/>
      </w:pPr>
      <w:r>
        <w:t xml:space="preserve">• 当内存带宽满时，分配更多计算任务</w:t>
      </w:r>
    </w:p>
    <w:p>
      <w:pPr>
        <w:pStyle w:val="Heading3"/>
        <w:spacing w:after="100" w:before="200"/>
      </w:pPr>
      <w:r>
        <w:t xml:space="preserve">实施例二：Attention Kernel</w:t>
      </w:r>
    </w:p>
    <w:p>
      <w:pPr>
        <w:spacing w:after="60"/>
        <w:ind w:left="720"/>
      </w:pPr>
      <w:r>
        <w:t xml:space="preserve">1. 编译阶段识别：</w:t>
      </w:r>
    </w:p>
    <w:p>
      <w:pPr>
        <w:spacing w:after="60"/>
        <w:ind w:left="720"/>
      </w:pPr>
      <w:r>
        <w:t xml:space="preserve">• QKV 加载 → Partition-M</w:t>
      </w:r>
    </w:p>
    <w:p>
      <w:pPr>
        <w:spacing w:after="60"/>
        <w:ind w:left="720"/>
      </w:pPr>
      <w:r>
        <w:t xml:space="preserve">• softmax 计算 → Partition-C</w:t>
      </w:r>
    </w:p>
    <w:p>
      <w:pPr>
        <w:spacing w:after="60"/>
        <w:ind w:left="720"/>
      </w:pPr>
      <w:r>
        <w:t xml:space="preserve">• 上下文存储 → Partition-M</w:t>
      </w:r>
    </w:p>
    <w:p>
      <w:pPr>
        <w:spacing w:after="60"/>
        <w:ind w:left="720"/>
      </w:pPr>
      <w:r>
        <w:t xml:space="preserve">2. 数据依赖关系：</w:t>
      </w:r>
    </w:p>
    <w:p>
      <w:pPr>
        <w:spacing w:after="60"/>
        <w:ind w:left="720"/>
      </w:pPr>
      <w:r>
        <w:t xml:space="preserve">• QKV 加载完成后才能执行 softmax</w:t>
      </w:r>
    </w:p>
    <w:p>
      <w:pPr>
        <w:spacing w:after="60"/>
        <w:ind w:left="720"/>
      </w:pPr>
      <w:r>
        <w:t xml:space="preserve">• softmax 完成后才能存储结果</w:t>
      </w:r>
    </w:p>
    <w:p>
      <w:pPr>
        <w:spacing w:after="60"/>
        <w:ind w:left="720"/>
      </w:pPr>
      <w:r>
        <w:t xml:space="preserve">3. 运行时 Daemon 确保依赖满足后调度</w:t>
      </w:r>
    </w:p>
    <w:p>
      <w:pPr>
        <w:pStyle w:val="Heading3"/>
        <w:spacing w:after="100" w:before="200"/>
      </w:pPr>
      <w:r>
        <w:t xml:space="preserve">实施例三：混合负载场景</w:t>
      </w:r>
    </w:p>
    <w:p>
      <w:pPr>
        <w:spacing w:after="120"/>
      </w:pPr>
      <w:r>
        <w:t xml:space="preserve">对于同时包含计算密集型和内存密集型的复杂 Kernel：</w:t>
      </w:r>
    </w:p>
    <w:p>
      <w:pPr>
        <w:spacing w:after="60"/>
        <w:ind w:left="720"/>
      </w:pPr>
      <w:r>
        <w:t xml:space="preserve">1. 编译时识别不同操作类型</w:t>
      </w:r>
    </w:p>
    <w:p>
      <w:pPr>
        <w:spacing w:after="60"/>
        <w:ind w:left="720"/>
      </w:pPr>
      <w:r>
        <w:t xml:space="preserve">2. 运行时 Daemon 监控：</w:t>
      </w:r>
    </w:p>
    <w:p>
      <w:pPr>
        <w:spacing w:after="60"/>
        <w:ind w:left="720"/>
      </w:pPr>
      <w:r>
        <w:t xml:space="preserve">• 内存利用率低 → 优先分配内存任务</w:t>
      </w:r>
    </w:p>
    <w:p>
      <w:pPr>
        <w:spacing w:after="60"/>
        <w:ind w:left="720"/>
      </w:pPr>
      <w:r>
        <w:t xml:space="preserve">• 计算利用率低 → 优先分配计算任务</w:t>
      </w:r>
    </w:p>
    <w:p>
      <w:pPr>
        <w:spacing w:after="60"/>
        <w:ind w:left="720"/>
      </w:pPr>
      <w:r>
        <w:t xml:space="preserve">• 两者都高 → 分配混合任务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发散思维</w:t>
      </w:r>
    </w:p>
    <w:p>
      <w:pPr>
        <w:spacing w:after="60"/>
        <w:ind w:left="720"/>
      </w:pPr>
      <w:r>
        <w:t xml:space="preserve">1. **多 Daemon 架构**</w:t>
      </w:r>
    </w:p>
    <w:p>
      <w:pPr>
        <w:spacing w:after="60"/>
        <w:ind w:left="720"/>
      </w:pPr>
      <w:r>
        <w:t xml:space="preserve">• 多个 Daemon Warp 协同调度</w:t>
      </w:r>
    </w:p>
    <w:p>
      <w:pPr>
        <w:spacing w:after="60"/>
        <w:ind w:left="720"/>
      </w:pPr>
      <w:r>
        <w:t xml:space="preserve">• 适用于大规模并行场景</w:t>
      </w:r>
    </w:p>
    <w:p>
      <w:pPr>
        <w:spacing w:after="60"/>
        <w:ind w:left="720"/>
      </w:pPr>
      <w:r>
        <w:t xml:space="preserve">2. **层级调度**</w:t>
      </w:r>
    </w:p>
    <w:p>
      <w:pPr>
        <w:spacing w:after="60"/>
        <w:ind w:left="720"/>
      </w:pPr>
      <w:r>
        <w:t xml:space="preserve">• 在 Warp 之上引入线程块级别的调度</w:t>
      </w:r>
    </w:p>
    <w:p>
      <w:pPr>
        <w:spacing w:after="60"/>
        <w:ind w:left="720"/>
      </w:pPr>
      <w:r>
        <w:t xml:space="preserve">• 实现更粗粒度的负载均衡</w:t>
      </w:r>
    </w:p>
    <w:p>
      <w:pPr>
        <w:spacing w:after="60"/>
        <w:ind w:left="720"/>
      </w:pPr>
      <w:r>
        <w:t xml:space="preserve">3. **学习型调度**</w:t>
      </w:r>
    </w:p>
    <w:p>
      <w:pPr>
        <w:spacing w:after="60"/>
        <w:ind w:left="720"/>
      </w:pPr>
      <w:r>
        <w:t xml:space="preserve">• 使用历史执行数据训练调度模型</w:t>
      </w:r>
    </w:p>
    <w:p>
      <w:pPr>
        <w:spacing w:after="60"/>
        <w:ind w:left="720"/>
      </w:pPr>
      <w:r>
        <w:t xml:space="preserve">• 预测最优分配策略</w:t>
      </w:r>
    </w:p>
    <w:p>
      <w:pPr>
        <w:spacing w:after="60"/>
        <w:ind w:left="720"/>
      </w:pPr>
      <w:r>
        <w:t xml:space="preserve">4. **跨 Kernel 调度**</w:t>
      </w:r>
    </w:p>
    <w:p>
      <w:pPr>
        <w:spacing w:after="60"/>
        <w:ind w:left="720"/>
      </w:pPr>
      <w:r>
        <w:t xml:space="preserve">• 将多个相关 Kernel 联合优化</w:t>
      </w:r>
    </w:p>
    <w:p>
      <w:pPr>
        <w:spacing w:after="60"/>
        <w:ind w:left="720"/>
      </w:pPr>
      <w:r>
        <w:t xml:space="preserve">• 减少跨 Kernel 的数据移动</w:t>
      </w:r>
    </w:p>
    <w:p>
      <w:pPr>
        <w:spacing w:after="60"/>
        <w:ind w:left="720"/>
      </w:pPr>
      <w:r>
        <w:t xml:space="preserve">5. **异构调度**</w:t>
      </w:r>
    </w:p>
    <w:p>
      <w:pPr>
        <w:spacing w:after="60"/>
        <w:ind w:left="720"/>
      </w:pPr>
      <w:r>
        <w:t xml:space="preserve">• 结合 CPU、GPU、专用加速器的混合调度</w:t>
      </w:r>
    </w:p>
    <w:p>
      <w:pPr>
        <w:spacing w:after="60"/>
        <w:ind w:left="720"/>
      </w:pPr>
      <w:r>
        <w:t xml:space="preserve">• 实现系统级最优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发明人认为本技术方案最有价值的保护点</w:t>
      </w:r>
    </w:p>
    <w:p>
      <w:pPr>
        <w:pStyle w:val="Heading3"/>
        <w:spacing w:after="100" w:before="200"/>
      </w:pPr>
      <w:r>
        <w:t xml:space="preserve">1. 编译时分区 + 运行时动态调度的架构设计</w:t>
      </w:r>
    </w:p>
    <w:p>
      <w:pPr>
        <w:spacing w:after="120"/>
      </w:pPr>
      <w:r>
        <w:t xml:space="preserve">本发明首次提出了将 Kernel 在编译时按硬件单元使用类型划分为不同分区，并在运行时由 Daemon Warp 根据硬件状态动态调度任务的架构。这种"编译时分析 + 运行时决策"的模式，兼顾了编译优化的确定性和运行时自适应的灵活性，在保证低开销的前提下实现了最优的资源利用率。</w:t>
      </w:r>
    </w:p>
    <w:p>
      <w:pPr>
        <w:pStyle w:val="Heading3"/>
        <w:spacing w:after="100" w:before="200"/>
      </w:pPr>
      <w:r>
        <w:t xml:space="preserve">2. Task 输入预计算机制</w:t>
      </w:r>
    </w:p>
    <w:p>
      <w:pPr>
        <w:spacing w:after="120"/>
      </w:pPr>
      <w:r>
        <w:t xml:space="preserve">通过在编译阶段预计算每个 Task 需要的输入（内存地址、参数等），并存储于共享内存的结构体中，运行时 Daemon 可以快速获取任务执行所需的所有信息，大幅降低了调度开销。</w:t>
      </w:r>
    </w:p>
    <w:p>
      <w:pPr>
        <w:pStyle w:val="Heading3"/>
        <w:spacing w:after="100" w:before="200"/>
      </w:pPr>
      <w:r>
        <w:t xml:space="preserve">3. 硬件状态感知的调度策略</w:t>
      </w:r>
    </w:p>
    <w:p>
      <w:pPr>
        <w:spacing w:after="120"/>
      </w:pPr>
      <w:r>
        <w:t xml:space="preserve">Daemon Warp 通过读取硬件性能计数器，实时感知内存带宽和计算单元的利用情况，据此动态选择应该调度的分区类型，实现真正的自适应负载均衡。</w:t>
      </w:r>
    </w:p>
    <w:p>
      <w:pPr>
        <w:pStyle w:val="Heading3"/>
        <w:spacing w:after="100" w:before="200"/>
      </w:pPr>
      <w:r>
        <w:t xml:space="preserve">4. 依赖感知的任务选择</w:t>
      </w:r>
    </w:p>
    <w:p>
      <w:pPr>
        <w:spacing w:after="120"/>
      </w:pPr>
      <w:r>
        <w:t xml:space="preserve">通过 Task 描述符中的依赖掩码（depend_mask）和完成状态（ready_mask），Daemon 可以准确判断哪些 Task 满足执行条件，避免数据竞争和依赖违例。</w:t>
      </w:r>
    </w:p>
    <w:p>
      <w:pPr>
        <w:pStyle w:val="Heading3"/>
        <w:spacing w:after="100" w:before="200"/>
      </w:pPr>
      <w:r>
        <w:t xml:space="preserve">5. 与 DCU 特性的结合</w:t>
      </w:r>
    </w:p>
    <w:p>
      <w:pPr>
        <w:spacing w:after="120"/>
      </w:pPr>
      <w:r>
        <w:t xml:space="preserve">本方案针对国产 DCU GPU 的特性设计，可以充分发挥 DCU 的差异化 VGPR 分配能力，为 Producer 分配少量 VGPR，为 Consumer 分配大量 VGPR，实现资源的最优利用。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t xml:space="preserve">附图及说明</w:t>
      </w:r>
    </w:p>
    <w:p>
      <w:pPr>
        <w:pStyle w:val="Heading3"/>
        <w:spacing w:after="100" w:before="200"/>
      </w:pPr>
      <w:r>
        <w:t xml:space="preserve">图1：传统静态 Warp-Specialize 示意</w:t>
      </w:r>
    </w:p>
    <w:p>
      <w:pPr>
        <w:spacing w:after="120"/>
      </w:pPr>
      <w:r>
        <w:t xml:space="preserve">展示现有技术中 Producer 和 Consumer 角色固定，运行时无法调整导致的空闲问题。</w:t>
      </w:r>
    </w:p>
    <w:p>
      <w:pPr>
        <w:pStyle w:val="Heading3"/>
        <w:spacing w:after="100" w:before="200"/>
      </w:pPr>
      <w:r>
        <w:t xml:space="preserve">图2：编译阶段 Kernel 分区划分</w:t>
      </w:r>
    </w:p>
    <w:p>
      <w:pPr>
        <w:spacing w:after="120"/>
      </w:pPr>
      <w:r>
        <w:t xml:space="preserve">展示如何将原始 Kernel IR 按硬件操作类型划分为不同分区。</w:t>
      </w:r>
    </w:p>
    <w:p>
      <w:pPr>
        <w:pStyle w:val="Heading3"/>
        <w:spacing w:after="100" w:before="200"/>
      </w:pPr>
      <w:r>
        <w:t xml:space="preserve">图3：Task 切分与数据结构</w:t>
      </w:r>
    </w:p>
    <w:p>
      <w:pPr>
        <w:spacing w:after="120"/>
      </w:pPr>
      <w:r>
        <w:t xml:space="preserve">展示 Task 描述符的结构和依赖关系的表示方法。</w:t>
      </w:r>
    </w:p>
    <w:p>
      <w:pPr>
        <w:pStyle w:val="Heading3"/>
        <w:spacing w:after="100" w:before="200"/>
      </w:pPr>
      <w:r>
        <w:t xml:space="preserve">图4：共享内存布局</w:t>
      </w:r>
    </w:p>
    <w:p>
      <w:pPr>
        <w:spacing w:after="120"/>
      </w:pPr>
      <w:r>
        <w:t xml:space="preserve">展示运行时共享内存中 Task 描述符、Warp 状态表、硬件监控区的布局。</w:t>
      </w:r>
    </w:p>
    <w:p>
      <w:pPr>
        <w:pStyle w:val="Heading3"/>
        <w:spacing w:after="100" w:before="200"/>
      </w:pPr>
      <w:r>
        <w:t xml:space="preserve">图5：Daemon Warp 调度流程</w:t>
      </w:r>
    </w:p>
    <w:p>
      <w:pPr>
        <w:spacing w:after="120"/>
      </w:pPr>
      <w:r>
        <w:t xml:space="preserve">展示 Daemon Warp 的完整调度循环：监控硬件 → 查找空闲 Warp → 选择分区 → 选择 Task → 分发执行。</w:t>
      </w:r>
    </w:p>
    <w:p>
      <w:pPr>
        <w:pStyle w:val="Heading3"/>
        <w:spacing w:after="100" w:before="200"/>
      </w:pPr>
      <w:r>
        <w:t xml:space="preserve">图6：执行时间线示意</w:t>
      </w:r>
    </w:p>
    <w:p>
      <w:pPr>
        <w:spacing w:after="120"/>
      </w:pPr>
      <w:r>
        <w:t xml:space="preserve">展示多个 Warp 在 Daemon 调度下动态执行 Task 的时间线。</w:t>
      </w:r>
    </w:p>
    <w:p>
      <w:pPr>
        <w:spacing w:after="200" w:before="200"/>
      </w:pPr>
    </w:p>
    <w:p>
      <w:pPr>
        <w:spacing w:after="120"/>
      </w:pPr>
      <w:r>
        <w:t xml:space="preserve">*文档生成时间：2026-03-13*</w:t>
      </w:r>
    </w:p>
    <w:p>
      <w:pPr>
        <w:pStyle w:val="Heading2"/>
        <w:spacing w:after="200" w:before="400"/>
      </w:pPr>
      <w:r>
        <w:t xml:space="preserve">附表1：缩略语和关键术语定义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术语</w:t>
            </w:r>
          </w:p>
        </w:tc>
        <w:tc>
          <w:p>
            <w:r>
              <w:rPr>
                <w:b/>
                <w:bCs/>
              </w:rPr>
              <w:t xml:space="preserve">定义</w:t>
            </w:r>
          </w:p>
        </w:tc>
      </w:tr>
      <w:tr>
        <w:tc>
          <w:p>
            <w:r>
              <w:t xml:space="preserve">Warp</w:t>
            </w:r>
          </w:p>
        </w:tc>
        <w:tc>
          <w:p>
            <w:r>
              <w:t xml:space="preserve">GPU 中的基本执行单元，AMD GPU 中为一个 Wave（64 线程），NVIDIA GPU 中为 32 线程的线程束</w:t>
            </w:r>
          </w:p>
        </w:tc>
      </w:tr>
      <w:tr>
        <w:tc>
          <w:p>
            <w:r>
              <w:t xml:space="preserve">Warp-Specialize</w:t>
            </w:r>
          </w:p>
        </w:tc>
        <w:tc>
          <w:p>
            <w:r>
              <w:t xml:space="preserve">Warp 特化技术，将一个 Warp 的线程划分为不同角色（Producer/Consumer），分别执行内存访问和计算</w:t>
            </w:r>
          </w:p>
        </w:tc>
      </w:tr>
      <w:tr>
        <w:tc>
          <w:p>
            <w:r>
              <w:t xml:space="preserve">Producer</w:t>
            </w:r>
          </w:p>
        </w:tc>
        <w:tc>
          <w:p>
            <w:r>
              <w:t xml:space="preserve">Warp-Specialize 中负责数据加载和内存操作的线程角色</w:t>
            </w:r>
          </w:p>
        </w:tc>
      </w:tr>
      <w:tr>
        <w:tc>
          <w:p>
            <w:r>
              <w:t xml:space="preserve">Consumer</w:t>
            </w:r>
          </w:p>
        </w:tc>
        <w:tc>
          <w:p>
            <w:r>
              <w:t xml:space="preserve">Warp-S计算操作的线程角色pecialize 中负责</w:t>
            </w:r>
          </w:p>
        </w:tc>
      </w:tr>
      <w:tr>
        <w:tc>
          <w:p>
            <w:r>
              <w:t xml:space="preserve">Daemon Warp</w:t>
            </w:r>
          </w:p>
        </w:tc>
        <w:tc>
          <w:p>
            <w:r>
              <w:t xml:space="preserve">调度器 Warp，运行时负责监控硬件状态并调度任务执行的特殊 Warp</w:t>
            </w:r>
          </w:p>
        </w:tc>
      </w:tr>
    </w:tbl>
    <w:p>
      <w:pPr>
        <w:pStyle w:val="Heading2"/>
        <w:spacing w:after="200" w:before="400"/>
      </w:pPr>
      <w:r>
        <w:t xml:space="preserve">附表2：现有技术对比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技术方案</w:t>
            </w:r>
          </w:p>
        </w:tc>
        <w:tc>
          <w:p>
            <w:r>
              <w:rPr>
                <w:b/>
                <w:bCs/>
              </w:rPr>
              <w:t xml:space="preserve">分工时机</w:t>
            </w:r>
          </w:p>
        </w:tc>
        <w:tc>
          <w:p>
            <w:r>
              <w:rPr>
                <w:b/>
                <w:bCs/>
              </w:rPr>
              <w:t xml:space="preserve">负载均衡</w:t>
            </w:r>
          </w:p>
        </w:tc>
        <w:tc>
          <w:p>
            <w:r>
              <w:rPr>
                <w:b/>
                <w:bCs/>
              </w:rPr>
              <w:t xml:space="preserve">资源利用</w:t>
            </w:r>
          </w:p>
        </w:tc>
        <w:tc>
          <w:p>
            <w:r>
              <w:rPr>
                <w:b/>
                <w:bCs/>
              </w:rPr>
              <w:t xml:space="preserve">适应性</w:t>
            </w:r>
          </w:p>
        </w:tc>
      </w:tr>
      <w:tr>
        <w:tc>
          <w:p>
            <w:r>
              <w:t xml:space="preserve">静态 Warp-Specialize</w:t>
            </w:r>
          </w:p>
        </w:tc>
        <w:tc>
          <w:p>
            <w:r>
              <w:t xml:space="preserve">编译时</w:t>
            </w:r>
          </w:p>
        </w:tc>
        <w:tc>
          <w:p>
            <w:r>
              <w:t xml:space="preserve">差</w:t>
            </w:r>
          </w:p>
        </w:tc>
        <w:tc>
          <w:p>
            <w:r>
              <w:t xml:space="preserve">中</w:t>
            </w:r>
          </w:p>
        </w:tc>
        <w:tc>
          <w:p>
            <w:r>
              <w:t xml:space="preserve">差</w:t>
            </w:r>
          </w:p>
        </w:tc>
      </w:tr>
      <w:tr>
        <w:tc>
          <w:p>
            <w:r>
              <w:t xml:space="preserve">HipKittens Ping-Pong</w:t>
            </w:r>
          </w:p>
        </w:tc>
        <w:tc>
          <w:p>
            <w:r>
              <w:t xml:space="preserve">编译时+固定阶段</w:t>
            </w:r>
          </w:p>
        </w:tc>
        <w:tc>
          <w:p>
            <w:r>
              <w:t xml:space="preserve">中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中</w:t>
            </w:r>
          </w:p>
        </w:tc>
      </w:tr>
      <w:tr>
        <w:tc>
          <w:p>
            <w:r>
              <w:t xml:space="preserve">动态指令重排</w:t>
            </w:r>
          </w:p>
        </w:tc>
        <w:tc>
          <w:p>
            <w:r>
              <w:t xml:space="preserve">运行时</w:t>
            </w:r>
          </w:p>
        </w:tc>
        <w:tc>
          <w:p>
            <w:r>
              <w:t xml:space="preserve">好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好（但开销大）</w:t>
            </w:r>
          </w:p>
        </w:tc>
      </w:tr>
      <w:tr>
        <w:tc>
          <w:p>
            <w:r>
              <w:t xml:space="preserve">本发明</w:t>
            </w:r>
          </w:p>
        </w:tc>
        <w:tc>
          <w:p>
            <w:r>
              <w:t xml:space="preserve">编译时分区+运行时动态</w:t>
            </w:r>
          </w:p>
        </w:tc>
        <w:tc>
          <w:p>
            <w:r>
              <w:rPr>
                <w:b/>
                <w:bCs/>
              </w:rPr>
              <w:t xml:space="preserve">好</w:t>
            </w:r>
          </w:p>
        </w:tc>
        <w:tc>
          <w:p>
            <w:r>
              <w:rPr>
                <w:b/>
                <w:bCs/>
              </w:rPr>
              <w:t xml:space="preserve">高</w:t>
            </w:r>
          </w:p>
        </w:tc>
        <w:tc>
          <w:p>
            <w:r>
              <w:rPr>
                <w:b/>
                <w:bCs/>
              </w:rPr>
              <w:t xml:space="preserve">好</w:t>
            </w:r>
          </w:p>
        </w:tc>
      </w:tr>
    </w:tbl>
    <w:p>
      <w:pPr>
        <w:pStyle w:val="Heading2"/>
        <w:spacing w:after="200" w:before="400"/>
      </w:pPr>
      <w:r>
        <w:t xml:space="preserve">附表3：技术效果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序号</w:t>
            </w:r>
          </w:p>
        </w:tc>
        <w:tc>
          <w:p>
            <w:r>
              <w:rPr>
                <w:b/>
                <w:bCs/>
              </w:rPr>
              <w:t xml:space="preserve">效果</w:t>
            </w:r>
          </w:p>
        </w:tc>
        <w:tc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负载均衡</w:t>
            </w:r>
          </w:p>
        </w:tc>
        <w:tc>
          <w:p>
            <w:r>
              <w:t xml:space="preserve">通过运行时动态调度，自动适应不同阶段的负载变化，避免 Warp 空闲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资源最大化利用</w:t>
            </w:r>
          </w:p>
        </w:tc>
        <w:tc>
          <w:p>
            <w:r>
              <w:t xml:space="preserve">Daemon 根据硬件资源占用情况智能分配任务，始终保持高利用率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低开销</w:t>
            </w:r>
          </w:p>
        </w:tc>
        <w:tc>
          <w:p>
            <w:r>
              <w:t xml:space="preserve">仅使用一个 Warp 作为 Daemon，开销极低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高灵活性</w:t>
            </w:r>
          </w:p>
        </w:tc>
        <w:tc>
          <w:p>
            <w:r>
              <w:t xml:space="preserve">可处理复杂的条件分支和动态数据依赖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2026-03-17T04:31:02.028Z</dcterms:created>
  <dcterms:modified xsi:type="dcterms:W3CDTF">2026-03-17T04:31:02.028Z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