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2C77" w14:textId="12C7E141" w:rsidR="008850A8" w:rsidRDefault="00F74D7E" w:rsidP="00F74D7E">
      <w:pPr>
        <w:rPr>
          <w:lang w:val="en-US"/>
        </w:rPr>
      </w:pPr>
      <w:r>
        <w:rPr>
          <w:lang w:val="en-US"/>
        </w:rPr>
        <w:t>Conclusions from last experiment 20190115:</w:t>
      </w:r>
    </w:p>
    <w:p w14:paraId="1919385B" w14:textId="7793C84E" w:rsidR="00F74D7E" w:rsidRDefault="00F74D7E" w:rsidP="00F74D7E">
      <w:pPr>
        <w:rPr>
          <w:lang w:val="en-US"/>
        </w:rPr>
      </w:pPr>
    </w:p>
    <w:p w14:paraId="794849D5" w14:textId="17BFF790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learned from Lau that the thresholds are always on H, so when DIVA software records both H and W it seems to mislabel these columns. In the future we will only record H, then the labelling is correct.</w:t>
      </w:r>
    </w:p>
    <w:p w14:paraId="7B7862F3" w14:textId="1ADF0826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think that (FSC,900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would be a good threshold for us</w:t>
      </w:r>
    </w:p>
    <w:p w14:paraId="34093EE5" w14:textId="4D61C16E" w:rsidR="00F74D7E" w:rsidRDefault="00F74D7E" w:rsidP="00F74D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found that 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is too low (too many noise and debris events if you compare to (FSC,1200).AND.(SSC,200)) but by plotting FSC-H SSC-H we could see the two populations (maybe debris vs cells) and think FSC-H 900 would still kill almost all debris, but leave a bit more room for cells</w:t>
      </w:r>
    </w:p>
    <w:p w14:paraId="3A466A7C" w14:textId="7B192FE3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reproduce the Nature paper gating we will record APC-Cy7-A in the future and I will try to test their gating on it.</w:t>
      </w:r>
    </w:p>
    <w:p w14:paraId="157871F6" w14:textId="0E9A08CD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always have some control samples on all our counting plates!!</w:t>
      </w:r>
    </w:p>
    <w:p w14:paraId="46505E84" w14:textId="2391F6E4" w:rsidR="00D163E8" w:rsidRPr="005062E4" w:rsidRDefault="00D163E8" w:rsidP="005062E4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We also collected a lot of other channels, but neither: FITC-A, PE-A, </w:t>
      </w:r>
      <w:r w:rsidRPr="00D163E8">
        <w:rPr>
          <w:lang w:val="en-US"/>
        </w:rPr>
        <w:t>APC-A</w:t>
      </w:r>
      <w:r>
        <w:rPr>
          <w:lang w:val="en-US"/>
        </w:rPr>
        <w:t xml:space="preserve">, </w:t>
      </w:r>
      <w:r w:rsidRPr="00D163E8">
        <w:rPr>
          <w:lang w:val="en-US"/>
        </w:rPr>
        <w:t>"PerCP-Cy5-5-A</w:t>
      </w:r>
      <w:r>
        <w:rPr>
          <w:lang w:val="en-US"/>
        </w:rPr>
        <w:t xml:space="preserve">, </w:t>
      </w:r>
      <w:r w:rsidRPr="00D163E8">
        <w:rPr>
          <w:lang w:val="en-US"/>
        </w:rPr>
        <w:t>PE-Cy7-A</w:t>
      </w:r>
      <w:r>
        <w:rPr>
          <w:lang w:val="en-US"/>
        </w:rPr>
        <w:t xml:space="preserve">, </w:t>
      </w:r>
      <w:proofErr w:type="spellStart"/>
      <w:r w:rsidRPr="00D163E8">
        <w:rPr>
          <w:lang w:val="en-US"/>
        </w:rPr>
        <w:t>AmCyan</w:t>
      </w:r>
      <w:proofErr w:type="spellEnd"/>
      <w:r w:rsidRPr="00D163E8">
        <w:rPr>
          <w:lang w:val="en-US"/>
        </w:rPr>
        <w:t>-A</w:t>
      </w:r>
      <w:r>
        <w:rPr>
          <w:lang w:val="en-US"/>
        </w:rPr>
        <w:t xml:space="preserve">, </w:t>
      </w:r>
      <w:r w:rsidRPr="00D163E8">
        <w:rPr>
          <w:lang w:val="en-US"/>
        </w:rPr>
        <w:t>APC-Cy7-A</w:t>
      </w:r>
      <w:r>
        <w:rPr>
          <w:lang w:val="en-US"/>
        </w:rPr>
        <w:t xml:space="preserve"> combined with Pacific-Blue-A was better than FSC-A x Pacific-Blue-A, from </w:t>
      </w:r>
      <w:hyperlink r:id="rId5" w:history="1">
        <w:r w:rsidRPr="004E2B4E">
          <w:rPr>
            <w:rStyle w:val="Hyperlink"/>
            <w:lang w:val="en-US"/>
          </w:rPr>
          <w:t>https://www.bdbiosciences.com/documents/Multicolor_Fluorochrome_Guide.pdf</w:t>
        </w:r>
      </w:hyperlink>
      <w:r>
        <w:rPr>
          <w:lang w:val="en-US"/>
        </w:rPr>
        <w:t xml:space="preserve"> I can see that the one closest to the &gt;670 nm filter from </w:t>
      </w:r>
      <w:proofErr w:type="spellStart"/>
      <w:r>
        <w:rPr>
          <w:lang w:val="en-US"/>
        </w:rPr>
        <w:t>VAndeputte</w:t>
      </w:r>
      <w:proofErr w:type="spellEnd"/>
      <w:r>
        <w:rPr>
          <w:lang w:val="en-US"/>
        </w:rPr>
        <w:t xml:space="preserve"> is: </w:t>
      </w:r>
      <w:r w:rsidR="005062E4" w:rsidRPr="00D163E8">
        <w:rPr>
          <w:lang w:val="en-US"/>
        </w:rPr>
        <w:t>PerCP-Cy5-5-A</w:t>
      </w:r>
      <w:r w:rsidR="005062E4">
        <w:rPr>
          <w:lang w:val="en-US"/>
        </w:rPr>
        <w:t xml:space="preserve"> with 695/40 so from 675 to 715 nm, and indeed that one looked also best</w:t>
      </w:r>
      <w:bookmarkStart w:id="0" w:name="_GoBack"/>
      <w:bookmarkEnd w:id="0"/>
    </w:p>
    <w:p w14:paraId="41E731D8" w14:textId="77777777" w:rsidR="00F74D7E" w:rsidRPr="00F74D7E" w:rsidRDefault="00F74D7E" w:rsidP="00F74D7E">
      <w:pPr>
        <w:rPr>
          <w:lang w:val="en-US"/>
        </w:rPr>
      </w:pPr>
    </w:p>
    <w:p w14:paraId="09FE2F34" w14:textId="77658A3F" w:rsidR="008850A8" w:rsidRDefault="008850A8" w:rsidP="008850A8">
      <w:pPr>
        <w:pStyle w:val="ListParagraph"/>
        <w:rPr>
          <w:lang w:val="en-US"/>
        </w:rPr>
      </w:pPr>
    </w:p>
    <w:p w14:paraId="0D75811C" w14:textId="1CF012FB" w:rsidR="008850A8" w:rsidRDefault="008850A8" w:rsidP="008850A8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Tresholding</w:t>
      </w:r>
      <w:proofErr w:type="spellEnd"/>
      <w:r>
        <w:rPr>
          <w:lang w:val="en-US"/>
        </w:rPr>
        <w:t xml:space="preserve"> lessons:</w:t>
      </w:r>
    </w:p>
    <w:p w14:paraId="4114E633" w14:textId="59D00326" w:rsidR="008850A8" w:rsidRDefault="008850A8" w:rsidP="008850A8">
      <w:pPr>
        <w:pStyle w:val="ListParagraph"/>
        <w:ind w:left="0"/>
        <w:rPr>
          <w:lang w:val="en-US"/>
        </w:rPr>
      </w:pPr>
    </w:p>
    <w:p w14:paraId="1C15B3BB" w14:textId="38971664" w:rsidR="008850A8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already gives only ca 4000 el noise events in Buffer only in 100 seconds</w:t>
      </w:r>
    </w:p>
    <w:p w14:paraId="72CC344C" w14:textId="7B6930AB" w:rsidR="000D1849" w:rsidRDefault="000D1849" w:rsidP="000D18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(FSC,1200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gives only ca 3000 el noise events in Buffer only in 100 seconds</w:t>
      </w:r>
    </w:p>
    <w:p w14:paraId="1742CC61" w14:textId="64B53605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(Pacific Blue,200) gives only ca 3000 el noise events in Buffer</w:t>
      </w:r>
    </w:p>
    <w:p w14:paraId="16E65B8D" w14:textId="0BCCF778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seems to allow too much debris noise because &gt; 10% of sample events have negative FSC-A, SSC-A, &gt;&gt;&gt;&gt; This threshold might be too low</w:t>
      </w:r>
    </w:p>
    <w:p w14:paraId="513E6DBE" w14:textId="5218709F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(Pacific Blue,200) allows 10% of events in samples to be negative, so also this threshold seems too low</w:t>
      </w:r>
    </w:p>
    <w:p w14:paraId="0EA560AD" w14:textId="295A3572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reason why I would prefer (FSC,1200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 xml:space="preserve">(SSC,200) over (FSC,200).AND.(Pacific Blue,200) is that more of the el noise events that pass the threshold lie in our </w:t>
      </w:r>
      <w:proofErr w:type="spellStart"/>
      <w:r w:rsidR="00FA29BE">
        <w:rPr>
          <w:lang w:val="en-US"/>
        </w:rPr>
        <w:t>Pacific_Blue</w:t>
      </w:r>
      <w:proofErr w:type="spellEnd"/>
      <w:r w:rsidR="00FA29BE">
        <w:rPr>
          <w:lang w:val="en-US"/>
        </w:rPr>
        <w:t>-A FSC-A gate!</w:t>
      </w:r>
    </w:p>
    <w:p w14:paraId="04C11CA0" w14:textId="203939D4" w:rsidR="00FA29BE" w:rsidRDefault="00FA29BE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 xml:space="preserve">(Pacific Blue,200) does not allow a clear gate between </w:t>
      </w:r>
      <w:proofErr w:type="spellStart"/>
      <w:r>
        <w:rPr>
          <w:lang w:val="en-US"/>
        </w:rPr>
        <w:t>untained</w:t>
      </w:r>
      <w:proofErr w:type="spellEnd"/>
      <w:r>
        <w:rPr>
          <w:lang w:val="en-US"/>
        </w:rPr>
        <w:t xml:space="preserve"> and stained samples, so it’s out</w:t>
      </w:r>
    </w:p>
    <w:p w14:paraId="67B71FE5" w14:textId="279D216F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Currently: I would vote for (FSC,1200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or please try (FSC,800).AND.(SSC,200)</w:t>
      </w:r>
    </w:p>
    <w:p w14:paraId="60CEDFD9" w14:textId="413C8505" w:rsidR="000D1849" w:rsidRDefault="000D1849" w:rsidP="000D1849">
      <w:pPr>
        <w:rPr>
          <w:lang w:val="en-US"/>
        </w:rPr>
      </w:pPr>
    </w:p>
    <w:p w14:paraId="49C7E363" w14:textId="146B2D40" w:rsidR="000D1849" w:rsidRDefault="000D1849" w:rsidP="000D1849">
      <w:pPr>
        <w:rPr>
          <w:lang w:val="en-US"/>
        </w:rPr>
      </w:pPr>
    </w:p>
    <w:p w14:paraId="73F51D65" w14:textId="77777777" w:rsidR="00F74D7E" w:rsidRDefault="00F74D7E" w:rsidP="00F74D7E">
      <w:pPr>
        <w:rPr>
          <w:lang w:val="en-US"/>
        </w:rPr>
      </w:pPr>
      <w:r>
        <w:rPr>
          <w:lang w:val="en-US"/>
        </w:rPr>
        <w:t>For Friday:</w:t>
      </w:r>
    </w:p>
    <w:p w14:paraId="1D758F20" w14:textId="77777777" w:rsidR="00F74D7E" w:rsidRDefault="00F74D7E" w:rsidP="00F74D7E">
      <w:pPr>
        <w:rPr>
          <w:lang w:val="en-US"/>
        </w:rPr>
      </w:pPr>
    </w:p>
    <w:p w14:paraId="42007399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FSC-A, FSC-H, SSC-A, SSC-H, Pacific-Blue-A, PE-A, APC-Cy7-A</w:t>
      </w:r>
    </w:p>
    <w:p w14:paraId="265F9E88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Threshold: (FSC,900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</w:p>
    <w:p w14:paraId="3D519B1A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Dilutions:</w:t>
      </w:r>
    </w:p>
    <w:p w14:paraId="7EB80A29" w14:textId="1D5DA793" w:rsidR="00F74D7E" w:rsidRDefault="00F74D7E" w:rsidP="00F74D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200x, 300x, 8500x (a la nature paper) </w:t>
      </w:r>
    </w:p>
    <w:p w14:paraId="756ABF4D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Samples:</w:t>
      </w:r>
    </w:p>
    <w:p w14:paraId="1B39E948" w14:textId="77777777" w:rsidR="00F74D7E" w:rsidRPr="00520627" w:rsidRDefault="00F74D7E" w:rsidP="00F74D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All 5 persons, only Buffer stained, </w:t>
      </w:r>
    </w:p>
    <w:p w14:paraId="17B72FD2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run a pure </w:t>
      </w:r>
      <w:proofErr w:type="spellStart"/>
      <w:proofErr w:type="gramStart"/>
      <w:r>
        <w:rPr>
          <w:lang w:val="en-US"/>
        </w:rPr>
        <w:t>e.coli</w:t>
      </w:r>
      <w:proofErr w:type="spellEnd"/>
      <w:proofErr w:type="gramEnd"/>
      <w:r>
        <w:rPr>
          <w:lang w:val="en-US"/>
        </w:rPr>
        <w:t xml:space="preserve"> sample once</w:t>
      </w:r>
    </w:p>
    <w:p w14:paraId="69B25BC3" w14:textId="3743CEFB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future: Think about a pooled mixed sample that serves as control on all plates!</w:t>
      </w:r>
    </w:p>
    <w:p w14:paraId="27A26B03" w14:textId="77777777" w:rsidR="008850A8" w:rsidRPr="00F74D7E" w:rsidRDefault="008850A8" w:rsidP="00F74D7E">
      <w:pPr>
        <w:rPr>
          <w:lang w:val="en-US"/>
        </w:rPr>
      </w:pPr>
    </w:p>
    <w:sectPr w:rsidR="008850A8" w:rsidRPr="00F74D7E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6643"/>
    <w:multiLevelType w:val="hybridMultilevel"/>
    <w:tmpl w:val="FDE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F2DA7"/>
    <w:multiLevelType w:val="hybridMultilevel"/>
    <w:tmpl w:val="495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8"/>
    <w:rsid w:val="000D1849"/>
    <w:rsid w:val="005007D3"/>
    <w:rsid w:val="005062E4"/>
    <w:rsid w:val="00520627"/>
    <w:rsid w:val="008850A8"/>
    <w:rsid w:val="00B053D7"/>
    <w:rsid w:val="00B2224B"/>
    <w:rsid w:val="00D163E8"/>
    <w:rsid w:val="00D7368C"/>
    <w:rsid w:val="00E43AB1"/>
    <w:rsid w:val="00E47EC5"/>
    <w:rsid w:val="00F15E62"/>
    <w:rsid w:val="00F74D7E"/>
    <w:rsid w:val="00F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36F4D5"/>
  <w14:defaultImageDpi w14:val="32767"/>
  <w15:chartTrackingRefBased/>
  <w15:docId w15:val="{DA64A1FF-92B1-264E-8778-5A993D27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6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dbiosciences.com/documents/Multicolor_Fluorochrome_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2019-01-16T09:01:00Z</dcterms:created>
  <dcterms:modified xsi:type="dcterms:W3CDTF">2019-01-17T10:55:00Z</dcterms:modified>
</cp:coreProperties>
</file>