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A973" w14:textId="77777777" w:rsidR="003C0761" w:rsidRDefault="003C0761" w:rsidP="003C0761">
      <w:pPr>
        <w:ind w:left="720" w:hanging="360"/>
      </w:pPr>
    </w:p>
    <w:p w14:paraId="1C7C5FDF" w14:textId="4EC9FA21" w:rsidR="003C0761" w:rsidRDefault="003C0761" w:rsidP="00F61109">
      <w:pPr>
        <w:pStyle w:val="Heading2"/>
      </w:pPr>
      <w:r>
        <w:t>Conclusions from 201901</w:t>
      </w:r>
      <w:r w:rsidR="000F2483">
        <w:t>22</w:t>
      </w:r>
      <w:r>
        <w:t xml:space="preserve"> Experiment about </w:t>
      </w:r>
      <w:r w:rsidR="000F2483">
        <w:t>biological</w:t>
      </w:r>
      <w:r>
        <w:t xml:space="preserve"> replicates</w:t>
      </w:r>
    </w:p>
    <w:p w14:paraId="6A769F3D" w14:textId="77777777" w:rsidR="003C0761" w:rsidRPr="003C0761" w:rsidRDefault="003C0761" w:rsidP="003C0761">
      <w:pPr>
        <w:pStyle w:val="ListParagraph"/>
        <w:ind w:left="0"/>
      </w:pPr>
    </w:p>
    <w:p w14:paraId="63C7CDF6" w14:textId="3831D3B8" w:rsidR="003C0761" w:rsidRDefault="000F2483" w:rsidP="003C0761">
      <w:pPr>
        <w:pStyle w:val="ListParagraph"/>
        <w:numPr>
          <w:ilvl w:val="0"/>
          <w:numId w:val="1"/>
        </w:numPr>
      </w:pPr>
      <w:r>
        <w:t>Pretty consistent data also on biological replicates</w:t>
      </w:r>
    </w:p>
    <w:p w14:paraId="5E567C99" w14:textId="78ABCDA8" w:rsidR="000B643C" w:rsidRDefault="000F2483" w:rsidP="003C0761">
      <w:pPr>
        <w:pStyle w:val="ListParagraph"/>
        <w:numPr>
          <w:ilvl w:val="0"/>
          <w:numId w:val="1"/>
        </w:numPr>
      </w:pPr>
      <w:r>
        <w:t>However, second subsample from an aliquot had higher counts</w:t>
      </w:r>
    </w:p>
    <w:p w14:paraId="71FD9E23" w14:textId="4E45FA30" w:rsidR="000F2483" w:rsidRDefault="000F2483" w:rsidP="000F2483">
      <w:pPr>
        <w:pStyle w:val="ListParagraph"/>
        <w:numPr>
          <w:ilvl w:val="1"/>
          <w:numId w:val="1"/>
        </w:numPr>
      </w:pPr>
      <w:proofErr w:type="spellStart"/>
      <w:r>
        <w:t>Liwei</w:t>
      </w:r>
      <w:proofErr w:type="spellEnd"/>
      <w:r>
        <w:t xml:space="preserve"> pointed out that this is probably due to the fact that later subsamples come from a deeper area</w:t>
      </w:r>
    </w:p>
    <w:p w14:paraId="6D9BE990" w14:textId="6D09EAE1" w:rsidR="000F2483" w:rsidRDefault="000F2483" w:rsidP="000F2483">
      <w:pPr>
        <w:pStyle w:val="ListParagraph"/>
        <w:numPr>
          <w:ilvl w:val="1"/>
          <w:numId w:val="1"/>
        </w:numPr>
      </w:pPr>
      <w:r w:rsidRPr="000F2483">
        <w:rPr>
          <w:color w:val="FF0000"/>
        </w:rPr>
        <w:t>We have to transfer all supernatant first and then take subsamples/aliquots from that supernatant (or filter</w:t>
      </w:r>
      <w:r>
        <w:t>)</w:t>
      </w:r>
    </w:p>
    <w:p w14:paraId="5BFE0C5A" w14:textId="386F766E" w:rsidR="003C0761" w:rsidRDefault="000F2483" w:rsidP="000F2483">
      <w:pPr>
        <w:pStyle w:val="ListParagraph"/>
        <w:numPr>
          <w:ilvl w:val="0"/>
          <w:numId w:val="1"/>
        </w:numPr>
      </w:pPr>
      <w:r>
        <w:t xml:space="preserve">We still have 10x lower counts than </w:t>
      </w:r>
      <w:proofErr w:type="spellStart"/>
      <w:r>
        <w:t>Vandeputte</w:t>
      </w:r>
      <w:proofErr w:type="spellEnd"/>
      <w:r>
        <w:t xml:space="preserve"> et al</w:t>
      </w:r>
    </w:p>
    <w:p w14:paraId="39C7836B" w14:textId="16AC91F5" w:rsidR="000F2483" w:rsidRPr="000F2483" w:rsidRDefault="000F2483" w:rsidP="000F2483">
      <w:pPr>
        <w:pStyle w:val="ListParagraph"/>
        <w:numPr>
          <w:ilvl w:val="1"/>
          <w:numId w:val="1"/>
        </w:numPr>
        <w:rPr>
          <w:color w:val="FF0000"/>
        </w:rPr>
      </w:pPr>
      <w:r w:rsidRPr="000F2483">
        <w:rPr>
          <w:color w:val="FF0000"/>
        </w:rPr>
        <w:t>Maybe our homogenization step is not efficient yet: try with higher dilutions from the start (Friday)</w:t>
      </w:r>
    </w:p>
    <w:p w14:paraId="6968D30C" w14:textId="75757369" w:rsidR="000F2483" w:rsidRDefault="000F2483" w:rsidP="000F2483"/>
    <w:p w14:paraId="35D96D3E" w14:textId="67552787" w:rsidR="000F2483" w:rsidRDefault="000F2483" w:rsidP="00F61109">
      <w:pPr>
        <w:pStyle w:val="Heading2"/>
      </w:pPr>
      <w:r>
        <w:t>Goals Friday experiment:</w:t>
      </w:r>
    </w:p>
    <w:p w14:paraId="3230331D" w14:textId="7E25BF97" w:rsidR="000F2483" w:rsidRDefault="000F2483" w:rsidP="000F2483"/>
    <w:p w14:paraId="753C1F7C" w14:textId="77777777" w:rsidR="000F2483" w:rsidRDefault="000F2483" w:rsidP="000F2483">
      <w:pPr>
        <w:pStyle w:val="ListParagraph"/>
        <w:numPr>
          <w:ilvl w:val="0"/>
          <w:numId w:val="2"/>
        </w:numPr>
      </w:pPr>
      <w:r>
        <w:t>Test whether we can make the homogenization step more efficient and thus get higher cell counts:</w:t>
      </w:r>
    </w:p>
    <w:p w14:paraId="0933FED1" w14:textId="1E90C9DE" w:rsidR="000F2483" w:rsidRDefault="000F2483" w:rsidP="000F2483">
      <w:pPr>
        <w:pStyle w:val="ListParagraph"/>
        <w:numPr>
          <w:ilvl w:val="1"/>
          <w:numId w:val="2"/>
        </w:numPr>
      </w:pPr>
      <w:r>
        <w:t xml:space="preserve">Start with 15 µl buffer per mg aliquot, e.g. 1500 µl buffer on a 100 mg aliquot. </w:t>
      </w:r>
    </w:p>
    <w:p w14:paraId="339CF9D4" w14:textId="0A8926D6" w:rsidR="000F2483" w:rsidRDefault="000F2483" w:rsidP="000F2483">
      <w:pPr>
        <w:pStyle w:val="ListParagraph"/>
        <w:numPr>
          <w:ilvl w:val="1"/>
          <w:numId w:val="2"/>
        </w:numPr>
      </w:pPr>
      <w:r>
        <w:t>Have 2 aliquots in a 15 ml tube, where we even start with 40 µl buffer per mg aliquot, i.e. 4 ml on a 100 mg aliquot and then homogenize in the 15 ml tube</w:t>
      </w:r>
    </w:p>
    <w:p w14:paraId="4AA397B7" w14:textId="1C1D1DCF" w:rsidR="000F2483" w:rsidRDefault="000F2483" w:rsidP="000F2483">
      <w:pPr>
        <w:pStyle w:val="ListParagraph"/>
        <w:numPr>
          <w:ilvl w:val="0"/>
          <w:numId w:val="2"/>
        </w:numPr>
      </w:pPr>
      <w:r>
        <w:t xml:space="preserve">Compare filter vs low centrifugation: </w:t>
      </w:r>
    </w:p>
    <w:p w14:paraId="240D5DA0" w14:textId="5D76E1C3" w:rsidR="000F2483" w:rsidRDefault="000F2483" w:rsidP="000F2483">
      <w:pPr>
        <w:pStyle w:val="ListParagraph"/>
        <w:numPr>
          <w:ilvl w:val="1"/>
          <w:numId w:val="2"/>
        </w:numPr>
      </w:pPr>
      <w:r>
        <w:t>See what is more convenient and whether the cell counts differ</w:t>
      </w:r>
    </w:p>
    <w:p w14:paraId="34BFE6E8" w14:textId="3B8BA239" w:rsidR="000F2483" w:rsidRDefault="000F2483" w:rsidP="000F2483">
      <w:pPr>
        <w:pStyle w:val="ListParagraph"/>
        <w:numPr>
          <w:ilvl w:val="1"/>
          <w:numId w:val="2"/>
        </w:numPr>
      </w:pPr>
      <w:r>
        <w:t>Remember to transfer all supernatant first and then take the “100 µl” aliquots</w:t>
      </w:r>
    </w:p>
    <w:p w14:paraId="76DB2ECF" w14:textId="7E8EDD27" w:rsidR="000F2483" w:rsidRDefault="000F2483" w:rsidP="000F2483">
      <w:pPr>
        <w:pStyle w:val="ListParagraph"/>
        <w:numPr>
          <w:ilvl w:val="0"/>
          <w:numId w:val="2"/>
        </w:numPr>
      </w:pPr>
      <w:r>
        <w:t>Test maybe more convenient ways to get the pellet back in solution after the washing instead of squeeze</w:t>
      </w:r>
    </w:p>
    <w:p w14:paraId="4FF4909B" w14:textId="0DDFF876" w:rsidR="000F2483" w:rsidRDefault="000F2483" w:rsidP="000F2483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Liwei’s</w:t>
      </w:r>
      <w:proofErr w:type="spellEnd"/>
      <w:r>
        <w:t xml:space="preserve"> unstained samples clean </w:t>
      </w:r>
      <w:r>
        <w:sym w:font="Wingdings" w:char="F04A"/>
      </w:r>
      <w:r>
        <w:t xml:space="preserve"> (and keep Sandra’s clean</w:t>
      </w:r>
      <w:r>
        <w:sym w:font="Wingdings" w:char="F04A"/>
      </w:r>
      <w:r>
        <w:t>)</w:t>
      </w:r>
    </w:p>
    <w:p w14:paraId="644B7938" w14:textId="441A3886" w:rsidR="000F2483" w:rsidRDefault="000F2483" w:rsidP="000F2483"/>
    <w:p w14:paraId="3CF73CC7" w14:textId="43D33A0F" w:rsidR="000F2483" w:rsidRDefault="000F2483" w:rsidP="000F2483"/>
    <w:p w14:paraId="19672140" w14:textId="072CDCA3" w:rsidR="00F61109" w:rsidRDefault="00F61109" w:rsidP="00F61109">
      <w:pPr>
        <w:pStyle w:val="Heading2"/>
      </w:pPr>
      <w:r>
        <w:t>Counting how many plates we will need overall:</w:t>
      </w:r>
    </w:p>
    <w:p w14:paraId="5F1908CB" w14:textId="34C773D5" w:rsidR="003E7078" w:rsidRDefault="003E7078" w:rsidP="003E7078"/>
    <w:p w14:paraId="62B3707E" w14:textId="58D5C48D" w:rsidR="003E7078" w:rsidRDefault="003E7078" w:rsidP="003E7078">
      <w:r>
        <w:t>The suggestion here assumes that the unstained samples are clean, and we can always only have unstained from the big control sample (and maybe one or two extra checks)</w:t>
      </w:r>
    </w:p>
    <w:p w14:paraId="3755F14C" w14:textId="77777777" w:rsidR="003E7078" w:rsidRDefault="003E7078" w:rsidP="003E7078"/>
    <w:p w14:paraId="059FAE89" w14:textId="2752BDFC" w:rsidR="003E7078" w:rsidRDefault="003E7078" w:rsidP="003E7078">
      <w:r>
        <w:t>Pilot Study:</w:t>
      </w:r>
    </w:p>
    <w:p w14:paraId="2C4F3202" w14:textId="753E38CF" w:rsidR="003E7078" w:rsidRDefault="003E7078" w:rsidP="003E7078"/>
    <w:p w14:paraId="6F166557" w14:textId="7693C9E8" w:rsidR="003E7078" w:rsidRDefault="003E7078" w:rsidP="003E7078">
      <w:pPr>
        <w:pStyle w:val="ListParagraph"/>
        <w:numPr>
          <w:ilvl w:val="0"/>
          <w:numId w:val="3"/>
        </w:numPr>
      </w:pPr>
      <w:r>
        <w:t>We agreed on:</w:t>
      </w:r>
    </w:p>
    <w:p w14:paraId="1EB5B03C" w14:textId="431EB75B" w:rsidR="003E7078" w:rsidRDefault="003E7078" w:rsidP="003E7078">
      <w:pPr>
        <w:pStyle w:val="ListParagraph"/>
        <w:numPr>
          <w:ilvl w:val="1"/>
          <w:numId w:val="3"/>
        </w:numPr>
      </w:pPr>
      <w:r>
        <w:t>For one person we have 6 aliquots per time point, with 4 timepoints we have 24 aliquots in total</w:t>
      </w:r>
    </w:p>
    <w:p w14:paraId="0C6CFD5F" w14:textId="242D362A" w:rsidR="003E7078" w:rsidRDefault="003E7078" w:rsidP="003E7078">
      <w:pPr>
        <w:pStyle w:val="ListParagraph"/>
        <w:numPr>
          <w:ilvl w:val="1"/>
          <w:numId w:val="3"/>
        </w:numPr>
      </w:pPr>
      <w:r>
        <w:t>For each of the 24 aliquots do 3 technical replicates &gt;&gt; 3 * 24 = 72 wells</w:t>
      </w:r>
    </w:p>
    <w:p w14:paraId="7583AD97" w14:textId="01DDA28E" w:rsidR="003E7078" w:rsidRDefault="003E7078" w:rsidP="003E7078">
      <w:pPr>
        <w:pStyle w:val="ListParagraph"/>
        <w:numPr>
          <w:ilvl w:val="1"/>
          <w:numId w:val="3"/>
        </w:numPr>
      </w:pPr>
      <w:r>
        <w:t>On top 1 aliquot of the Control, 3 technical replicates plus 2 unstained + 1 buffer only &gt;&gt; 72 + 6 = 78 wells = 1 plate</w:t>
      </w:r>
    </w:p>
    <w:p w14:paraId="2EB1D045" w14:textId="6C6D405E" w:rsidR="003E7078" w:rsidRPr="003E7078" w:rsidRDefault="003E7078" w:rsidP="003E7078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1 plate per person &gt;&gt; </w:t>
      </w:r>
      <w:r w:rsidRPr="003E7078">
        <w:rPr>
          <w:color w:val="FF0000"/>
        </w:rPr>
        <w:t xml:space="preserve">5 plates for pilot study </w:t>
      </w:r>
      <w:r w:rsidR="00AE7E95">
        <w:rPr>
          <w:color w:val="FF0000"/>
        </w:rPr>
        <w:t>(2.5 weeks)</w:t>
      </w:r>
    </w:p>
    <w:p w14:paraId="20AEC0D6" w14:textId="6B288F7B" w:rsidR="003E7078" w:rsidRDefault="003E7078" w:rsidP="003E7078">
      <w:pPr>
        <w:pStyle w:val="ListParagraph"/>
        <w:ind w:left="1440"/>
      </w:pPr>
    </w:p>
    <w:p w14:paraId="51C3ACFF" w14:textId="5AD09F82" w:rsidR="003E7078" w:rsidRDefault="003E7078" w:rsidP="003E7078">
      <w:pPr>
        <w:pStyle w:val="ListParagraph"/>
        <w:ind w:left="0"/>
      </w:pPr>
      <w:r>
        <w:t>DIRECT study:</w:t>
      </w:r>
    </w:p>
    <w:p w14:paraId="2C8E0352" w14:textId="5F22214D" w:rsidR="003E7078" w:rsidRDefault="003E7078" w:rsidP="003E7078">
      <w:pPr>
        <w:pStyle w:val="ListParagraph"/>
        <w:ind w:left="0"/>
      </w:pPr>
    </w:p>
    <w:p w14:paraId="3B646FDF" w14:textId="71A7B813" w:rsidR="003E7078" w:rsidRDefault="003E7078" w:rsidP="003E7078">
      <w:pPr>
        <w:pStyle w:val="ListParagraph"/>
        <w:numPr>
          <w:ilvl w:val="0"/>
          <w:numId w:val="3"/>
        </w:numPr>
      </w:pPr>
      <w:r>
        <w:t>1 aliquot per person with 3 technical replicates</w:t>
      </w:r>
    </w:p>
    <w:p w14:paraId="4A4DB167" w14:textId="6AE613ED" w:rsidR="003E7078" w:rsidRDefault="003E7078" w:rsidP="003E7078">
      <w:pPr>
        <w:pStyle w:val="ListParagraph"/>
        <w:numPr>
          <w:ilvl w:val="0"/>
          <w:numId w:val="3"/>
        </w:numPr>
      </w:pPr>
      <w:r>
        <w:t xml:space="preserve">Then 25 persons go on 1 plate: 25 * 3 = 75 wells + Control 3 technical replicates + 2 unstained + 1 buffer only = </w:t>
      </w:r>
      <w:r w:rsidR="00AE7E95">
        <w:t xml:space="preserve">81 wells </w:t>
      </w:r>
    </w:p>
    <w:p w14:paraId="17975FFD" w14:textId="40D4A9AC" w:rsidR="00AE7E95" w:rsidRDefault="00AE7E95" w:rsidP="003E7078">
      <w:pPr>
        <w:pStyle w:val="ListParagraph"/>
        <w:numPr>
          <w:ilvl w:val="0"/>
          <w:numId w:val="3"/>
        </w:numPr>
      </w:pPr>
      <w:r>
        <w:t xml:space="preserve">1 plate per 25 persons </w:t>
      </w:r>
    </w:p>
    <w:p w14:paraId="397E0CAB" w14:textId="6C1A5314" w:rsidR="00AE7E95" w:rsidRDefault="00AE7E95" w:rsidP="003E7078">
      <w:pPr>
        <w:pStyle w:val="ListParagraph"/>
        <w:numPr>
          <w:ilvl w:val="0"/>
          <w:numId w:val="3"/>
        </w:numPr>
      </w:pPr>
      <w:r>
        <w:t xml:space="preserve">If both Sandra and </w:t>
      </w:r>
      <w:proofErr w:type="spellStart"/>
      <w:r>
        <w:t>Liwei</w:t>
      </w:r>
      <w:proofErr w:type="spellEnd"/>
      <w:r>
        <w:t xml:space="preserve"> can manage 1 plate a day, then we have 50 persons a day</w:t>
      </w:r>
    </w:p>
    <w:p w14:paraId="48F213D0" w14:textId="51298E7D" w:rsidR="00AE7E95" w:rsidRPr="003E7078" w:rsidRDefault="00AE7E95" w:rsidP="003E7078">
      <w:pPr>
        <w:pStyle w:val="ListParagraph"/>
        <w:numPr>
          <w:ilvl w:val="0"/>
          <w:numId w:val="3"/>
        </w:numPr>
      </w:pPr>
      <w:r>
        <w:t xml:space="preserve">1500/25 = 60 plates in total, and </w:t>
      </w:r>
      <w:r w:rsidRPr="00AE7E95">
        <w:rPr>
          <w:color w:val="FF0000"/>
        </w:rPr>
        <w:t>30 analysis days (a 2 plates)</w:t>
      </w:r>
      <w:r>
        <w:rPr>
          <w:color w:val="FF0000"/>
        </w:rPr>
        <w:t xml:space="preserve"> &gt;&gt; 15 analysis weeks</w:t>
      </w:r>
      <w:r w:rsidR="00274329">
        <w:rPr>
          <w:color w:val="FF0000"/>
        </w:rPr>
        <w:t xml:space="preserve"> &gt;&gt; 4 months</w:t>
      </w:r>
    </w:p>
    <w:p w14:paraId="0DDE79B1" w14:textId="4CD628FF" w:rsidR="003E7078" w:rsidRDefault="003E7078" w:rsidP="003E7078"/>
    <w:p w14:paraId="7D2E7649" w14:textId="77777777" w:rsidR="005565A1" w:rsidRPr="005565A1" w:rsidRDefault="005565A1" w:rsidP="003E7078">
      <w:pPr>
        <w:rPr>
          <w:color w:val="FF0000"/>
        </w:rPr>
      </w:pPr>
      <w:r>
        <w:t xml:space="preserve">&gt;&gt; </w:t>
      </w:r>
      <w:bookmarkStart w:id="0" w:name="_GoBack"/>
      <w:r w:rsidRPr="005565A1">
        <w:rPr>
          <w:color w:val="FF0000"/>
        </w:rPr>
        <w:t>If it’s</w:t>
      </w:r>
      <w:r w:rsidR="00274329" w:rsidRPr="005565A1">
        <w:rPr>
          <w:color w:val="FF0000"/>
        </w:rPr>
        <w:t xml:space="preserve"> possible that each of you could handle one plate per day, you could tell Lau that you would</w:t>
      </w:r>
      <w:r w:rsidRPr="005565A1">
        <w:rPr>
          <w:color w:val="FF0000"/>
        </w:rPr>
        <w:t xml:space="preserve"> need </w:t>
      </w:r>
    </w:p>
    <w:p w14:paraId="7037D32D" w14:textId="1B799DA6" w:rsidR="00274329" w:rsidRPr="005565A1" w:rsidRDefault="005565A1" w:rsidP="005565A1">
      <w:pPr>
        <w:pStyle w:val="ListParagraph"/>
        <w:numPr>
          <w:ilvl w:val="0"/>
          <w:numId w:val="4"/>
        </w:numPr>
        <w:rPr>
          <w:color w:val="FF0000"/>
        </w:rPr>
      </w:pPr>
      <w:r w:rsidRPr="005565A1">
        <w:rPr>
          <w:color w:val="FF0000"/>
        </w:rPr>
        <w:t>5 times the machine for 1 plate for the pilot study</w:t>
      </w:r>
    </w:p>
    <w:p w14:paraId="23A19E5B" w14:textId="1871170F" w:rsidR="005565A1" w:rsidRPr="005565A1" w:rsidRDefault="005565A1" w:rsidP="005565A1">
      <w:pPr>
        <w:pStyle w:val="ListParagraph"/>
        <w:numPr>
          <w:ilvl w:val="0"/>
          <w:numId w:val="4"/>
        </w:numPr>
        <w:rPr>
          <w:color w:val="FF0000"/>
        </w:rPr>
      </w:pPr>
      <w:r w:rsidRPr="005565A1">
        <w:rPr>
          <w:color w:val="FF0000"/>
        </w:rPr>
        <w:t>30 - 35 times the machine for 2 plates for the direct study (assuming 1500 - 1750 samples)</w:t>
      </w:r>
    </w:p>
    <w:bookmarkEnd w:id="0"/>
    <w:p w14:paraId="1477C5AB" w14:textId="77777777" w:rsidR="003E7078" w:rsidRPr="003E7078" w:rsidRDefault="003E7078" w:rsidP="003E7078"/>
    <w:sectPr w:rsidR="003E7078" w:rsidRPr="003E7078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40A"/>
    <w:multiLevelType w:val="hybridMultilevel"/>
    <w:tmpl w:val="24D6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219D"/>
    <w:multiLevelType w:val="hybridMultilevel"/>
    <w:tmpl w:val="764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A6D5B"/>
    <w:multiLevelType w:val="hybridMultilevel"/>
    <w:tmpl w:val="2E4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B22ED"/>
    <w:multiLevelType w:val="hybridMultilevel"/>
    <w:tmpl w:val="25B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1"/>
    <w:rsid w:val="000B643C"/>
    <w:rsid w:val="000F2483"/>
    <w:rsid w:val="00274329"/>
    <w:rsid w:val="003C0761"/>
    <w:rsid w:val="003E7078"/>
    <w:rsid w:val="005007D3"/>
    <w:rsid w:val="005565A1"/>
    <w:rsid w:val="00AE7E95"/>
    <w:rsid w:val="00D12070"/>
    <w:rsid w:val="00D44C13"/>
    <w:rsid w:val="00D7368C"/>
    <w:rsid w:val="00E47EC5"/>
    <w:rsid w:val="00F15E62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AFC34"/>
  <w14:defaultImageDpi w14:val="32767"/>
  <w15:chartTrackingRefBased/>
  <w15:docId w15:val="{7D42F2DD-F5EA-864E-A092-720D5D3D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1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2019-01-24T07:47:00Z</dcterms:created>
  <dcterms:modified xsi:type="dcterms:W3CDTF">2019-01-24T08:30:00Z</dcterms:modified>
</cp:coreProperties>
</file>