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实验环境：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主机tian1（192.168.67.100）即作为负载均衡设备，又作为数据库,此实验没有安装mysql数据库。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主机tian2（192.168.67.102）和tian3（192.168.67.101）作为web服务设备（安装的是tomcat），tian2在/usr/local/tomcat/webapps/ROOT/tian2路径下放的是my_love.jpg图片文件，tian3在/usr/local/tomcat/webapps/ROOT/tian3访问是一个index.html。两台web服务器的域名都是www.tian2.com（本实验中的域名需要在hosts文件中绑定才能访问，但是在公网上能解析的域名不必绑定hosts，而且本机绑定hosts有个缺点，上面的会覆盖下面）。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实验目的：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需要根据访问文件的不同，tian1给调度到不同的web服务器之上。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Default="00626F0B" w:rsidP="00626F0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第一步</w:t>
      </w:r>
      <w:r w:rsidR="0093205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：安装</w:t>
      </w:r>
      <w:r w:rsidR="00932056">
        <w:rPr>
          <w:rFonts w:ascii="宋体" w:eastAsia="宋体" w:hAnsi="宋体" w:cs="宋体"/>
          <w:b/>
          <w:bCs/>
          <w:kern w:val="0"/>
          <w:sz w:val="24"/>
          <w:szCs w:val="24"/>
        </w:rPr>
        <w:t>及配置</w:t>
      </w:r>
    </w:p>
    <w:p w:rsidR="00932056" w:rsidRDefault="00932056" w:rsidP="00626F0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1.1 :安装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tian1上面安装及配置haproxy，选择安装的目录是/usr/local：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haproxy的下载网址：</w:t>
      </w:r>
      <w:hyperlink r:id="rId5" w:history="1">
        <w:r w:rsidRPr="00626F0B">
          <w:rPr>
            <w:rFonts w:ascii="宋体" w:eastAsia="宋体" w:hAnsi="宋体" w:cs="宋体" w:hint="eastAsia"/>
            <w:b/>
            <w:bCs/>
            <w:color w:val="003884"/>
            <w:kern w:val="0"/>
            <w:sz w:val="24"/>
            <w:szCs w:val="24"/>
            <w:u w:val="single"/>
          </w:rPr>
          <w:t>http://www.haproxy.org/download/1.8/src/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选择的版本是：haproxy-1.8.3.tar.gz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本人安装软件的习惯是安装在/usr/local目录下：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tar -zxvf haproxy-1.8.3.tar.gz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cd haproxy-1.8.3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make TARGET=linux26 PREFIX=/usr/local/haproxy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make install PREFIX=/usr/local/haproxy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932056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 xml:space="preserve">1.2 </w:t>
      </w:r>
      <w:r w:rsidR="00626F0B"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添加启动脚本：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DF402A"/>
          <w:kern w:val="0"/>
          <w:sz w:val="24"/>
          <w:szCs w:val="24"/>
        </w:rPr>
        <w:t>vim /etc/init.d/haproxy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#! /bin/sh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set -e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PATH=/sbin:/bin:/usr/sbin:/usr/bin:/home/ha/haproxy/sbin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PROGDIR=/home/ha/haproxy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PROGNAME=haproxy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DAEMON=$PROGDIR/sbin/$PROGNAME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CONFIG=$PROGDIR/conf/$PROGNAME.cfg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PIDFILE=$PROGDIR/conf/$PROGNAME.pid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DESC="HAProxy daemon"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SCRIPTNAME=/etc/init.d/$PROGNAME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# Gracefully exit if the package has been removed.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test -x $DAEMON || exit 0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start()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{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-e "Starting $DESC: $PROGNAME\n"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lastRenderedPageBreak/>
        <w:t>$DAEMON -f $CONFIG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"."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}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stop()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{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-e "Stopping $DESC: $PROGNAME\n"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haproxy_pid="$(cat $PIDFILE)"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kill $haproxy_pid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"."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}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restart()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{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-e "Restarting $DESC: $PROGNAME\n"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$DAEMON -f $CONFIG -p $PIDFILE -sf $(cat $PIDFILE)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"."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}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case "$1" in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start)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start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;;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stop)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stop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;;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restart)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restart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;;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*)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echo "Usage: $SCRIPTNAME {start|stop|restart}" &gt;&amp;2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exit 1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;;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esac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exit 0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chmod 755 /etc/init.d/haproxy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如若脚本启动的时候出错，可以修改脚本</w:t>
      </w:r>
    </w:p>
    <w:p w:rsidR="001F1BB2" w:rsidRPr="00626F0B" w:rsidRDefault="001F1BB2" w:rsidP="001F1B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也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指定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配置文件</w:t>
      </w:r>
      <w:r w:rsidR="00626F0B"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自行启动</w:t>
      </w: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./haproxy -f /usr/local/haproxy/conf/haproxy.cfg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932056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1.3：</w:t>
      </w:r>
      <w:r w:rsidR="00626F0B"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修改haproxy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配置文件</w:t>
      </w:r>
      <w:r w:rsidR="00626F0B"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:rsidR="00626F0B" w:rsidRDefault="00626F0B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vim /usr/local/haproxy/conf/haproxy.cfg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global #全局属 性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daemon #以daemon方式在后台运行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maxconn 256 #最大同时256连接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pidfile /usr/local/haproxy/conf/haproxy.pid #指定保存HAProxy进程号的文件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log 127.0.0.1 local0 notice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log 127.0.0.1 local1 warning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defaults #默认参数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mode http #http模式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log global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option http-keep-alive #使用keepAlive连接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option forwardfor #记录客户端IP在X-Forwarded-For头域中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option httplog #开启httplog，HAProxy会记录更丰富的请求信息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timeout connect 5000ms #连接server端超时5s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timeout client 50000ms #客户端响应超时50s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timeout server 50000ms #server端响应超时50s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timeout http-request 20000ms #从连接创建开始到从客户端读取完整HTTP请求的超时时间，用于避免类DoS攻击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option httpchk GET /healthCheck.html #定义默认的健康检查策略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frontend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http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-in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#前端服务http-in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bind *:9091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#监听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9091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端口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acl url_tian2 path_beg -i /tian2/ #定义ACL，当uri以/tian2/开头时，ACL[url_tian2]为true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acl url_tian3 path_beg -i /tian3/ #同上，url_tian3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use_backend tian2 if url_tian2 #当[url_tian2]为true时，定向到后端服务群tian2中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use_backend tian3 if url_tian3 #当[url_tian3]为true时，定向到后端服务群tian3中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default_backend tian2 #请求转发至名为"tian2"的后端服务</w:t>
      </w:r>
    </w:p>
    <w:p w:rsidR="00626F0B" w:rsidRDefault="00626F0B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default_backend tian3 #请求转发至名为"tian3"的后端服务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backend tian2 #后端服务tian2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mode http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  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balance roundrobin #使用RR负载均衡算法</w:t>
      </w:r>
    </w:p>
    <w:p w:rsidR="000A0314" w:rsidRDefault="00626F0B" w:rsidP="000A0314">
      <w:pPr>
        <w:widowControl/>
        <w:ind w:firstLine="495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cookie HA_STICKY_tian2 insert indirect nocache #会话保持策略，insert名为"HA_STICKY_tian2"的cookie</w:t>
      </w:r>
      <w:r w:rsidR="000A0314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626F0B" w:rsidRDefault="00626F0B" w:rsidP="000A0314">
      <w:pPr>
        <w:widowControl/>
        <w:ind w:leftChars="200" w:left="4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server tian2 192.168.67.102:8080 cookie tian2 maxconn 300 check inter 2000ms rise 2 fall 3</w:t>
      </w:r>
    </w:p>
    <w:p w:rsidR="000A0314" w:rsidRDefault="000A0314" w:rsidP="000A03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#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定义后端server[tian2.srv1]，请求定向到该server时会在响应中写入cookie值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[tian2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.srv1]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0A0314" w:rsidRPr="00626F0B" w:rsidRDefault="000A0314" w:rsidP="000A03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#</w:t>
      </w: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针对此server的maxconn设置为300</w:t>
      </w:r>
    </w:p>
    <w:p w:rsidR="000A0314" w:rsidRPr="00626F0B" w:rsidRDefault="000A0314" w:rsidP="000A03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#应用默认健康检查策略，健康检查间隔和超时时间为2000ms，两次成功视为节点UP，三次失败视为节点DOWN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#server tian3 192.168.67.101:8080 cookie tian3 maxconn 300 check</w:t>
      </w:r>
    </w:p>
    <w:p w:rsidR="000A0314" w:rsidRPr="00626F0B" w:rsidRDefault="000A0314" w:rsidP="000A031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#同上，inter 2000ms rise 2 fall 3是默认值，可以省略</w:t>
      </w:r>
    </w:p>
    <w:p w:rsidR="000A0314" w:rsidRPr="00626F0B" w:rsidRDefault="000A0314" w:rsidP="00626F0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backend tian3 #定义后端服务群tian3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balance roundrobin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cookie HA_STICKY_tian3 insert indirect nocache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#server tian2 192.168.67.102:8080 cookie tian2 maxconn 300 check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server tian3 192.168.67.101:8080 cookie tian3 maxconn 300 check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listen stats #定义监控页面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bind *:1080 #绑定端口1080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stats refresh 30s #每30秒更新监控数据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stats uri /stats #访问监控页面的uri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stats realm HAProxy\ Stats #监控页面的认证提示</w:t>
      </w:r>
    </w:p>
    <w:p w:rsidR="00626F0B" w:rsidRPr="00626F0B" w:rsidRDefault="00626F0B" w:rsidP="000A0314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kern w:val="0"/>
          <w:sz w:val="24"/>
          <w:szCs w:val="24"/>
        </w:rPr>
        <w:t>stats auth admin:admin #监控页面的用户名和密码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启动haproxy：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cd /usr/local/haproxy/sbin</w:t>
      </w:r>
    </w:p>
    <w:p w:rsidR="00626F0B" w:rsidRDefault="00626F0B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./haproxy -f /usr/local/haproxy/conf/haproxy.cfg</w:t>
      </w:r>
    </w:p>
    <w:p w:rsidR="00932056" w:rsidRDefault="00932056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32056" w:rsidRPr="00932056" w:rsidRDefault="00932056" w:rsidP="00932056">
      <w:pPr>
        <w:widowControl/>
        <w:shd w:val="clear" w:color="auto" w:fill="FFFFFF"/>
        <w:spacing w:before="100" w:beforeAutospacing="1" w:after="150" w:line="450" w:lineRule="atLeast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1.5：</w:t>
      </w:r>
      <w:r w:rsidRPr="00932056">
        <w:rPr>
          <w:rFonts w:ascii="宋体" w:eastAsia="宋体" w:hAnsi="宋体" w:cs="宋体"/>
          <w:b/>
          <w:bCs/>
          <w:kern w:val="0"/>
          <w:sz w:val="24"/>
          <w:szCs w:val="24"/>
        </w:rPr>
        <w:t>用logrotate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对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haproxy进行日志切割：</w:t>
      </w:r>
    </w:p>
    <w:p w:rsidR="00932056" w:rsidRPr="00932056" w:rsidRDefault="00932056" w:rsidP="0093205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32056">
        <w:rPr>
          <w:rFonts w:ascii="宋体" w:eastAsia="宋体" w:hAnsi="宋体" w:cs="宋体"/>
          <w:b/>
          <w:bCs/>
          <w:kern w:val="0"/>
          <w:sz w:val="24"/>
          <w:szCs w:val="24"/>
        </w:rPr>
        <w:t>通过rsyslog输出的日志是不会进行切分的，所以需要依靠Linux提供的logrotate来进行切分工作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="00AC1FC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  <w:r w:rsidR="00AC1FCB">
        <w:rPr>
          <w:rFonts w:ascii="宋体" w:eastAsia="宋体" w:hAnsi="宋体" w:cs="宋体"/>
          <w:b/>
          <w:bCs/>
          <w:kern w:val="0"/>
          <w:sz w:val="24"/>
          <w:szCs w:val="24"/>
        </w:rPr>
        <w:t>5.1</w:t>
      </w: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、修改haproxy.cfg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在global域和defaults域中添加</w:t>
      </w:r>
      <w:r w:rsidR="00E043A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红色</w:t>
      </w:r>
      <w:r w:rsidR="00E043A1">
        <w:rPr>
          <w:rFonts w:ascii="宋体" w:eastAsia="宋体" w:hAnsi="宋体" w:cs="宋体"/>
          <w:b/>
          <w:bCs/>
          <w:kern w:val="0"/>
          <w:sz w:val="24"/>
          <w:szCs w:val="24"/>
        </w:rPr>
        <w:t>部分的配置。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global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...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  <w:highlight w:val="red"/>
        </w:rPr>
      </w:pPr>
      <w:r w:rsidRPr="00626F0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  <w:highlight w:val="red"/>
        </w:rPr>
        <w:t>log 127.0.0.1 local0 notice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  <w:highlight w:val="red"/>
        </w:rPr>
        <w:t>log 127.0.0.1 local1 warning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...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defaults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...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log global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...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意思是将notice（及以上）的日志推送到rsyslog的local1接口，将warn（及以上）的日志推送到rsyslog的local1接口，并且所有fronted都默认使用global中的日志配置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AC1FCB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1.5.</w:t>
      </w:r>
      <w:r w:rsidR="00932056"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2.为rsyslog添加haproxy日志的配置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vim /etc/rsyslog.d/haproxy.conf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$ModLoad imudp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$UDPServerRun 514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$FileCreateMode 0644 #日志文件的权限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$FileOwner ha #日志文件的owner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local0.* /var/log/haproxy.log #local0接口对应的日志输出文件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local1.* /var/log/haproxy_warn.log #local1接口对应的日志输出文件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EF77CF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1.5.</w:t>
      </w:r>
      <w:r w:rsidR="00932056"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3.修改rsyslog的启动参数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vim /etc/sysconfig/rsyslog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# Options for rsyslogd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# Syslogd options are deprecated since rsyslog v3.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# If you want to use them, switch to compatibility mode 2 by "-c 2"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# See rsyslogd(8) for more details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SYSLOGD_OPTIONS="-c 2 -r -m 0"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EF77CF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1.5.</w:t>
      </w:r>
      <w:r w:rsidR="00932056"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4.重启rsyslog和haproxy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service rsyslog restart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service haproxy restart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此时就应该能在/var/log目录下看到haproxy的日志文件了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EF77CF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1.5.</w:t>
      </w:r>
      <w:r w:rsidR="00932056"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5.用logrotate进行日志切分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通过rsyslog输出的日志是不会进行切分的，所以需要依靠linux提供的logrotate来进行切分工作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mkdir /root/logrotate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vi /root/logrotate/haproxy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/usr/lcoal/haproxy/conf/haproxy.log /usr/local/haproxy/conf/haproxy_warn.log { #切分的两个文件名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daily #按天切分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rotate 7 #保留7份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create 0644 ha ha #创建新文件的权限、用户、用户组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compress #压缩旧日志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delaycompress #延迟一天压缩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missingok #忽略文件不存在的错误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dateext #旧日志加上日志后缀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sharedscripts #切分后的重启脚本只运行一次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postrotate #切分后运行脚本重载rsyslog，让rsyslog向新的日志文件中输出日志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/bin/kill -HUP $(/bin/cat /var/run/syslogd.pid 2&gt;/dev/null) &amp;&gt;/dev/null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endscript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}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并设置在crontab中运行</w:t>
      </w:r>
    </w:p>
    <w:p w:rsidR="00932056" w:rsidRPr="00626F0B" w:rsidRDefault="00932056" w:rsidP="009320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0 0 * * * /usr/bin/logrorate /root/logrorate/haproxy </w:t>
      </w:r>
    </w:p>
    <w:p w:rsidR="00932056" w:rsidRPr="00626F0B" w:rsidRDefault="00932056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第二步：在tian2和tian3服务器上分别安装tomcat：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cd /usr/local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wget </w:t>
      </w:r>
      <w:hyperlink r:id="rId12" w:history="1">
        <w:r w:rsidRPr="00626F0B">
          <w:rPr>
            <w:rFonts w:ascii="宋体" w:eastAsia="宋体" w:hAnsi="宋体" w:cs="宋体" w:hint="eastAsia"/>
            <w:b/>
            <w:bCs/>
            <w:color w:val="003884"/>
            <w:kern w:val="0"/>
            <w:sz w:val="24"/>
            <w:szCs w:val="24"/>
            <w:u w:val="single"/>
          </w:rPr>
          <w:t>http://archive.apache.org/dist/tomcat/tomcat-8/v8.0.24/bin/apache-tomcat-8.0.24.tar.gz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" w:history="1">
        <w:r w:rsidRPr="00626F0B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tar -zxvf apache-tomcat-8.0.24.tar.gz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Pr="00626F0B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mv apache-tomcat-8.0.24 /usr/local/tomcat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Pr="00626F0B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cd tomcat/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Pr="00626F0B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bin/startup.sh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netstat -lntp| grep 8080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tomcat默认的发布路径是：/usr/local/tomcat/webapps/ROOT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在tian2上创建/usr/local/tomcat/webapps/ROOT/tian2，在tian3上创建/usr/local/tomcat/webapps/ROOT/tian3以此来区别</w:t>
      </w:r>
      <w:r w:rsidR="001F1BB2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访问</w:t>
      </w:r>
      <w:r w:rsidR="001F1BB2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的文件不同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0640" cy="1163320"/>
            <wp:effectExtent l="0" t="0" r="3810" b="0"/>
            <wp:docPr id="5" name="图片 5" descr="C://Users/wwx512261/AppData/Local/YNote/data/tiantianml@163.com/ae1d719a69084e949db0f8b0b2d6090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wwx512261/AppData/Local/YNote/data/tiantianml@163.com/ae1d719a69084e949db0f8b0b2d6090f/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5745" cy="1170305"/>
            <wp:effectExtent l="0" t="0" r="8255" b="0"/>
            <wp:docPr id="4" name="图片 4" descr="C://Users/wwx512261/AppData/Local/YNote/data/tiantianml@163.com/693c9d583fee4879930cde765479101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wwx512261/AppData/Local/YNote/data/tiantianml@163.com/693c9d583fee4879930cde7654791012/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CF" w:rsidRDefault="00EF77CF" w:rsidP="00626F0B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修改tomcat</w:t>
      </w:r>
      <w:r w:rsidR="00EF77CF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的访问端口</w:t>
      </w:r>
      <w:r w:rsidR="00EF77CF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和</w:t>
      </w: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添加域名</w:t>
      </w:r>
      <w:r w:rsidR="00EF77CF">
        <w:rPr>
          <w:rFonts w:ascii="宋体" w:eastAsia="宋体" w:hAnsi="宋体" w:cs="宋体" w:hint="eastAsia"/>
          <w:b/>
          <w:bCs/>
          <w:color w:val="393939"/>
          <w:kern w:val="0"/>
          <w:sz w:val="24"/>
          <w:szCs w:val="24"/>
        </w:rPr>
        <w:t>，</w:t>
      </w:r>
      <w:r w:rsidR="00EF77CF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两个的配置文件相同，我只复制了一份</w:t>
      </w: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....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Define a non-SSL/TLS HTTP/1.1 Connector on port 8080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--&gt;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&lt;Connector port="80</w:t>
      </w:r>
      <w:r w:rsidR="00EF77CF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80</w:t>
      </w: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" protocol="HTTP/1.1"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connectionTimeout="20000"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lastRenderedPageBreak/>
        <w:t>redirectPort="8443" /&gt;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&lt;!-- A "Connector" using the shared thread pool--&gt;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.....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resourceName="UserDatabase"/&gt;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&lt;/Realm&gt;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&lt;Host name="www.tian2.com" appBase="webapps"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unpackWARs="true" autoDeploy="true"&gt;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&lt;!-- SingleSignOn valve, share authentication between web applications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.....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/>
          <w:b/>
          <w:bCs/>
          <w:color w:val="393939"/>
          <w:kern w:val="0"/>
          <w:sz w:val="24"/>
          <w:szCs w:val="24"/>
        </w:rPr>
        <w:t>因为自己的域名未添加备案，不能得到解析，因为需要添加hosts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090" cy="1272540"/>
            <wp:effectExtent l="0" t="0" r="0" b="3810"/>
            <wp:docPr id="3" name="图片 3" descr="C://Users/wwx512261/AppData/Local/YNote/data/tiantianml@163.com/738de6f4ed0443aa8f93a112c8fee6d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wwx512261/AppData/Local/YNote/data/tiantianml@163.com/738de6f4ed0443aa8f93a112c8fee6dc/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0" w:history="1">
        <w:r w:rsidRPr="00626F0B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访问tian2上面的图片文件：</w:t>
        </w:r>
      </w:hyperlink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F0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914380" cy="6049645"/>
            <wp:effectExtent l="0" t="0" r="1270" b="8255"/>
            <wp:docPr id="2" name="图片 2" descr="C://Users/wwx512261/AppData/Local/YNote/data/tiantianml@163.com/64fd66ffc5a84b8987831920b311a3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wwx512261/AppData/Local/YNote/data/tiantianml@163.com/64fd66ffc5a84b8987831920b311a3ab/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438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访问tian3上面的html文件：</w:t>
      </w: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75910" cy="1645920"/>
            <wp:effectExtent l="0" t="0" r="2540" b="0"/>
            <wp:docPr id="1" name="图片 1" descr="C://Users/wwx512261/AppData/Local/YNote/data/tiantianml@163.com/c4952ce094924bf895536f55a6abf93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wwx512261/AppData/Local/YNote/data/tiantianml@163.com/c4952ce094924bf895536f55a6abf93a/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5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56" w:rsidRDefault="00932056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26F0B" w:rsidRDefault="00626F0B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需要在tian2和tian3上面分别配置相同的域名:www.tian2.com，在访问到不同路径的时候分别访问到tian2或者tian3</w:t>
      </w:r>
    </w:p>
    <w:p w:rsidR="00EF77CF" w:rsidRDefault="00EF77CF" w:rsidP="00626F0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F77CF" w:rsidRPr="00626F0B" w:rsidRDefault="00EF77CF" w:rsidP="00626F0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这个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实验还是存在问题，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本实验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的域名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www.tian2.com</w:t>
      </w: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需要在hosts文件中绑定才能访问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域名</w:t>
      </w:r>
      <w:r w:rsidRPr="00626F0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，但是在公网上能解析的域名不必绑定hosts，而且本机绑定hosts有个缺点，上面的会覆盖下面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所以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只能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访问到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192.168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.67.102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这台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设备，目前还没有想到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较好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的办法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但是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是公网上的域名就不牵扯，配置在哪台服务器上面，就会解析到哪台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bookmarkStart w:id="0" w:name="_GoBack"/>
      <w:bookmarkEnd w:id="0"/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6F0B" w:rsidRPr="00626F0B" w:rsidRDefault="00626F0B" w:rsidP="00626F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82500" w:rsidRDefault="00F82500"/>
    <w:sectPr w:rsidR="00F82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1075"/>
    <w:multiLevelType w:val="multilevel"/>
    <w:tmpl w:val="FDBCE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1C"/>
    <w:rsid w:val="00084E46"/>
    <w:rsid w:val="000A0314"/>
    <w:rsid w:val="00101150"/>
    <w:rsid w:val="001254B6"/>
    <w:rsid w:val="00134008"/>
    <w:rsid w:val="001743DF"/>
    <w:rsid w:val="00192572"/>
    <w:rsid w:val="001F1BB2"/>
    <w:rsid w:val="001F2C58"/>
    <w:rsid w:val="00285D4D"/>
    <w:rsid w:val="00312ED8"/>
    <w:rsid w:val="003576A7"/>
    <w:rsid w:val="00394DEE"/>
    <w:rsid w:val="003A42D3"/>
    <w:rsid w:val="003D5A87"/>
    <w:rsid w:val="003F5DD1"/>
    <w:rsid w:val="0041503C"/>
    <w:rsid w:val="004B1F69"/>
    <w:rsid w:val="00500C32"/>
    <w:rsid w:val="00514C33"/>
    <w:rsid w:val="0056153D"/>
    <w:rsid w:val="00575C67"/>
    <w:rsid w:val="005C0E98"/>
    <w:rsid w:val="00600B96"/>
    <w:rsid w:val="006076AC"/>
    <w:rsid w:val="00617C17"/>
    <w:rsid w:val="00626F0B"/>
    <w:rsid w:val="00682065"/>
    <w:rsid w:val="006C0B95"/>
    <w:rsid w:val="006C5B7B"/>
    <w:rsid w:val="006F39EC"/>
    <w:rsid w:val="007019D3"/>
    <w:rsid w:val="007131DD"/>
    <w:rsid w:val="00723552"/>
    <w:rsid w:val="0072467D"/>
    <w:rsid w:val="00772C65"/>
    <w:rsid w:val="00784191"/>
    <w:rsid w:val="007D7B1C"/>
    <w:rsid w:val="008012B7"/>
    <w:rsid w:val="00840A3D"/>
    <w:rsid w:val="00890C86"/>
    <w:rsid w:val="00897D93"/>
    <w:rsid w:val="008F4A1E"/>
    <w:rsid w:val="009150D9"/>
    <w:rsid w:val="00920858"/>
    <w:rsid w:val="00921218"/>
    <w:rsid w:val="00932056"/>
    <w:rsid w:val="00946888"/>
    <w:rsid w:val="00A05093"/>
    <w:rsid w:val="00A24D06"/>
    <w:rsid w:val="00A26CDF"/>
    <w:rsid w:val="00A419BF"/>
    <w:rsid w:val="00A608D7"/>
    <w:rsid w:val="00A97762"/>
    <w:rsid w:val="00AA3FAF"/>
    <w:rsid w:val="00AC1FCB"/>
    <w:rsid w:val="00AD274C"/>
    <w:rsid w:val="00B410B1"/>
    <w:rsid w:val="00B46BD9"/>
    <w:rsid w:val="00B91527"/>
    <w:rsid w:val="00C363C4"/>
    <w:rsid w:val="00C5521C"/>
    <w:rsid w:val="00C86D42"/>
    <w:rsid w:val="00CB0DCF"/>
    <w:rsid w:val="00CD6559"/>
    <w:rsid w:val="00D04FA6"/>
    <w:rsid w:val="00D63259"/>
    <w:rsid w:val="00D721E8"/>
    <w:rsid w:val="00DB2D45"/>
    <w:rsid w:val="00DB6E35"/>
    <w:rsid w:val="00DC4047"/>
    <w:rsid w:val="00E043A1"/>
    <w:rsid w:val="00E07E8C"/>
    <w:rsid w:val="00E3060B"/>
    <w:rsid w:val="00E37ACB"/>
    <w:rsid w:val="00E43092"/>
    <w:rsid w:val="00E77410"/>
    <w:rsid w:val="00EF34BA"/>
    <w:rsid w:val="00EF77CF"/>
    <w:rsid w:val="00F103E0"/>
    <w:rsid w:val="00F41255"/>
    <w:rsid w:val="00F64D5E"/>
    <w:rsid w:val="00F82500"/>
    <w:rsid w:val="00FE287B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B07FA-2351-42C2-A55A-0B603156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roxy.org/download/1.8/src/" TargetMode="External"/><Relationship Id="rId13" Type="http://schemas.openxmlformats.org/officeDocument/2006/relationships/hyperlink" Target="http://archive.apache.org/dist/tomcat/tomcat-8/v8.0.24/bin/apache-tomcat-8.0.24.tar.gz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haproxy.org/download/1.8/src/" TargetMode="External"/><Relationship Id="rId12" Type="http://schemas.openxmlformats.org/officeDocument/2006/relationships/hyperlink" Target="http://archive.apache.org/dist/tomcat/tomcat-8/v8.0.24/bin/apache-tomcat-8.0.24.tar.gz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archive.apache.org/dist/tomcat/tomcat-8/v8.0.24/bin/apache-tomcat-8.0.24.tar.gz" TargetMode="External"/><Relationship Id="rId20" Type="http://schemas.openxmlformats.org/officeDocument/2006/relationships/hyperlink" Target="http://www.haproxy.org/download/1.8/sr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aproxy.org/download/1.8/src/" TargetMode="External"/><Relationship Id="rId11" Type="http://schemas.openxmlformats.org/officeDocument/2006/relationships/hyperlink" Target="http://www.haproxy.org/download/1.8/src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haproxy.org/download/1.8/src/" TargetMode="External"/><Relationship Id="rId15" Type="http://schemas.openxmlformats.org/officeDocument/2006/relationships/hyperlink" Target="http://archive.apache.org/dist/tomcat/tomcat-8/v8.0.24/bin/apache-tomcat-8.0.24.tar.gz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haproxy.org/download/1.8/src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haproxy.org/download/1.8/src/" TargetMode="External"/><Relationship Id="rId14" Type="http://schemas.openxmlformats.org/officeDocument/2006/relationships/hyperlink" Target="http://archive.apache.org/dist/tomcat/tomcat-8/v8.0.24/bin/apache-tomcat-8.0.24.tar.gz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1113</Words>
  <Characters>6350</Characters>
  <Application>Microsoft Office Word</Application>
  <DocSecurity>0</DocSecurity>
  <Lines>52</Lines>
  <Paragraphs>14</Paragraphs>
  <ScaleCrop>false</ScaleCrop>
  <Company>Huawei Technologies Co.,Ltd.</Company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wangzhiping (A)</dc:creator>
  <cp:keywords/>
  <dc:description/>
  <cp:lastModifiedBy>wangzhiping (A)</cp:lastModifiedBy>
  <cp:revision>11</cp:revision>
  <dcterms:created xsi:type="dcterms:W3CDTF">2018-02-13T07:49:00Z</dcterms:created>
  <dcterms:modified xsi:type="dcterms:W3CDTF">2018-02-13T08:37:00Z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1518508152</vt:lpwstr>
  </property>
  <property fmtid="{D5CDD505-2E9C-101B-9397-08002B2CF9AE}" pid="6" name="_2015_ms_pID_725343">
    <vt:lpwstr>(2)PpQmsHM+t0RTKLmWn3uNMd2xYg4dOdyN8YEGReLGcEX9ajqBwubHnFy3CKawz72oFYmXhq/n
AC7f8p/9ljBMMkf1bFJDPHAbVN4MX5UzHxpyomKoxpB0htMMTk0wW3R5ZfvogBfu5YRHYW4T
Q/flGW4TGNRX2agdMklrASrmWTZkI3PF4y/j7sSm8uVmxqyF0Tr1LUQnlCvARCIIqYW0/tza
D4aqcMDrHeRBz+V46w</vt:lpwstr>
  </property>
  <property fmtid="{D5CDD505-2E9C-101B-9397-08002B2CF9AE}" pid="7" name="_2015_ms_pID_7253431">
    <vt:lpwstr>Jh5gPSUr1QUk5/oeLR8SsSIr9Lebu3byz3c+//qa04UdC6Kni9AhfR
3ka9Q8GPHQU3XXC+muKVyy6r/91asQ+czXNvsuQUilSarIszvuh6KP+OF6GY3EM4iyQerzWS
mTEt1TefVNnMP3mL5fRFI8RfPcjJXEfn2u5wAOnI30iTSposkT5DYZuVw2AR2UKX8ts=</vt:lpwstr>
  </property>
</Properties>
</file>