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Module One Assignment: ePortfolio Enhancement Plan</w:t>
      </w:r>
      <w:r w:rsidR="37595564" w:rsidRPr="00B0306B">
        <w:rPr>
          <w:rStyle w:val="normaltextrun"/>
        </w:rPr>
        <w:t/>
      </w:r>
      <w:r w:rsidR="44503462" w:rsidRPr="00B0306B">
        <w:rPr>
          <w:rStyle w:val="normaltextrun"/>
        </w:rPr>
        <w:t xml:space="preserve"/>
      </w:r>
    </w:p>
    <w:p w14:paraId="50B661A7" w14:textId="77777777" w:rsidR="00912260" w:rsidRDefault="00912260" w:rsidP="003E3B9B">
      <w:pPr>
        <w:pStyle w:val="NoSpacing"/>
        <w:spacing w:before="0" w:after="160" w:line="260" w:lineRule="auto"/>
        <w:jc w:val="left"/>
        <w:keepLines/>
      </w:pPr>
      <w:r>
        <w:rPr>
          <w:rFonts w:ascii="Calibri" w:hAnsi="Calibri"/>
          <w:sz w:val="20"/>
          <w:szCs w:val="20"/>
          <w:i/>
          <w:color w:val="595959"/>
        </w:rPr>
        <w:t xml:space="preserve">Thomas Bush | CS 499 | September 1, 2026</w:t>
      </w: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pPr>
        <w:pStyle w:val="NoSpacing"/>
        <w:spacing w:before="0" w:after="120" w:line="260" w:lineRule="auto"/>
        <w:jc w:val="left"/>
        <w:keepLines/>
      </w:pPr>
      <w:r>
        <w:rPr>
          <w:rFonts w:ascii="Calibri" w:hAnsi="Calibri"/>
          <w:sz w:val="22"/>
          <w:szCs w:val="22"/>
        </w:rPr>
        <w:t xml:space="preserve">I have progressed through the full sequence of foundational and advanced Computer Science courses leading to this capstone and am now in the final stage of the Bachelor of Science program. My coursework has moved from basic programming and problem solving to mobile architecture, data management, software testing, security, and full-stack design.</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pPr>
        <w:pStyle w:val="NoSpacing"/>
        <w:spacing w:before="0" w:after="120" w:line="260" w:lineRule="auto"/>
        <w:jc w:val="left"/>
        <w:keepLines/>
      </w:pPr>
      <w:r>
        <w:rPr>
          <w:rFonts w:ascii="Calibri" w:hAnsi="Calibri"/>
          <w:sz w:val="22"/>
          <w:szCs w:val="22"/>
        </w:rPr>
        <w:t xml:space="preserve">Three concepts have had the greatest impact on my development:</w:t>
      </w:r>
    </w:p>
    <w:p>
      <w:pPr>
        <w:pStyle w:val="NoSpacing"/>
        <w:numPr>
          <w:ilvl w:val="0"/>
          <w:numId w:val="17"/>
        </w:numPr>
        <w:spacing w:before="0" w:after="60" w:line="260" w:lineRule="auto"/>
        <w:jc w:val="left"/>
        <w:keepLines/>
      </w:pPr>
      <w:r>
        <w:rPr>
          <w:rFonts w:ascii="Calibri" w:hAnsi="Calibri"/>
          <w:sz w:val="22"/>
          <w:szCs w:val="22"/>
        </w:rPr>
        <w:t xml:space="preserve">Software architecture and separation of concerns: organizing an application into understandable UI, domain, and data layers instead of placing behavior directly in screens.</w:t>
      </w:r>
    </w:p>
    <w:p>
      <w:pPr>
        <w:pStyle w:val="NoSpacing"/>
        <w:numPr>
          <w:ilvl w:val="0"/>
          <w:numId w:val="17"/>
        </w:numPr>
        <w:spacing w:before="0" w:after="60" w:line="260" w:lineRule="auto"/>
        <w:jc w:val="left"/>
        <w:keepLines/>
      </w:pPr>
      <w:r>
        <w:rPr>
          <w:rFonts w:ascii="Calibri" w:hAnsi="Calibri"/>
          <w:sz w:val="22"/>
          <w:szCs w:val="22"/>
        </w:rPr>
        <w:t xml:space="preserve">Algorithms and data structures: selecting structures and evaluating time and space complexity according to the problem rather than relying on the first working approach.</w:t>
      </w:r>
    </w:p>
    <w:p>
      <w:pPr>
        <w:pStyle w:val="NoSpacing"/>
        <w:numPr>
          <w:ilvl w:val="0"/>
          <w:numId w:val="17"/>
        </w:numPr>
        <w:spacing w:before="0" w:after="60" w:line="260" w:lineRule="auto"/>
        <w:jc w:val="left"/>
        <w:keepLines/>
      </w:pPr>
      <w:r>
        <w:rPr>
          <w:rFonts w:ascii="Calibri" w:hAnsi="Calibri"/>
          <w:sz w:val="22"/>
          <w:szCs w:val="22"/>
        </w:rPr>
        <w:t xml:space="preserve">Secure, data-driven development: validating input, protecting credentials and private information, designing dependable databases, and testing failure paths as well as successful paths.</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pPr>
        <w:pStyle w:val="NoSpacing"/>
        <w:spacing w:before="0" w:after="120" w:line="260" w:lineRule="auto"/>
        <w:jc w:val="left"/>
        <w:keepLines/>
      </w:pPr>
      <w:r>
        <w:rPr>
          <w:rFonts w:ascii="Calibri" w:hAnsi="Calibri"/>
          <w:sz w:val="22"/>
          <w:szCs w:val="22"/>
        </w:rPr>
        <w:t xml:space="preserve">I will demonstrate the following skills across the five course outcomes:</w:t>
      </w:r>
    </w:p>
    <w:p>
      <w:pPr>
        <w:pStyle w:val="NoSpacing"/>
        <w:numPr>
          <w:ilvl w:val="0"/>
          <w:numId w:val="17"/>
        </w:numPr>
        <w:spacing w:before="0" w:after="60" w:line="260" w:lineRule="auto"/>
        <w:jc w:val="left"/>
        <w:keepLines/>
      </w:pPr>
      <w:r>
        <w:rPr>
          <w:rFonts w:ascii="Calibri" w:hAnsi="Calibri"/>
          <w:sz w:val="22"/>
          <w:szCs w:val="22"/>
        </w:rPr>
        <w:t xml:space="preserve">Outcome 1 - Collaboration and decision making: use Git branches, issue-based work, architecture notes, a readable README, and instructor feedback to make design decisions visible to technical and nontechnical audiences.</w:t>
      </w:r>
    </w:p>
    <w:p>
      <w:pPr>
        <w:pStyle w:val="NoSpacing"/>
        <w:numPr>
          <w:ilvl w:val="0"/>
          <w:numId w:val="17"/>
        </w:numPr>
        <w:spacing w:before="0" w:after="60" w:line="260" w:lineRule="auto"/>
        <w:jc w:val="left"/>
        <w:keepLines/>
      </w:pPr>
      <w:r>
        <w:rPr>
          <w:rFonts w:ascii="Calibri" w:hAnsi="Calibri"/>
          <w:sz w:val="22"/>
          <w:szCs w:val="22"/>
        </w:rPr>
        <w:t xml:space="preserve">Outcome 2 - Professional communication: deliver a concise code-review video, diagrams, pseudocode, accessible interface labels, and written narratives that explain both implementation and trade-offs.</w:t>
      </w:r>
    </w:p>
    <w:p>
      <w:pPr>
        <w:pStyle w:val="NoSpacing"/>
        <w:numPr>
          <w:ilvl w:val="0"/>
          <w:numId w:val="17"/>
        </w:numPr>
        <w:spacing w:before="0" w:after="60" w:line="260" w:lineRule="auto"/>
        <w:jc w:val="left"/>
        <w:keepLines/>
      </w:pPr>
      <w:r>
        <w:rPr>
          <w:rFonts w:ascii="Calibri" w:hAnsi="Calibri"/>
          <w:sz w:val="22"/>
          <w:szCs w:val="22"/>
        </w:rPr>
        <w:t xml:space="preserve">Outcome 3 - Algorithms and computer science practices: design, analyze, test, and benchmark a coach-attention ranking algorithm that uses maps and a bounded priority queue.</w:t>
      </w:r>
    </w:p>
    <w:p>
      <w:pPr>
        <w:pStyle w:val="NoSpacing"/>
        <w:numPr>
          <w:ilvl w:val="0"/>
          <w:numId w:val="17"/>
        </w:numPr>
        <w:spacing w:before="0" w:after="60" w:line="260" w:lineRule="auto"/>
        <w:jc w:val="left"/>
        <w:keepLines/>
      </w:pPr>
      <w:r>
        <w:rPr>
          <w:rFonts w:ascii="Calibri" w:hAnsi="Calibri"/>
          <w:sz w:val="22"/>
          <w:szCs w:val="22"/>
        </w:rPr>
        <w:t xml:space="preserve">Outcome 4 - Computing techniques and tools: use Android Jetpack architecture components, a repository pattern, Room, automated tests, and Material Design practices to create a useful mobile coaching tool.</w:t>
      </w:r>
    </w:p>
    <w:p>
      <w:pPr>
        <w:pStyle w:val="NoSpacing"/>
        <w:numPr>
          <w:ilvl w:val="0"/>
          <w:numId w:val="17"/>
        </w:numPr>
        <w:spacing w:before="0" w:after="60" w:line="260" w:lineRule="auto"/>
        <w:jc w:val="left"/>
        <w:keepLines/>
      </w:pPr>
      <w:r>
        <w:rPr>
          <w:rFonts w:ascii="Calibri" w:hAnsi="Calibri"/>
          <w:sz w:val="22"/>
          <w:szCs w:val="22"/>
        </w:rPr>
        <w:t xml:space="preserve">Outcome 5 - Security mindset: minimize permissions, remove the unnecessary SMS feature, protect coach authentication and student notes, validate all stored data, and design secure backup and logging behavior.</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pPr>
        <w:pStyle w:val="NoSpacing"/>
        <w:spacing w:before="0" w:after="120" w:line="260" w:lineRule="auto"/>
        <w:jc w:val="left"/>
        <w:keepLines/>
      </w:pPr>
      <w:r>
        <w:rPr>
          <w:rFonts w:ascii="Calibri" w:hAnsi="Calibri"/>
          <w:sz w:val="22"/>
          <w:szCs w:val="22"/>
        </w:rPr>
        <w:t xml:space="preserve">These skills support my goal of working as a software engineer who can build reliable applications from the user interface through the data layer. The enhanced artifact will show that I can take an incomplete prototype, identify architectural and security weaknesses, translate stakeholder needs into requirements, and deliver a tested solution with clear technical communication.</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pPr>
        <w:pStyle w:val="NoSpacing"/>
        <w:spacing w:before="0" w:after="120" w:line="260" w:lineRule="auto"/>
        <w:jc w:val="left"/>
        <w:keepLines/>
      </w:pPr>
      <w:r>
        <w:rPr>
          <w:rFonts w:ascii="Calibri" w:hAnsi="Calibri"/>
          <w:sz w:val="22"/>
          <w:szCs w:val="22"/>
        </w:rPr>
        <w:t xml:space="preserve">The project strengthens my intended specialization in mobile and full-stack application development. It combines Android interface design, object-oriented architecture, local data persistence, algorithmic decision support, privacy, testing, and documentation in one cohesive product designed for a real coaching workflow.</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w:t>
      </w:r>
      <w:proofErr w:type="gramStart"/>
      <w:r w:rsidRPr="00B0306B">
        <w:rPr>
          <w:rStyle w:val="normaltextrun"/>
          <w:rFonts w:ascii="Calibri" w:eastAsiaTheme="minorEastAsia" w:hAnsi="Calibri" w:cs="Calibri"/>
          <w:sz w:val="22"/>
          <w:szCs w:val="22"/>
        </w:rPr>
        <w:t>sites</w:t>
      </w:r>
      <w:proofErr w:type="gramEnd"/>
      <w:r w:rsidRPr="00B0306B">
        <w:rPr>
          <w:rStyle w:val="normaltextrun"/>
          <w:rFonts w:ascii="Calibri" w:eastAsiaTheme="minorEastAsia" w:hAnsi="Calibri" w:cs="Calibri"/>
          <w:sz w:val="22"/>
          <w:szCs w:val="22"/>
        </w:rPr>
        <w:t xml:space="preserve">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pPr>
        <w:pStyle w:val="NoSpacing"/>
        <w:spacing w:before="0" w:after="160" w:line="260" w:lineRule="auto"/>
        <w:ind w:left="173" w:right="173"/>
        <w:jc w:val="left"/>
        <w:keepLines/>
        <w:shd w:fill="FFF4E5"/>
        <w:pBdr>
          <w:top w:val="single" w:sz="4" w:space="3" w:color="D1D5DB"/>
          <w:left w:val="single" w:sz="4" w:space="3" w:color="D1D5DB"/>
          <w:bottom w:val="single" w:sz="4" w:space="3" w:color="D1D5DB"/>
          <w:right w:val="single" w:sz="4" w:space="3" w:color="D1D5DB"/>
        </w:pBdr>
      </w:pPr>
      <w:r>
        <w:rPr>
          <w:rFonts w:ascii="Calibri" w:hAnsi="Calibri"/>
          <w:sz w:val="22"/>
          <w:szCs w:val="22"/>
          <w:b/>
          <w:color w:val="9C5700"/>
        </w:rPr>
        <w:t xml:space="preserve">Required publication evidence: </w:t>
      </w:r>
      <w:r>
        <w:rPr>
          <w:rFonts w:ascii="Calibri" w:hAnsi="Calibri"/>
          <w:sz w:val="22"/>
          <w:szCs w:val="22"/>
        </w:rPr>
        <w:t xml:space="preserve">Paste a browser screenshot of the live GitHub Pages home page here before submission, with the complete URL visible in the address bar. The existing public address checked for this plan is not yet live, so a screenshot has not been fabricated.</w:t>
      </w:r>
    </w:p>
    <w:p>
      <w:pPr>
        <w:pStyle w:val="NoSpacing"/>
        <w:spacing w:before="0" w:after="120" w:line="260" w:lineRule="auto"/>
        <w:jc w:val="left"/>
        <w:keepLines/>
      </w:pPr>
      <w:r>
        <w:rPr>
          <w:rFonts w:ascii="Calibri" w:hAnsi="Calibri"/>
          <w:sz w:val="22"/>
          <w:szCs w:val="22"/>
        </w:rPr>
        <w:t xml:space="preserve">Planned portfolio content: a professional introduction, the code-review video, links to the original and enhanced OnWeight artifact, one narrative for each enhancement category, and the final professional self-assessment.</w:t>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pPr>
        <w:pStyle w:val="NoSpacing"/>
        <w:spacing w:before="0" w:after="120" w:line="260" w:lineRule="auto"/>
        <w:jc w:val="left"/>
        <w:keepLines/>
      </w:pPr>
      <w:r>
        <w:rPr>
          <w:rFonts w:ascii="Calibri" w:hAnsi="Calibri"/>
          <w:sz w:val="22"/>
          <w:szCs w:val="22"/>
        </w:rPr>
        <w:t xml:space="preserve">I will use my OnWeight Android application from CS 360: Mobile Architecture and Programming. I created the Java prototype in March 2026 for athletes who track weight before fights or grappling competitions. The submitted source contains a login/account screen, a dashboard with static sample weight data, and an SMS-permission screen. The current buttons mostly navigate between activities; they do not authenticate a user or persist records. I selected this artifact because its combat-sports context provides a natural foundation for a more valuable jiu-jitsu coaching application and leaves clear room to demonstrate growth.</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pPr>
        <w:pStyle w:val="NoSpacing"/>
        <w:spacing w:before="0" w:after="120" w:line="260" w:lineRule="auto"/>
        <w:jc w:val="left"/>
        <w:keepLines/>
      </w:pPr>
      <w:r>
        <w:rPr>
          <w:rFonts w:ascii="Calibri" w:hAnsi="Calibri"/>
          <w:sz w:val="22"/>
          <w:szCs w:val="22"/>
        </w:rPr>
        <w:t xml:space="preserve">For the software engineering and design enhancement, I will evolve OnWeight into a coach-facing application called OnWeight: Jiu-Jitsu Coach Edition. The app will support a student roster, student profiles, belt rank and goals, session notes, attendance, and follow-up actions. I will refactor the three activity-based prototype into an MVVM-style architecture with UI controllers, ViewModels, a domain/service layer, repositories, and data sources. The user interface will use reusable list and form components, clear empty/error states, input validation, and accessible labels. I will keep Java to control scope while adding Android Jetpack components, dependency boundaries, and unit/instrumented tests.</w:t>
      </w:r>
    </w:p>
    <w:p>
      <w:pPr>
        <w:pStyle w:val="NoSpacing"/>
        <w:spacing w:before="0" w:after="120" w:line="260" w:lineRule="auto"/>
        <w:jc w:val="left"/>
        <w:keepLines/>
      </w:pPr>
      <w:r>
        <w:rPr>
          <w:rFonts w:ascii="Calibri" w:hAnsi="Calibri"/>
          <w:sz w:val="22"/>
          <w:szCs w:val="22"/>
        </w:rPr>
        <w:t xml:space="preserve">The primary interaction will follow this request flow:</w:t>
      </w:r>
    </w:p>
    <w:p>
      <w:pPr>
        <w:pStyle w:val="NoSpacing"/>
        <w:spacing w:before="80" w:after="160" w:line="240" w:lineRule="auto"/>
        <w:ind w:left="260" w:right="173"/>
        <w:jc w:val="left"/>
        <w:keepLines/>
        <w:shd w:fill="F3F4F6"/>
        <w:pBdr>
          <w:top w:val="single" w:sz="4" w:space="3" w:color="D1D5DB"/>
          <w:left w:val="single" w:sz="4" w:space="3" w:color="D1D5DB"/>
          <w:bottom w:val="single" w:sz="4" w:space="3" w:color="D1D5DB"/>
          <w:right w:val="single" w:sz="4" w:space="3" w:color="D1D5DB"/>
        </w:pBdr>
      </w:pPr>
      <w:r>
        <w:rPr>
          <w:rFonts w:ascii="Consolas" w:hAnsi="Consolas"/>
          <w:sz w:val="18"/>
          <w:szCs w:val="18"/>
        </w:rPr>
        <w:t xml:space="preserve">FLOW: Coach selects student</w:t>
        <w:br/>
        <w:t xml:space="preserve">  -&gt; Student screen requests data from StudentViewModel</w:t>
        <w:br/>
        <w:t xml:space="preserve">  -&gt; ViewModel validates the requested student ID</w:t>
        <w:br/>
        <w:t xml:space="preserve">  -&gt; StudentRepository loads profile, goals, and recent notes</w:t>
        <w:br/>
        <w:t xml:space="preserve">  -&gt; ViewModel converts results into a safe UI state</w:t>
        <w:br/>
        <w:t xml:space="preserve">  -&gt; Screen renders content, empty state, or recoverable error</w:t>
        <w:br/>
        <w:t xml:space="preserve">  -&gt; Coach saves a note</w:t>
        <w:br/>
        <w:t xml:space="preserve">  -&gt; ViewModel validates fields and calls repository</w:t>
        <w:br/>
        <w:t xml:space="preserve">  -&gt; Repository persists the note in one transaction</w:t>
        <w:br/>
        <w:t xml:space="preserve">  -&gt; Updated observable data refreshes the screen</w:t>
      </w:r>
    </w:p>
    <w:p>
      <w:pPr>
        <w:pStyle w:val="NoSpacing"/>
        <w:spacing w:before="0" w:after="120" w:line="260" w:lineRule="auto"/>
        <w:jc w:val="left"/>
        <w:keepLines/>
      </w:pPr>
      <w:r>
        <w:rPr>
          <w:rFonts w:ascii="Calibri" w:hAnsi="Calibri"/>
          <w:sz w:val="22"/>
          <w:szCs w:val="22"/>
        </w:rPr>
        <w:t xml:space="preserve">Testing will cover ViewModel validation, repository behavior, navigation, note creation/editing, empty data, and denied authentication. I will also add concise architecture and setup documentation so another developer can build and review the project.</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pPr>
        <w:pStyle w:val="NoSpacing"/>
        <w:spacing w:before="0" w:after="120" w:line="260" w:lineRule="auto"/>
        <w:jc w:val="left"/>
        <w:keepLines/>
      </w:pPr>
      <w:r>
        <w:rPr>
          <w:rFonts w:ascii="Calibri" w:hAnsi="Calibri"/>
          <w:sz w:val="22"/>
          <w:szCs w:val="22"/>
        </w:rPr>
        <w:t xml:space="preserve">This enhancement will demonstrate object-oriented design, separation of concerns, interface-based dependencies, state management, reusable UI design, validation, error handling, automated testing, Git-based iteration, and audience-appropriate documentation. Moving from hard-coded screens to a layered, testable coaching workflow is an enhancement of the application's structure and complexity rather than routine debugging.</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pPr>
        <w:pStyle w:val="NoSpacing"/>
        <w:spacing w:before="0" w:after="120" w:line="260" w:lineRule="auto"/>
        <w:jc w:val="left"/>
        <w:keepLines/>
      </w:pPr>
      <w:r>
        <w:rPr>
          <w:rFonts w:ascii="Calibri" w:hAnsi="Calibri"/>
          <w:sz w:val="22"/>
          <w:szCs w:val="22"/>
        </w:rPr>
        <w:t xml:space="preserve">This enhancement primarily aligns with Course Outcomes 1, 2, 4, and 5. It also supports Outcome 3 because architectural choices will be evaluated against maintainability, offline operation, performance, and project scope.</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pPr>
        <w:pStyle w:val="NoSpacing"/>
        <w:spacing w:before="0" w:after="120" w:line="260" w:lineRule="auto"/>
        <w:jc w:val="left"/>
        <w:keepLines/>
      </w:pPr>
      <w:r>
        <w:rPr>
          <w:rFonts w:ascii="Calibri" w:hAnsi="Calibri"/>
          <w:sz w:val="22"/>
          <w:szCs w:val="22"/>
        </w:rPr>
        <w:t xml:space="preserve">I will use the same CS 360 OnWeight artifact for the algorithms and data structures category. The original prototype does not contain meaningful collection processing: it displays one hard-coded weight row and has no algorithm for organizing records or helping a user make a decision. The coaching version creates a practical need to identify which students most need the coach's attention.</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pPr>
        <w:pStyle w:val="NoSpacing"/>
        <w:spacing w:before="0" w:after="120" w:line="260" w:lineRule="auto"/>
        <w:jc w:val="left"/>
        <w:keepLines/>
      </w:pPr>
      <w:r>
        <w:rPr>
          <w:rFonts w:ascii="Calibri" w:hAnsi="Calibri"/>
          <w:sz w:val="22"/>
          <w:szCs w:val="22"/>
        </w:rPr>
        <w:t xml:space="preserve">I will implement a coach-attention ranking feature. It will aggregate each student's recent attendance, date of last note, open or overdue goals, and an explicit follow-up flag. Hash maps keyed by student ID will combine these records in linear passes. A bounded priority queue will retain only the highest-priority k students instead of sorting the entire roster. The score and its contributing reasons will be displayed so the recommendation remains explainable rather than appearing as an unexplained number.</w:t>
      </w:r>
    </w:p>
    <w:p>
      <w:pPr>
        <w:pStyle w:val="NoSpacing"/>
        <w:spacing w:before="80" w:after="160" w:line="240" w:lineRule="auto"/>
        <w:ind w:left="260" w:right="173"/>
        <w:jc w:val="left"/>
        <w:keepLines/>
        <w:shd w:fill="F3F4F6"/>
        <w:pBdr>
          <w:top w:val="single" w:sz="4" w:space="3" w:color="D1D5DB"/>
          <w:left w:val="single" w:sz="4" w:space="3" w:color="D1D5DB"/>
          <w:bottom w:val="single" w:sz="4" w:space="3" w:color="D1D5DB"/>
          <w:right w:val="single" w:sz="4" w:space="3" w:color="D1D5DB"/>
        </w:pBdr>
      </w:pPr>
      <w:r>
        <w:rPr>
          <w:rFonts w:ascii="Consolas" w:hAnsi="Consolas"/>
          <w:sz w:val="18"/>
          <w:szCs w:val="18"/>
        </w:rPr>
        <w:t xml:space="preserve">FUNCTION selectStudentsForFollowUp(students, attendance, notes, goals, k):</w:t>
        <w:br/>
        <w:t xml:space="preserve">    statsByStudent = HashMap()</w:t>
        <w:br/>
        <w:t xml:space="preserve">    FOR each student:</w:t>
        <w:br/>
        <w:t xml:space="preserve">        statsByStudent[student.id] = emptyStats()</w:t>
        <w:br/>
        <w:t xml:space="preserve">    FOR each attendance record in review window:</w:t>
        <w:br/>
        <w:t xml:space="preserve">        update attendance counts in statsByStudent[record.studentId]</w:t>
        <w:br/>
        <w:t xml:space="preserve">    FOR each note:</w:t>
        <w:br/>
        <w:t xml:space="preserve">        keep latest note date for note.studentId</w:t>
        <w:br/>
        <w:t xml:space="preserve">    FOR each open goal:</w:t>
        <w:br/>
        <w:t xml:space="preserve">        update overdue/open goal counts for goal.studentId</w:t>
        <w:br/>
        <w:t xml:space="preserve"/>
        <w:br/>
        <w:t xml:space="preserve">    topStudents = minHeap ordered by priorityScore</w:t>
        <w:br/>
        <w:t xml:space="preserve">    FOR each student:</w:t>
        <w:br/>
        <w:t xml:space="preserve">        score = calculateExplainableScore(statsByStudent[student.id])</w:t>
        <w:br/>
        <w:t xml:space="preserve">        topStudents.offer(student, score, reasons)</w:t>
        <w:br/>
        <w:t xml:space="preserve">        IF topStudents.size &gt; k:</w:t>
        <w:br/>
        <w:t xml:space="preserve">            topStudents.poll()</w:t>
        <w:br/>
        <w:t xml:space="preserve">    RETURN heap contents sorted highest score first</w:t>
      </w:r>
    </w:p>
    <w:p>
      <w:pPr>
        <w:pStyle w:val="NoSpacing"/>
        <w:spacing w:before="0" w:after="120" w:line="260" w:lineRule="auto"/>
        <w:jc w:val="left"/>
        <w:keepLines/>
      </w:pPr>
      <w:r>
        <w:rPr>
          <w:rFonts w:ascii="Calibri" w:hAnsi="Calibri"/>
          <w:sz w:val="22"/>
          <w:szCs w:val="22"/>
        </w:rPr>
        <w:t xml:space="preserve">For s students and r related records, aggregation is O(s + r). Selecting the top k students is O(s log k), which is more efficient than O(s log s) full sorting when a coach needs a short follow-up list. Space use is O(s + k). I will test empty inputs, ties, a roster smaller than k, missing history, date boundaries, and deterministic tie-breaking. I will document the trade-off that the scoring weights are coaching heuristics, not medical or performance predictions.</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w:t>
      </w:r>
      <w:r w:rsidRPr="00B0306B">
        <w:rPr>
          <w:rFonts w:ascii="Calibri" w:hAnsi="Calibri" w:cs="Calibri"/>
          <w:sz w:val="22"/>
          <w:szCs w:val="22"/>
        </w:rPr>
        <w:lastRenderedPageBreak/>
        <w:t xml:space="preserve">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pPr>
        <w:pStyle w:val="NoSpacing"/>
        <w:spacing w:before="0" w:after="120" w:line="260" w:lineRule="auto"/>
        <w:jc w:val="left"/>
        <w:keepLines/>
      </w:pPr>
      <w:r>
        <w:rPr>
          <w:rFonts w:ascii="Calibri" w:hAnsi="Calibri"/>
          <w:sz w:val="22"/>
          <w:szCs w:val="22"/>
        </w:rPr>
        <w:t xml:space="preserve">This work will demonstrate selection of HashMap and PriorityQueue structures, comparator design, multi-pass aggregation, asymptotic analysis, deterministic tie-breaking, test-driven edge-case handling, and evaluation of algorithmic trade-offs. Explainable score reasons also demonstrate communication because a coach must understand why a student appears on the list.</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pPr>
        <w:pStyle w:val="NoSpacing"/>
        <w:spacing w:before="0" w:after="120" w:line="260" w:lineRule="auto"/>
        <w:jc w:val="left"/>
        <w:keepLines/>
      </w:pPr>
      <w:r>
        <w:rPr>
          <w:rFonts w:ascii="Calibri" w:hAnsi="Calibri"/>
          <w:sz w:val="22"/>
          <w:szCs w:val="22"/>
        </w:rPr>
        <w:t xml:space="preserve">This enhancement primarily aligns with Course Outcomes 2, 3, and 4. It supports Outcome 5 by limiting the ranking inputs to necessary coaching signals and by avoiding automated health judgments from sensitive notes.</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pPr>
        <w:pStyle w:val="NoSpacing"/>
        <w:spacing w:before="0" w:after="120" w:line="260" w:lineRule="auto"/>
        <w:jc w:val="left"/>
        <w:keepLines/>
      </w:pPr>
      <w:r>
        <w:rPr>
          <w:rFonts w:ascii="Calibri" w:hAnsi="Calibri"/>
          <w:sz w:val="22"/>
          <w:szCs w:val="22"/>
        </w:rPr>
        <w:t xml:space="preserve">I will use the same CS 360 OnWeight artifact for the databases category. The original project proposal described user, weight-entry, and goal tables, but the submitted Android source never implemented a database; the dashboard contains static sample text instead. This gap makes persistence a clear area in which to demonstrate growth while changing the domain from an athlete's personal weight log to a coach's student-development records.</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pPr>
        <w:pStyle w:val="NoSpacing"/>
        <w:spacing w:before="0" w:after="120" w:line="260" w:lineRule="auto"/>
        <w:jc w:val="left"/>
        <w:keepLines/>
      </w:pPr>
      <w:r>
        <w:rPr>
          <w:rFonts w:ascii="Calibri" w:hAnsi="Calibri"/>
          <w:sz w:val="22"/>
          <w:szCs w:val="22"/>
        </w:rPr>
        <w:t xml:space="preserve">I will add a Room/SQLite data layer with normalized entities for Student, SessionNote, Attendance, and Goal. Student will be the parent record; notes, attendance records, and goals will reference it with foreign keys and appropriate delete behavior. DAO methods will expose only the queries required by the UI. Indexes such as (studentId, createdAt) and (studentId, classDate) will support student-history queries. Room schema versions and tested migrations will preserve data as the model changes.</w:t>
      </w:r>
    </w:p>
    <w:p>
      <w:pPr>
        <w:pStyle w:val="NoSpacing"/>
        <w:spacing w:before="80" w:after="160" w:line="240" w:lineRule="auto"/>
        <w:ind w:left="260" w:right="173"/>
        <w:jc w:val="left"/>
        <w:keepLines/>
        <w:shd w:fill="F3F4F6"/>
        <w:pBdr>
          <w:top w:val="single" w:sz="4" w:space="3" w:color="D1D5DB"/>
          <w:left w:val="single" w:sz="4" w:space="3" w:color="D1D5DB"/>
          <w:bottom w:val="single" w:sz="4" w:space="3" w:color="D1D5DB"/>
          <w:right w:val="single" w:sz="4" w:space="3" w:color="D1D5DB"/>
        </w:pBdr>
      </w:pPr>
      <w:r>
        <w:rPr>
          <w:rFonts w:ascii="Consolas" w:hAnsi="Consolas"/>
          <w:sz w:val="18"/>
          <w:szCs w:val="18"/>
        </w:rPr>
        <w:t xml:space="preserve">TRANSACTION saveSessionNote(studentId, noteInput):</w:t>
        <w:br/>
        <w:t xml:space="preserve">    require authenticated coach session</w:t>
        <w:br/>
        <w:t xml:space="preserve">    validate studentId, date, focus area, observation, and next action</w:t>
        <w:br/>
        <w:t xml:space="preserve">    BEGIN TRANSACTION</w:t>
        <w:br/>
        <w:t xml:space="preserve">        student = StudentDao.findById(studentId)</w:t>
        <w:br/>
        <w:t xml:space="preserve">        IF student does not exist:</w:t>
        <w:br/>
        <w:t xml:space="preserve">            ROLLBACK and return NOT_FOUND</w:t>
        <w:br/>
        <w:t xml:space="preserve">        sanitizedNote = normalizeAndLimit(noteInput)</w:t>
        <w:br/>
        <w:t xml:space="preserve">        SessionNoteDao.insert(sanitizedNote)</w:t>
        <w:br/>
        <w:t xml:space="preserve">        StudentDao.updateLastContact(studentId, sanitizedNote.createdAt)</w:t>
        <w:br/>
        <w:t xml:space="preserve">    COMMIT</w:t>
        <w:br/>
        <w:t xml:space="preserve">    return SUCCESS</w:t>
      </w:r>
    </w:p>
    <w:p>
      <w:pPr>
        <w:pStyle w:val="NoSpacing"/>
        <w:spacing w:before="0" w:after="120" w:line="260" w:lineRule="auto"/>
        <w:jc w:val="left"/>
        <w:keepLines/>
      </w:pPr>
      <w:r>
        <w:rPr>
          <w:rFonts w:ascii="Calibri" w:hAnsi="Calibri"/>
          <w:sz w:val="22"/>
          <w:szCs w:val="22"/>
        </w:rPr>
        <w:t xml:space="preserve">I will test create/read/update/delete operations, foreign-key behavior, transactions, indexes, schema migrations, duplicate or invalid data, and database failure handling. Because student notes are private, the design will avoid plaintext credentials, protect encryption keys with the Android Keystore, disable unnecessary backup/export behavior, redact logs, minimize retained information, and remove the original SEND_SMS permission.</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 xml:space="preserve">Underlying expectations of any enhancement include fixing </w:t>
      </w:r>
      <w:r w:rsidRPr="00B0306B">
        <w:rPr>
          <w:rStyle w:val="normaltextrun"/>
          <w:rFonts w:ascii="Calibri" w:hAnsi="Calibri" w:cs="Calibri"/>
          <w:sz w:val="22"/>
          <w:szCs w:val="22"/>
        </w:rPr>
        <w:lastRenderedPageBreak/>
        <w:t>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pPr>
        <w:pStyle w:val="NoSpacing"/>
        <w:spacing w:before="0" w:after="120" w:line="260" w:lineRule="auto"/>
        <w:jc w:val="left"/>
        <w:keepLines/>
      </w:pPr>
      <w:r>
        <w:rPr>
          <w:rFonts w:ascii="Calibri" w:hAnsi="Calibri"/>
          <w:sz w:val="22"/>
          <w:szCs w:val="22"/>
        </w:rPr>
        <w:t xml:space="preserve">This enhancement will demonstrate relational data modeling within SQLite, entity relationships, primary and foreign keys, indexes, DAO/query design, transactions, validation, migrations, repository integration, and database tests. It will also show a security mindset through data minimization, least privilege, encrypted local storage, protected authentication state, and secure failure/logging behavior.</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pPr>
        <w:pStyle w:val="NoSpacing"/>
        <w:spacing w:before="0" w:after="120" w:line="260" w:lineRule="auto"/>
        <w:jc w:val="left"/>
        <w:keepLines/>
      </w:pPr>
      <w:r>
        <w:rPr>
          <w:rFonts w:ascii="Calibri" w:hAnsi="Calibri"/>
          <w:sz w:val="22"/>
          <w:szCs w:val="22"/>
        </w:rPr>
        <w:t xml:space="preserve">This enhancement primarily aligns with Course Outcomes 3, 4, and 5. The schema diagram, query explanations, migration notes, and test evidence also support Course Outcome 2.</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 xml:space="preserve">outcomes planned to be illustrated in the code </w:t>
      </w:r>
      <w:proofErr w:type="gramStart"/>
      <w:r w:rsidRPr="00B0306B">
        <w:rPr>
          <w:rStyle w:val="normaltextrun"/>
          <w:rFonts w:ascii="Calibri" w:hAnsi="Calibri" w:cs="Calibri"/>
          <w:sz w:val="22"/>
          <w:szCs w:val="22"/>
        </w:rPr>
        <w:t>review</w:t>
      </w:r>
      <w:proofErr w:type="gramEnd"/>
    </w:p>
    <w:p w14:paraId="227058A0" w14:textId="24A7A002" w:rsidR="764A04E4" w:rsidRPr="00B0306B" w:rsidRDefault="764A04E4" w:rsidP="003E3B9B">
      <w:pPr>
        <w:pStyle w:val="NoSpacing"/>
        <w:suppressAutoHyphens/>
        <w:contextualSpacing/>
        <w:rPr>
          <w:rFonts w:ascii="Calibri" w:hAnsi="Calibri" w:cs="Calibri"/>
          <w:b/>
          <w:bCs/>
        </w:rPr>
      </w:pPr>
    </w:p>
    <w:p>
      <w:pPr>
        <w:pStyle w:val="NoSpacing"/>
        <w:spacing w:before="0" w:after="120" w:line="260" w:lineRule="auto"/>
        <w:jc w:val="left"/>
        <w:keepLines/>
      </w:pPr>
      <w:r>
        <w:rPr>
          <w:rFonts w:ascii="Calibri" w:hAnsi="Calibri"/>
          <w:sz w:val="22"/>
          <w:szCs w:val="22"/>
        </w:rPr>
        <w:t xml:space="preserve">The code review will demonstrate my ability to explain existing behavior, trace data and control flow, identify architectural, logic, testing, and security weaknesses, and propose enhancements at an appropriate level for peers or a manager. I will compare the original three-activity prototype with the planned architecture, explain why the static login and sample data are inadequate, walk through the three category plans, and map the work across all five course outcomes. Diagrams and focused code excerpts will support Outcomes 1 and 2, while the technical analysis will provide evidence for Outcomes 3 through 5.</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 xml:space="preserve">outcomes planned to be illustrated in the </w:t>
      </w:r>
      <w:proofErr w:type="gramStart"/>
      <w:r w:rsidRPr="00B0306B">
        <w:rPr>
          <w:rStyle w:val="normaltextrun"/>
          <w:rFonts w:ascii="Calibri" w:hAnsi="Calibri" w:cs="Calibri"/>
          <w:sz w:val="22"/>
          <w:szCs w:val="22"/>
          <w:lang w:val="en-IN"/>
        </w:rPr>
        <w:t>narratives</w:t>
      </w:r>
      <w:proofErr w:type="gramEnd"/>
    </w:p>
    <w:p w14:paraId="3C730F0B" w14:textId="24A7A002" w:rsidR="764A04E4" w:rsidRPr="00B0306B" w:rsidRDefault="764A04E4" w:rsidP="003E3B9B">
      <w:pPr>
        <w:pStyle w:val="NoSpacing"/>
        <w:suppressAutoHyphens/>
        <w:contextualSpacing/>
        <w:rPr>
          <w:rFonts w:ascii="Calibri" w:hAnsi="Calibri" w:cs="Calibri"/>
          <w:b/>
          <w:bCs/>
        </w:rPr>
      </w:pPr>
    </w:p>
    <w:p>
      <w:pPr>
        <w:pStyle w:val="NoSpacing"/>
        <w:spacing w:before="0" w:after="120" w:line="260" w:lineRule="auto"/>
        <w:jc w:val="left"/>
        <w:keepLines/>
      </w:pPr>
      <w:r>
        <w:rPr>
          <w:rFonts w:ascii="Calibri" w:hAnsi="Calibri"/>
          <w:sz w:val="22"/>
          <w:szCs w:val="22"/>
        </w:rPr>
        <w:t xml:space="preserve">The three artifact narratives will demonstrate written technical communication, reflective practice, and evidence-based evaluation. Each narrative will describe the original artifact, justify the enhancement, explain important design choices and trade-offs, identify challenges and feedback, show how the artifact improved, and state which course outcomes were fully or partially met. I will use concrete evidence such as tests, complexity analysis, schema changes, screenshots, and before/after code rather than relying only on general claims.</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w:t>
      </w:r>
      <w:proofErr w:type="gramStart"/>
      <w:r w:rsidRPr="00B0306B">
        <w:rPr>
          <w:rStyle w:val="normaltextrun"/>
          <w:rFonts w:ascii="Calibri" w:hAnsi="Calibri" w:cs="Calibri"/>
          <w:sz w:val="22"/>
          <w:szCs w:val="22"/>
        </w:rPr>
        <w:t>assessment</w:t>
      </w:r>
      <w:proofErr w:type="gramEnd"/>
    </w:p>
    <w:p w14:paraId="6B7FDC38" w14:textId="4E2C7EDF" w:rsidR="00912260" w:rsidRPr="00B0306B" w:rsidRDefault="00912260" w:rsidP="003E3B9B">
      <w:pPr>
        <w:pStyle w:val="NoSpacing"/>
        <w:suppressAutoHyphens/>
        <w:contextualSpacing/>
        <w:textAlignment w:val="baseline"/>
        <w:rPr>
          <w:rFonts w:ascii="Calibri" w:hAnsi="Calibri" w:cs="Calibri"/>
        </w:rPr>
      </w:pPr>
    </w:p>
    <w:p>
      <w:pPr>
        <w:pStyle w:val="NoSpacing"/>
        <w:spacing w:before="0" w:after="120" w:line="260" w:lineRule="auto"/>
        <w:jc w:val="left"/>
        <w:keepLines/>
      </w:pPr>
      <w:r>
        <w:rPr>
          <w:rFonts w:ascii="Calibri" w:hAnsi="Calibri"/>
          <w:sz w:val="22"/>
          <w:szCs w:val="22"/>
        </w:rPr>
        <w:t xml:space="preserve">The professional self-assessment will present the portfolio as one coherent story: I can collaborate, communicate with stakeholders, design algorithms, engineer maintainable software, manage databases, and protect private data. I will connect the OnWeight transformation to examples from other coursework and explain how those experiences shaped my goal of becoming a mobile/full-stack software engineer. The assessment will introduce the artifact and quantify growth where possible through test coverage, complexity, reduced permissions, supported workflows, and successful migration or validation cases.</w:t>
      </w:r>
    </w:p>
    <w:p>
      <w:pPr>
        <w:pStyle w:val="NoSpacing"/>
        <w:spacing w:before="0" w:after="120" w:line="260" w:lineRule="auto"/>
        <w:jc w:val="left"/>
        <w:keepLines/>
      </w:pPr>
      <w:r>
        <w:rPr>
          <w:rFonts w:ascii="Calibri" w:hAnsi="Calibri"/>
          <w:sz w:val="22"/>
          <w:szCs w:val="22"/>
        </w:rPr>
        <w:t xml:space="preserve">Questions for instructor feedback:</w:t>
      </w:r>
    </w:p>
    <w:p>
      <w:pPr>
        <w:pStyle w:val="NoSpacing"/>
        <w:numPr>
          <w:ilvl w:val="0"/>
          <w:numId w:val="17"/>
        </w:numPr>
        <w:spacing w:before="0" w:after="60" w:line="260" w:lineRule="auto"/>
        <w:jc w:val="left"/>
        <w:keepLines/>
      </w:pPr>
      <w:r>
        <w:rPr>
          <w:rFonts w:ascii="Calibri" w:hAnsi="Calibri"/>
          <w:sz w:val="22"/>
          <w:szCs w:val="22"/>
        </w:rPr>
        <w:t xml:space="preserve">Is using this single CS 360 artifact across all three enhancement categories appropriate at the proposed scale?</w:t>
      </w:r>
    </w:p>
    <w:p>
      <w:pPr>
        <w:pStyle w:val="NoSpacing"/>
        <w:numPr>
          <w:ilvl w:val="0"/>
          <w:numId w:val="17"/>
        </w:numPr>
        <w:spacing w:before="0" w:after="60" w:line="260" w:lineRule="auto"/>
        <w:jc w:val="left"/>
        <w:keepLines/>
      </w:pPr>
      <w:r>
        <w:rPr>
          <w:rFonts w:ascii="Calibri" w:hAnsi="Calibri"/>
          <w:sz w:val="22"/>
          <w:szCs w:val="22"/>
        </w:rPr>
        <w:t xml:space="preserve">Does the bounded-priority-queue follow-up feature provide sufficient algorithms and data structures depth if I include complexity analysis, benchmarks, and tests?</w:t>
      </w:r>
    </w:p>
    <w:p>
      <w:pPr>
        <w:pStyle w:val="NoSpacing"/>
        <w:numPr>
          <w:ilvl w:val="0"/>
          <w:numId w:val="17"/>
        </w:numPr>
        <w:spacing w:before="0" w:after="60" w:line="260" w:lineRule="auto"/>
        <w:jc w:val="left"/>
        <w:keepLines/>
      </w:pPr>
      <w:r>
        <w:rPr>
          <w:rFonts w:ascii="Calibri" w:hAnsi="Calibri"/>
          <w:sz w:val="22"/>
          <w:szCs w:val="22"/>
        </w:rPr>
        <w:t xml:space="preserve">Is the Room schema plus migrations, transactions, indexes, and privacy controls sufficiently advanced for the database category?</w:t>
      </w:r>
    </w:p>
    <w:p>
      <w:pPr>
        <w:pStyle w:val="NoSpacing"/>
        <w:numPr>
          <w:ilvl w:val="0"/>
          <w:numId w:val="17"/>
        </w:numPr>
        <w:spacing w:before="0" w:after="60" w:line="260" w:lineRule="auto"/>
        <w:jc w:val="left"/>
        <w:keepLines/>
      </w:pPr>
      <w:r>
        <w:rPr>
          <w:rFonts w:ascii="Calibri" w:hAnsi="Calibri"/>
          <w:sz w:val="22"/>
          <w:szCs w:val="22"/>
        </w:rPr>
        <w:t xml:space="preserve">Would you prefer that the enhancement remain in Java for scope control, or would a partial/full migration to Kotlin provide more portfolio value?</w:t>
      </w:r>
    </w:p>
    <w:sectPr w:rsidR="00FD7E85" w:rsidRPr="00B0306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F5981" w14:textId="77777777" w:rsidR="00BA681C" w:rsidRDefault="00BA681C" w:rsidP="007504F2">
      <w:pPr>
        <w:spacing w:after="0" w:line="240" w:lineRule="auto"/>
      </w:pPr>
      <w:r>
        <w:separator/>
      </w:r>
    </w:p>
  </w:endnote>
  <w:endnote w:type="continuationSeparator" w:id="0">
    <w:p w14:paraId="4BCE6210" w14:textId="77777777" w:rsidR="00BA681C" w:rsidRDefault="00BA681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FF244" w14:textId="77777777" w:rsidR="00BA681C" w:rsidRDefault="00BA681C" w:rsidP="007504F2">
      <w:pPr>
        <w:spacing w:after="0" w:line="240" w:lineRule="auto"/>
      </w:pPr>
      <w:r>
        <w:separator/>
      </w:r>
    </w:p>
  </w:footnote>
  <w:footnote w:type="continuationSeparator" w:id="0">
    <w:p w14:paraId="676FCAAF" w14:textId="77777777" w:rsidR="00BA681C" w:rsidRDefault="00BA681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577C3C"/>
    <w:rsid w:val="005C63A0"/>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Davis, Caretta</cp:lastModifiedBy>
  <cp:revision>8</cp:revision>
  <dcterms:created xsi:type="dcterms:W3CDTF">2024-03-16T10:38:00Z</dcterms:created>
  <dcterms:modified xsi:type="dcterms:W3CDTF">2024-04-15T12:51:00Z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