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DC3FF5" w:rsidRDefault="00260865" w:rsidP="00F4535B">
      <w:pPr>
        <w:jc w:val="center"/>
        <w:rPr>
          <w:rFonts w:eastAsia="Times New Roman"/>
          <w:b/>
          <w:szCs w:val="24"/>
          <w:lang w:eastAsia="pt-BR"/>
        </w:rPr>
      </w:pPr>
      <w:r>
        <w:rPr>
          <w:rFonts w:eastAsia="Times New Roman"/>
          <w:b/>
          <w:szCs w:val="24"/>
          <w:lang w:eastAsia="pt-BR"/>
        </w:rPr>
        <w:t>CENTRO UNIVERSITÁRIO SENAC</w:t>
      </w:r>
    </w:p>
    <w:p w14:paraId="5C052C46" w14:textId="5D7B6CBC" w:rsidR="00F4535B" w:rsidRPr="00DC3FF5" w:rsidRDefault="00260865" w:rsidP="00F4535B">
      <w:pPr>
        <w:jc w:val="center"/>
        <w:rPr>
          <w:rFonts w:eastAsia="Times New Roman"/>
          <w:b/>
          <w:szCs w:val="24"/>
          <w:lang w:eastAsia="pt-BR"/>
        </w:rPr>
      </w:pPr>
      <w:r>
        <w:rPr>
          <w:rFonts w:eastAsia="Times New Roman"/>
          <w:b/>
          <w:szCs w:val="24"/>
          <w:lang w:eastAsia="pt-BR"/>
        </w:rPr>
        <w:t>BACHARELADO EM SISTEMAS DE INFORMAÇÃO</w:t>
      </w:r>
    </w:p>
    <w:p w14:paraId="4D80682C" w14:textId="77777777" w:rsidR="00E921B1" w:rsidRPr="00DC3FF5" w:rsidRDefault="00E921B1" w:rsidP="005F0FC7">
      <w:pPr>
        <w:jc w:val="center"/>
        <w:rPr>
          <w:rFonts w:eastAsia="Times New Roman"/>
          <w:b/>
          <w:szCs w:val="24"/>
          <w:lang w:eastAsia="pt-BR"/>
        </w:rPr>
      </w:pPr>
    </w:p>
    <w:p w14:paraId="52294BA8" w14:textId="77777777" w:rsidR="00E921B1" w:rsidRPr="00DC3FF5" w:rsidRDefault="00E921B1" w:rsidP="005F0FC7">
      <w:pPr>
        <w:jc w:val="center"/>
        <w:rPr>
          <w:rFonts w:eastAsia="Times New Roman"/>
          <w:b/>
          <w:szCs w:val="24"/>
          <w:lang w:eastAsia="pt-BR"/>
        </w:rPr>
      </w:pPr>
    </w:p>
    <w:p w14:paraId="1548468C" w14:textId="77777777" w:rsidR="00E921B1" w:rsidRPr="00DC3FF5" w:rsidRDefault="00E921B1" w:rsidP="005F0FC7">
      <w:pPr>
        <w:jc w:val="center"/>
        <w:rPr>
          <w:rFonts w:eastAsia="Times New Roman"/>
          <w:b/>
          <w:szCs w:val="24"/>
          <w:lang w:eastAsia="pt-BR"/>
        </w:rPr>
      </w:pPr>
    </w:p>
    <w:p w14:paraId="10C72C86" w14:textId="77777777" w:rsidR="00E921B1" w:rsidRPr="00DC3FF5" w:rsidRDefault="00E921B1" w:rsidP="00E921B1">
      <w:pPr>
        <w:jc w:val="center"/>
        <w:rPr>
          <w:rFonts w:eastAsia="Times New Roman"/>
          <w:b/>
          <w:szCs w:val="24"/>
          <w:lang w:eastAsia="pt-BR"/>
        </w:rPr>
      </w:pPr>
    </w:p>
    <w:p w14:paraId="4403C4FB" w14:textId="77777777" w:rsidR="00311879" w:rsidRPr="00DC3FF5" w:rsidRDefault="00311879" w:rsidP="00311879">
      <w:pPr>
        <w:jc w:val="center"/>
        <w:rPr>
          <w:rFonts w:eastAsia="Times New Roman"/>
          <w:b/>
          <w:szCs w:val="24"/>
          <w:lang w:eastAsia="pt-BR"/>
        </w:rPr>
      </w:pPr>
    </w:p>
    <w:p w14:paraId="5FA8A2C7" w14:textId="77777777" w:rsidR="00F4535B" w:rsidRPr="00DC3FF5" w:rsidRDefault="00F4535B" w:rsidP="00311879">
      <w:pPr>
        <w:jc w:val="center"/>
        <w:rPr>
          <w:rFonts w:eastAsia="Times New Roman"/>
          <w:b/>
          <w:szCs w:val="24"/>
          <w:lang w:eastAsia="pt-BR"/>
        </w:rPr>
      </w:pPr>
    </w:p>
    <w:p w14:paraId="6379A513" w14:textId="77777777" w:rsidR="00F4535B" w:rsidRPr="00DC3FF5" w:rsidRDefault="00F4535B" w:rsidP="00311879">
      <w:pPr>
        <w:jc w:val="center"/>
        <w:rPr>
          <w:rFonts w:eastAsia="Times New Roman"/>
          <w:b/>
          <w:szCs w:val="24"/>
          <w:lang w:eastAsia="pt-BR"/>
        </w:rPr>
      </w:pPr>
    </w:p>
    <w:p w14:paraId="4CBEC29D" w14:textId="77777777" w:rsidR="00F4535B" w:rsidRPr="00DC3FF5" w:rsidRDefault="00F4535B" w:rsidP="00311879">
      <w:pPr>
        <w:jc w:val="center"/>
        <w:rPr>
          <w:rFonts w:eastAsia="Times New Roman"/>
          <w:b/>
          <w:szCs w:val="24"/>
          <w:lang w:eastAsia="pt-BR"/>
        </w:rPr>
      </w:pPr>
    </w:p>
    <w:p w14:paraId="4D3CCC6A" w14:textId="77777777" w:rsidR="00311879" w:rsidRPr="00DC3FF5" w:rsidRDefault="00311879" w:rsidP="00311879">
      <w:pPr>
        <w:jc w:val="center"/>
        <w:rPr>
          <w:rFonts w:eastAsia="Times New Roman"/>
          <w:b/>
          <w:szCs w:val="24"/>
          <w:lang w:eastAsia="pt-BR"/>
        </w:rPr>
      </w:pPr>
    </w:p>
    <w:p w14:paraId="0E584D44" w14:textId="7FA8ED04" w:rsidR="00B008BE" w:rsidRPr="00B008BE" w:rsidRDefault="00260865" w:rsidP="00B008BE">
      <w:pPr>
        <w:jc w:val="center"/>
        <w:rPr>
          <w:rFonts w:eastAsia="Times New Roman"/>
          <w:b/>
          <w:szCs w:val="24"/>
          <w:lang w:eastAsia="pt-BR"/>
        </w:rPr>
      </w:pPr>
      <w:r>
        <w:rPr>
          <w:rFonts w:eastAsia="Times New Roman"/>
          <w:b/>
          <w:szCs w:val="24"/>
          <w:lang w:eastAsia="pt-BR"/>
        </w:rPr>
        <w:t xml:space="preserve"> </w:t>
      </w: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6C98D8AE"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3EBD8725"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307ACE02" w14:textId="744547BC" w:rsidR="00F4535B" w:rsidRPr="00DC3FF5" w:rsidRDefault="00F4535B" w:rsidP="00B96C96">
      <w:pPr>
        <w:jc w:val="center"/>
        <w:rPr>
          <w:rFonts w:eastAsia="Times New Roman"/>
          <w:b/>
          <w:szCs w:val="24"/>
          <w:lang w:eastAsia="pt-BR"/>
        </w:rPr>
      </w:pPr>
    </w:p>
    <w:p w14:paraId="723DF1D9" w14:textId="77777777" w:rsidR="0035137B" w:rsidRPr="00DC3FF5" w:rsidRDefault="0035137B" w:rsidP="00311879">
      <w:pPr>
        <w:jc w:val="center"/>
        <w:rPr>
          <w:rFonts w:eastAsia="Times New Roman"/>
          <w:b/>
          <w:szCs w:val="24"/>
          <w:lang w:eastAsia="pt-BR"/>
        </w:rPr>
      </w:pPr>
    </w:p>
    <w:p w14:paraId="4D740AD7" w14:textId="77777777" w:rsidR="005F0FC7" w:rsidRPr="00DC3FF5" w:rsidRDefault="005F0FC7" w:rsidP="00311879">
      <w:pPr>
        <w:jc w:val="center"/>
        <w:rPr>
          <w:rFonts w:eastAsia="Times New Roman"/>
          <w:b/>
          <w:szCs w:val="24"/>
          <w:lang w:eastAsia="pt-BR"/>
        </w:rPr>
      </w:pPr>
    </w:p>
    <w:p w14:paraId="77D0C16E" w14:textId="77777777" w:rsidR="00311879" w:rsidRPr="00DC3FF5" w:rsidRDefault="00311879" w:rsidP="00311879">
      <w:pPr>
        <w:jc w:val="center"/>
        <w:rPr>
          <w:rFonts w:eastAsia="Times New Roman"/>
          <w:b/>
          <w:szCs w:val="24"/>
          <w:lang w:eastAsia="pt-BR"/>
        </w:rPr>
      </w:pPr>
    </w:p>
    <w:p w14:paraId="0A685F4D" w14:textId="77777777" w:rsidR="00C45CBB" w:rsidRPr="00DC3FF5" w:rsidRDefault="00C45CBB" w:rsidP="00311879">
      <w:pPr>
        <w:jc w:val="center"/>
        <w:rPr>
          <w:rFonts w:eastAsia="Times New Roman"/>
          <w:b/>
          <w:szCs w:val="24"/>
          <w:lang w:eastAsia="pt-BR"/>
        </w:rPr>
      </w:pPr>
    </w:p>
    <w:p w14:paraId="27CAA50B" w14:textId="77777777" w:rsidR="00C45CBB" w:rsidRPr="00DC3FF5" w:rsidRDefault="00C45CBB" w:rsidP="00311879">
      <w:pPr>
        <w:jc w:val="center"/>
        <w:rPr>
          <w:rFonts w:eastAsia="Times New Roman"/>
          <w:b/>
          <w:szCs w:val="24"/>
          <w:lang w:eastAsia="pt-BR"/>
        </w:rPr>
      </w:pPr>
    </w:p>
    <w:p w14:paraId="1E99854F" w14:textId="77777777" w:rsidR="00132FD0" w:rsidRPr="00DC3FF5" w:rsidRDefault="00132FD0" w:rsidP="00311879">
      <w:pPr>
        <w:jc w:val="center"/>
        <w:rPr>
          <w:rFonts w:eastAsia="Times New Roman"/>
          <w:b/>
          <w:szCs w:val="24"/>
          <w:lang w:eastAsia="pt-BR"/>
        </w:rPr>
      </w:pPr>
    </w:p>
    <w:p w14:paraId="029BF45B" w14:textId="77777777" w:rsidR="00311879" w:rsidRPr="00DC3FF5" w:rsidRDefault="00311879" w:rsidP="00311879">
      <w:pPr>
        <w:jc w:val="center"/>
        <w:rPr>
          <w:rFonts w:eastAsia="Times New Roman"/>
          <w:b/>
          <w:szCs w:val="24"/>
          <w:lang w:eastAsia="pt-BR"/>
        </w:rPr>
      </w:pPr>
    </w:p>
    <w:p w14:paraId="33F9F391" w14:textId="2E3C2EC6" w:rsidR="00311879" w:rsidRPr="00DC3FF5" w:rsidRDefault="004E71A2" w:rsidP="00C45CBB">
      <w:pPr>
        <w:spacing w:after="120"/>
        <w:jc w:val="center"/>
        <w:rPr>
          <w:rFonts w:eastAsia="Times New Roman"/>
          <w:b/>
          <w:szCs w:val="24"/>
          <w:lang w:eastAsia="pt-BR"/>
        </w:rPr>
      </w:pPr>
      <w:r>
        <w:rPr>
          <w:rFonts w:eastAsia="Times New Roman"/>
          <w:b/>
          <w:szCs w:val="24"/>
        </w:rPr>
        <w:t>Plataforma de Comércio Local Baseada em Economia Compartilhada: Sistema de Intermediação Santo Desapego</w:t>
      </w:r>
    </w:p>
    <w:p w14:paraId="1701D779" w14:textId="77777777" w:rsidR="00311879" w:rsidRPr="00DC3FF5" w:rsidRDefault="00311879" w:rsidP="00311879">
      <w:pPr>
        <w:rPr>
          <w:szCs w:val="24"/>
        </w:rPr>
      </w:pPr>
    </w:p>
    <w:p w14:paraId="3CB4069D" w14:textId="77777777" w:rsidR="00311879" w:rsidRPr="00DC3FF5" w:rsidRDefault="00311879" w:rsidP="00311879">
      <w:pPr>
        <w:rPr>
          <w:szCs w:val="24"/>
        </w:rPr>
      </w:pPr>
    </w:p>
    <w:p w14:paraId="616E7DB7" w14:textId="77777777" w:rsidR="00311879" w:rsidRPr="00DC3FF5" w:rsidRDefault="00311879" w:rsidP="00311879">
      <w:pPr>
        <w:ind w:left="3240"/>
        <w:jc w:val="both"/>
        <w:rPr>
          <w:rFonts w:eastAsia="Times New Roman"/>
          <w:b/>
          <w:szCs w:val="24"/>
          <w:lang w:eastAsia="pt-BR"/>
        </w:rPr>
      </w:pPr>
    </w:p>
    <w:p w14:paraId="66D9B6A9" w14:textId="77777777" w:rsidR="00311879" w:rsidRPr="00DC3FF5" w:rsidRDefault="00311879" w:rsidP="00311879">
      <w:pPr>
        <w:ind w:left="3686"/>
        <w:jc w:val="both"/>
        <w:rPr>
          <w:rFonts w:eastAsia="Times New Roman"/>
          <w:szCs w:val="24"/>
          <w:lang w:eastAsia="pt-BR"/>
        </w:rPr>
      </w:pPr>
    </w:p>
    <w:p w14:paraId="494161C9" w14:textId="77777777" w:rsidR="00F4535B" w:rsidRPr="00DC3FF5" w:rsidRDefault="00F4535B" w:rsidP="00311879">
      <w:pPr>
        <w:ind w:left="3686"/>
        <w:jc w:val="both"/>
        <w:rPr>
          <w:rFonts w:eastAsia="Times New Roman"/>
          <w:szCs w:val="24"/>
          <w:lang w:eastAsia="pt-BR"/>
        </w:rPr>
      </w:pPr>
    </w:p>
    <w:p w14:paraId="6C51478A" w14:textId="77777777" w:rsidR="00F4535B" w:rsidRPr="00DC3FF5" w:rsidRDefault="00F4535B" w:rsidP="00311879">
      <w:pPr>
        <w:ind w:left="3686"/>
        <w:jc w:val="both"/>
        <w:rPr>
          <w:rFonts w:eastAsia="Times New Roman"/>
          <w:szCs w:val="24"/>
          <w:lang w:eastAsia="pt-BR"/>
        </w:rPr>
      </w:pPr>
    </w:p>
    <w:p w14:paraId="05326C14" w14:textId="77777777" w:rsidR="00F4535B" w:rsidRPr="00DC3FF5" w:rsidRDefault="00F4535B" w:rsidP="00311879">
      <w:pPr>
        <w:ind w:left="3686"/>
        <w:jc w:val="both"/>
        <w:rPr>
          <w:rFonts w:eastAsia="Times New Roman"/>
          <w:szCs w:val="24"/>
          <w:lang w:eastAsia="pt-BR"/>
        </w:rPr>
      </w:pPr>
    </w:p>
    <w:p w14:paraId="7A68E0F4" w14:textId="77777777" w:rsidR="00F4535B" w:rsidRPr="00DC3FF5" w:rsidRDefault="00F4535B" w:rsidP="00311879">
      <w:pPr>
        <w:ind w:left="3686"/>
        <w:jc w:val="both"/>
        <w:rPr>
          <w:rFonts w:eastAsia="Times New Roman"/>
          <w:szCs w:val="24"/>
          <w:lang w:eastAsia="pt-BR"/>
        </w:rPr>
      </w:pPr>
    </w:p>
    <w:p w14:paraId="248AD87E" w14:textId="77777777" w:rsidR="00F4535B" w:rsidRPr="00DC3FF5" w:rsidRDefault="00F4535B" w:rsidP="00311879">
      <w:pPr>
        <w:ind w:left="3686"/>
        <w:jc w:val="both"/>
        <w:rPr>
          <w:rFonts w:eastAsia="Times New Roman"/>
          <w:szCs w:val="24"/>
          <w:lang w:eastAsia="pt-BR"/>
        </w:rPr>
      </w:pPr>
    </w:p>
    <w:p w14:paraId="7DA02A51" w14:textId="77777777" w:rsidR="00F4535B" w:rsidRPr="00DC3FF5" w:rsidRDefault="00F4535B" w:rsidP="00311879">
      <w:pPr>
        <w:ind w:left="3686"/>
        <w:jc w:val="both"/>
        <w:rPr>
          <w:rFonts w:eastAsia="Times New Roman"/>
          <w:szCs w:val="24"/>
          <w:lang w:eastAsia="pt-BR"/>
        </w:rPr>
      </w:pPr>
    </w:p>
    <w:p w14:paraId="04846FBF" w14:textId="77777777" w:rsidR="00F4535B" w:rsidRPr="00DC3FF5" w:rsidRDefault="00F4535B" w:rsidP="00311879">
      <w:pPr>
        <w:ind w:left="3686"/>
        <w:jc w:val="both"/>
        <w:rPr>
          <w:rFonts w:eastAsia="Times New Roman"/>
          <w:szCs w:val="24"/>
          <w:lang w:eastAsia="pt-BR"/>
        </w:rPr>
      </w:pPr>
    </w:p>
    <w:p w14:paraId="67BFB1D9" w14:textId="77777777" w:rsidR="00F4535B" w:rsidRPr="00DC3FF5" w:rsidRDefault="00F4535B" w:rsidP="00311879">
      <w:pPr>
        <w:ind w:left="3686"/>
        <w:jc w:val="both"/>
        <w:rPr>
          <w:rFonts w:eastAsia="Times New Roman"/>
          <w:szCs w:val="24"/>
          <w:lang w:eastAsia="pt-BR"/>
        </w:rPr>
      </w:pPr>
    </w:p>
    <w:p w14:paraId="4016CC44" w14:textId="77777777" w:rsidR="00F4535B" w:rsidRPr="00DC3FF5" w:rsidRDefault="00F4535B" w:rsidP="00311879">
      <w:pPr>
        <w:ind w:left="3686"/>
        <w:jc w:val="both"/>
        <w:rPr>
          <w:rFonts w:eastAsia="Times New Roman"/>
          <w:szCs w:val="24"/>
          <w:lang w:eastAsia="pt-BR"/>
        </w:rPr>
      </w:pPr>
    </w:p>
    <w:p w14:paraId="45A71EE6" w14:textId="77777777" w:rsidR="00F4535B" w:rsidRPr="00DC3FF5" w:rsidRDefault="00F4535B" w:rsidP="00311879">
      <w:pPr>
        <w:ind w:left="3686"/>
        <w:jc w:val="both"/>
        <w:rPr>
          <w:rFonts w:eastAsia="Times New Roman"/>
          <w:szCs w:val="24"/>
          <w:lang w:eastAsia="pt-BR"/>
        </w:rPr>
      </w:pPr>
    </w:p>
    <w:p w14:paraId="3759415C" w14:textId="77777777" w:rsidR="00F4535B" w:rsidRPr="00DC3FF5" w:rsidRDefault="00F4535B" w:rsidP="00311879">
      <w:pPr>
        <w:ind w:left="3686"/>
        <w:jc w:val="both"/>
        <w:rPr>
          <w:rFonts w:eastAsia="Times New Roman"/>
          <w:szCs w:val="24"/>
          <w:lang w:eastAsia="pt-BR"/>
        </w:rPr>
      </w:pPr>
    </w:p>
    <w:p w14:paraId="762D3E29" w14:textId="77777777" w:rsidR="00F4535B" w:rsidRPr="00DC3FF5" w:rsidRDefault="00F4535B" w:rsidP="00311879">
      <w:pPr>
        <w:ind w:left="3686"/>
        <w:jc w:val="both"/>
        <w:rPr>
          <w:rFonts w:eastAsia="Times New Roman"/>
          <w:szCs w:val="24"/>
          <w:lang w:eastAsia="pt-BR"/>
        </w:rPr>
      </w:pPr>
    </w:p>
    <w:p w14:paraId="40B69FA2" w14:textId="77777777" w:rsidR="00F4535B" w:rsidRPr="00DC3FF5" w:rsidRDefault="00F4535B" w:rsidP="00311879">
      <w:pPr>
        <w:ind w:left="3686"/>
        <w:jc w:val="both"/>
        <w:rPr>
          <w:rFonts w:eastAsia="Times New Roman"/>
          <w:szCs w:val="24"/>
          <w:lang w:eastAsia="pt-BR"/>
        </w:rPr>
      </w:pPr>
    </w:p>
    <w:p w14:paraId="3916E3B1" w14:textId="77777777" w:rsidR="00F4535B" w:rsidRPr="00DC3FF5" w:rsidRDefault="00F4535B" w:rsidP="00311879">
      <w:pPr>
        <w:ind w:left="3686"/>
        <w:jc w:val="both"/>
        <w:rPr>
          <w:rFonts w:eastAsia="Times New Roman"/>
          <w:szCs w:val="24"/>
          <w:lang w:eastAsia="pt-BR"/>
        </w:rPr>
      </w:pPr>
    </w:p>
    <w:p w14:paraId="0B403308" w14:textId="77777777" w:rsidR="00C45CBB" w:rsidRPr="00DC3FF5" w:rsidRDefault="00C45CBB" w:rsidP="00311879">
      <w:pPr>
        <w:ind w:left="3686"/>
        <w:jc w:val="both"/>
        <w:rPr>
          <w:rFonts w:eastAsia="Times New Roman"/>
          <w:szCs w:val="24"/>
          <w:lang w:eastAsia="pt-BR"/>
        </w:rPr>
      </w:pPr>
    </w:p>
    <w:p w14:paraId="27563E0D" w14:textId="77777777" w:rsidR="00BF3390" w:rsidRPr="00DC3FF5" w:rsidRDefault="00BF3390" w:rsidP="00B008BE">
      <w:pPr>
        <w:jc w:val="both"/>
        <w:rPr>
          <w:rFonts w:eastAsia="Times New Roman"/>
          <w:szCs w:val="24"/>
          <w:lang w:eastAsia="pt-BR"/>
        </w:rPr>
      </w:pPr>
    </w:p>
    <w:p w14:paraId="20DEFF62" w14:textId="77777777" w:rsidR="0051156E" w:rsidRDefault="0051156E" w:rsidP="00F4535B">
      <w:pPr>
        <w:pStyle w:val="Rodap"/>
        <w:jc w:val="center"/>
        <w:rPr>
          <w:b/>
          <w:szCs w:val="24"/>
        </w:rPr>
      </w:pPr>
    </w:p>
    <w:p w14:paraId="3C5DA1C4" w14:textId="77777777" w:rsidR="0051156E" w:rsidRDefault="0051156E" w:rsidP="00F4535B">
      <w:pPr>
        <w:pStyle w:val="Rodap"/>
        <w:jc w:val="center"/>
        <w:rPr>
          <w:b/>
          <w:szCs w:val="24"/>
        </w:rPr>
      </w:pPr>
    </w:p>
    <w:p w14:paraId="634129E6" w14:textId="77777777" w:rsidR="0051156E" w:rsidRDefault="0051156E" w:rsidP="00F4535B">
      <w:pPr>
        <w:pStyle w:val="Rodap"/>
        <w:jc w:val="center"/>
        <w:rPr>
          <w:b/>
          <w:szCs w:val="24"/>
        </w:rPr>
      </w:pPr>
    </w:p>
    <w:p w14:paraId="22FCC424" w14:textId="77777777" w:rsidR="0051156E" w:rsidRDefault="0051156E" w:rsidP="00F4535B">
      <w:pPr>
        <w:pStyle w:val="Rodap"/>
        <w:jc w:val="center"/>
        <w:rPr>
          <w:b/>
          <w:szCs w:val="24"/>
        </w:rPr>
      </w:pPr>
    </w:p>
    <w:p w14:paraId="4C64F60F" w14:textId="2760E4BF" w:rsidR="00F4535B" w:rsidRPr="00DC3FF5" w:rsidRDefault="00F4535B" w:rsidP="00F4535B">
      <w:pPr>
        <w:pStyle w:val="Rodap"/>
        <w:jc w:val="center"/>
        <w:rPr>
          <w:b/>
          <w:szCs w:val="24"/>
        </w:rPr>
      </w:pPr>
      <w:r>
        <w:rPr>
          <w:b/>
          <w:szCs w:val="24"/>
        </w:rPr>
        <w:t>São Paulo</w:t>
      </w:r>
    </w:p>
    <w:p w14:paraId="55D01105" w14:textId="0F1D3E0C" w:rsidR="0051156E" w:rsidRPr="00DC3FF5" w:rsidRDefault="004B70BC" w:rsidP="00C45CBB">
      <w:pPr>
        <w:pStyle w:val="Rodap"/>
        <w:jc w:val="center"/>
        <w:rPr>
          <w:b/>
          <w:szCs w:val="24"/>
        </w:rPr>
      </w:pPr>
      <w:r>
        <w:rPr>
          <w:b/>
          <w:szCs w:val="24"/>
        </w:rPr>
        <w:t>2026</w:t>
      </w:r>
    </w:p>
    <w:p w14:paraId="3D3D3DEF" w14:textId="77777777" w:rsidR="00A36770" w:rsidRPr="00DC3FF5" w:rsidRDefault="00A36770" w:rsidP="00A36770">
      <w:pPr>
        <w:jc w:val="center"/>
        <w:rPr>
          <w:rFonts w:eastAsia="Times New Roman"/>
          <w:b/>
          <w:szCs w:val="24"/>
          <w:lang w:eastAsia="pt-BR"/>
        </w:rPr>
      </w:pPr>
      <w:r>
        <w:rPr>
          <w:rFonts w:eastAsia="Times New Roman"/>
          <w:b/>
          <w:szCs w:val="24"/>
          <w:lang w:eastAsia="pt-BR"/>
        </w:rPr>
        <w:lastRenderedPageBreak/>
        <w:t>CENTRO UNIVERSITÁRIO SENAC</w:t>
      </w:r>
    </w:p>
    <w:p w14:paraId="717DBD42" w14:textId="77777777" w:rsidR="00A36770" w:rsidRPr="00DC3FF5" w:rsidRDefault="00A36770" w:rsidP="00A36770">
      <w:pPr>
        <w:jc w:val="center"/>
        <w:rPr>
          <w:rFonts w:eastAsia="Times New Roman"/>
          <w:b/>
          <w:szCs w:val="24"/>
          <w:lang w:eastAsia="pt-BR"/>
        </w:rPr>
      </w:pPr>
      <w:r>
        <w:rPr>
          <w:rFonts w:eastAsia="Times New Roman"/>
          <w:b/>
          <w:szCs w:val="24"/>
          <w:lang w:eastAsia="pt-BR"/>
        </w:rPr>
        <w:t>BACHARELADO EM SISTEMAS DE INFORMAÇÃO</w:t>
      </w:r>
    </w:p>
    <w:p w14:paraId="4A9479ED" w14:textId="77777777" w:rsidR="00116BEC" w:rsidRPr="00DC3FF5" w:rsidRDefault="00116BEC" w:rsidP="00116BEC">
      <w:pPr>
        <w:jc w:val="center"/>
        <w:rPr>
          <w:rFonts w:eastAsia="Times New Roman"/>
          <w:b/>
          <w:szCs w:val="24"/>
          <w:lang w:eastAsia="pt-BR"/>
        </w:rPr>
      </w:pPr>
    </w:p>
    <w:p w14:paraId="3D164EBE" w14:textId="77777777" w:rsidR="00116BEC" w:rsidRPr="00DC3FF5" w:rsidRDefault="00116BEC" w:rsidP="00116BEC">
      <w:pPr>
        <w:jc w:val="center"/>
        <w:rPr>
          <w:rFonts w:eastAsia="Times New Roman"/>
          <w:b/>
          <w:szCs w:val="24"/>
          <w:lang w:eastAsia="pt-BR"/>
        </w:rPr>
      </w:pPr>
    </w:p>
    <w:p w14:paraId="1BD79A1B" w14:textId="77777777" w:rsidR="005F0FC7" w:rsidRPr="00DC3FF5" w:rsidRDefault="005F0FC7" w:rsidP="00116BEC">
      <w:pPr>
        <w:jc w:val="center"/>
        <w:rPr>
          <w:rFonts w:eastAsia="Times New Roman"/>
          <w:b/>
          <w:szCs w:val="24"/>
          <w:lang w:eastAsia="pt-BR"/>
        </w:rPr>
      </w:pPr>
    </w:p>
    <w:p w14:paraId="393FB16F" w14:textId="77777777" w:rsidR="005F0FC7" w:rsidRPr="00DC3FF5" w:rsidRDefault="005F0FC7" w:rsidP="00116BEC">
      <w:pPr>
        <w:jc w:val="center"/>
        <w:rPr>
          <w:rFonts w:eastAsia="Times New Roman"/>
          <w:b/>
          <w:szCs w:val="24"/>
          <w:lang w:eastAsia="pt-BR"/>
        </w:rPr>
      </w:pPr>
    </w:p>
    <w:p w14:paraId="5B86CEEE" w14:textId="77777777" w:rsidR="005F0FC7" w:rsidRPr="00DC3FF5" w:rsidRDefault="005F0FC7" w:rsidP="00116BEC">
      <w:pPr>
        <w:jc w:val="center"/>
        <w:rPr>
          <w:rFonts w:eastAsia="Times New Roman"/>
          <w:b/>
          <w:szCs w:val="24"/>
          <w:lang w:eastAsia="pt-BR"/>
        </w:rPr>
      </w:pPr>
    </w:p>
    <w:p w14:paraId="5DBD77F8" w14:textId="77777777" w:rsidR="00F4535B" w:rsidRPr="00DC3FF5" w:rsidRDefault="00F4535B" w:rsidP="00116BEC">
      <w:pPr>
        <w:jc w:val="center"/>
        <w:rPr>
          <w:rFonts w:eastAsia="Times New Roman"/>
          <w:b/>
          <w:szCs w:val="24"/>
          <w:lang w:eastAsia="pt-BR"/>
        </w:rPr>
      </w:pPr>
    </w:p>
    <w:p w14:paraId="48B05A6E" w14:textId="77777777" w:rsidR="00F4535B" w:rsidRPr="00DC3FF5" w:rsidRDefault="00F4535B" w:rsidP="00116BEC">
      <w:pPr>
        <w:jc w:val="center"/>
        <w:rPr>
          <w:rFonts w:eastAsia="Times New Roman"/>
          <w:b/>
          <w:szCs w:val="24"/>
          <w:lang w:eastAsia="pt-BR"/>
        </w:rPr>
      </w:pPr>
    </w:p>
    <w:p w14:paraId="308A1909" w14:textId="77777777" w:rsidR="005F0FC7" w:rsidRPr="00DC3FF5" w:rsidRDefault="005F0FC7" w:rsidP="00116BEC">
      <w:pPr>
        <w:jc w:val="center"/>
        <w:rPr>
          <w:rFonts w:eastAsia="Times New Roman"/>
          <w:b/>
          <w:szCs w:val="24"/>
          <w:lang w:eastAsia="pt-BR"/>
        </w:rPr>
      </w:pPr>
    </w:p>
    <w:p w14:paraId="3CEF3766" w14:textId="77777777" w:rsidR="005F0FC7" w:rsidRPr="00DC3FF5" w:rsidRDefault="005F0FC7" w:rsidP="00116BEC">
      <w:pPr>
        <w:jc w:val="center"/>
        <w:rPr>
          <w:rFonts w:eastAsia="Times New Roman"/>
          <w:b/>
          <w:szCs w:val="24"/>
          <w:lang w:eastAsia="pt-BR"/>
        </w:rPr>
      </w:pPr>
    </w:p>
    <w:p w14:paraId="72ED94BB" w14:textId="61EEB5F5" w:rsidR="00B008BE" w:rsidRPr="00B008BE" w:rsidRDefault="00A36770" w:rsidP="00B008BE">
      <w:pPr>
        <w:jc w:val="center"/>
        <w:rPr>
          <w:rFonts w:eastAsia="Times New Roman"/>
          <w:b/>
          <w:szCs w:val="24"/>
          <w:lang w:eastAsia="pt-BR"/>
        </w:rPr>
      </w:pPr>
      <w:r>
        <w:rPr>
          <w:rFonts w:eastAsia="Times New Roman"/>
          <w:b/>
          <w:szCs w:val="24"/>
          <w:lang w:eastAsia="pt-BR"/>
        </w:rPr>
        <w:t xml:space="preserve"> </w:t>
      </w: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1F6FAEF0"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1A970156" w14:textId="77777777" w:rsidR="00B008BE" w:rsidRPr="00B008BE" w:rsidRDefault="00B008BE" w:rsidP="00B008BE">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487C921E" w14:textId="15967137" w:rsidR="00A36770" w:rsidRPr="00DC3FF5" w:rsidRDefault="00A36770" w:rsidP="00A36770">
      <w:pPr>
        <w:jc w:val="center"/>
        <w:rPr>
          <w:rFonts w:eastAsia="Times New Roman"/>
          <w:b/>
          <w:szCs w:val="24"/>
          <w:lang w:eastAsia="pt-BR"/>
        </w:rPr>
      </w:pPr>
    </w:p>
    <w:p w14:paraId="1F7E993E" w14:textId="77777777" w:rsidR="005F0FC7" w:rsidRPr="00DC3FF5" w:rsidRDefault="005F0FC7" w:rsidP="00116BEC">
      <w:pPr>
        <w:jc w:val="center"/>
        <w:rPr>
          <w:rFonts w:eastAsia="Times New Roman"/>
          <w:b/>
          <w:szCs w:val="24"/>
          <w:lang w:eastAsia="pt-BR"/>
        </w:rPr>
      </w:pPr>
    </w:p>
    <w:p w14:paraId="56C9A6EE" w14:textId="77777777" w:rsidR="005F0FC7" w:rsidRPr="00DC3FF5" w:rsidRDefault="005F0FC7" w:rsidP="00116BEC">
      <w:pPr>
        <w:jc w:val="center"/>
        <w:rPr>
          <w:rFonts w:eastAsia="Times New Roman"/>
          <w:b/>
          <w:szCs w:val="24"/>
          <w:lang w:eastAsia="pt-BR"/>
        </w:rPr>
      </w:pPr>
    </w:p>
    <w:p w14:paraId="1115D646" w14:textId="77777777" w:rsidR="0035137B" w:rsidRPr="00DC3FF5" w:rsidRDefault="0035137B" w:rsidP="00116BEC">
      <w:pPr>
        <w:jc w:val="center"/>
        <w:rPr>
          <w:rFonts w:eastAsia="Times New Roman"/>
          <w:b/>
          <w:szCs w:val="24"/>
          <w:lang w:eastAsia="pt-BR"/>
        </w:rPr>
      </w:pPr>
    </w:p>
    <w:p w14:paraId="0DC9FECB" w14:textId="77777777" w:rsidR="0035137B" w:rsidRPr="00DC3FF5" w:rsidRDefault="0035137B" w:rsidP="00116BEC">
      <w:pPr>
        <w:jc w:val="center"/>
        <w:rPr>
          <w:rFonts w:eastAsia="Times New Roman"/>
          <w:b/>
          <w:szCs w:val="24"/>
          <w:lang w:eastAsia="pt-BR"/>
        </w:rPr>
      </w:pPr>
    </w:p>
    <w:p w14:paraId="1940708A" w14:textId="77777777" w:rsidR="0035137B" w:rsidRPr="00DC3FF5" w:rsidRDefault="0035137B" w:rsidP="00116BEC">
      <w:pPr>
        <w:jc w:val="center"/>
        <w:rPr>
          <w:rFonts w:eastAsia="Times New Roman"/>
          <w:b/>
          <w:szCs w:val="24"/>
          <w:lang w:eastAsia="pt-BR"/>
        </w:rPr>
      </w:pPr>
    </w:p>
    <w:p w14:paraId="582A19D9" w14:textId="77777777" w:rsidR="00311879" w:rsidRPr="00DC3FF5" w:rsidRDefault="00311879" w:rsidP="00116BEC">
      <w:pPr>
        <w:jc w:val="center"/>
        <w:rPr>
          <w:rFonts w:eastAsia="Times New Roman"/>
          <w:b/>
          <w:szCs w:val="24"/>
          <w:lang w:eastAsia="pt-BR"/>
        </w:rPr>
      </w:pPr>
    </w:p>
    <w:p w14:paraId="034C4F39" w14:textId="572EDF20" w:rsidR="00FB3B73" w:rsidRPr="00DC3FF5" w:rsidRDefault="00A36770" w:rsidP="00FB3B73">
      <w:pPr>
        <w:spacing w:after="120"/>
        <w:jc w:val="center"/>
        <w:rPr>
          <w:rFonts w:eastAsia="Times New Roman"/>
          <w:b/>
          <w:szCs w:val="24"/>
          <w:lang w:eastAsia="pt-BR"/>
        </w:rPr>
      </w:pPr>
      <w:r>
        <w:rPr>
          <w:rFonts w:eastAsia="Times New Roman"/>
          <w:b/>
          <w:szCs w:val="24"/>
        </w:rPr>
        <w:t xml:space="preserve"> Plataforma de Comércio Local Baseada em Economia Compartilhada: Sistema de Intermediação Santo Desapego</w:t>
      </w:r>
    </w:p>
    <w:p w14:paraId="7A719040" w14:textId="17A613B2" w:rsidR="00A36770" w:rsidRPr="00DC3FF5" w:rsidRDefault="00A36770" w:rsidP="00A36770">
      <w:pPr>
        <w:spacing w:after="120"/>
        <w:jc w:val="center"/>
        <w:rPr>
          <w:rFonts w:eastAsia="Times New Roman"/>
          <w:b/>
          <w:szCs w:val="24"/>
          <w:lang w:eastAsia="pt-BR"/>
        </w:rPr>
      </w:pPr>
    </w:p>
    <w:p w14:paraId="2F820C55" w14:textId="77777777" w:rsidR="005F0FC7" w:rsidRPr="00DC3FF5" w:rsidRDefault="005F0FC7" w:rsidP="005F0FC7">
      <w:pPr>
        <w:rPr>
          <w:szCs w:val="24"/>
        </w:rPr>
      </w:pPr>
    </w:p>
    <w:p w14:paraId="2B1FE9F4" w14:textId="77777777" w:rsidR="00116BEC" w:rsidRPr="00DC3FF5" w:rsidRDefault="00116BEC" w:rsidP="00116BEC">
      <w:pPr>
        <w:ind w:left="3686"/>
        <w:jc w:val="both"/>
        <w:rPr>
          <w:rFonts w:eastAsia="Times New Roman"/>
          <w:szCs w:val="24"/>
          <w:lang w:eastAsia="pt-BR"/>
        </w:rPr>
      </w:pPr>
    </w:p>
    <w:p w14:paraId="37599D56" w14:textId="77777777" w:rsidR="00A36770" w:rsidRPr="00DC3FF5" w:rsidRDefault="00A36770" w:rsidP="00116BEC">
      <w:pPr>
        <w:ind w:left="3686"/>
        <w:jc w:val="both"/>
        <w:rPr>
          <w:rFonts w:eastAsia="Times New Roman"/>
          <w:szCs w:val="24"/>
          <w:lang w:eastAsia="pt-BR"/>
        </w:rPr>
      </w:pPr>
    </w:p>
    <w:p w14:paraId="025EFDA7" w14:textId="77777777" w:rsidR="00E20230" w:rsidRPr="00DC3FF5" w:rsidRDefault="00E20230" w:rsidP="00116BEC">
      <w:pPr>
        <w:ind w:left="3686"/>
        <w:jc w:val="both"/>
        <w:rPr>
          <w:rFonts w:eastAsia="Times New Roman"/>
          <w:szCs w:val="24"/>
          <w:lang w:eastAsia="pt-BR"/>
        </w:rPr>
      </w:pPr>
    </w:p>
    <w:p w14:paraId="11359223" w14:textId="77777777" w:rsidR="00116BEC" w:rsidRPr="00DC3FF5" w:rsidRDefault="00116BEC" w:rsidP="00116BEC">
      <w:pPr>
        <w:ind w:left="3686"/>
        <w:jc w:val="both"/>
        <w:rPr>
          <w:rFonts w:eastAsia="Times New Roman"/>
          <w:szCs w:val="24"/>
          <w:lang w:eastAsia="pt-BR"/>
        </w:rPr>
      </w:pPr>
    </w:p>
    <w:p w14:paraId="1B8F27C0" w14:textId="2FF33B3A" w:rsidR="00A829AF" w:rsidRPr="00DC3FF5" w:rsidRDefault="00A36770" w:rsidP="00F4535B">
      <w:pPr>
        <w:ind w:left="4536"/>
        <w:jc w:val="both"/>
        <w:rPr>
          <w:rFonts w:eastAsia="Times New Roman"/>
          <w:szCs w:val="24"/>
          <w:lang w:eastAsia="pt-BR"/>
        </w:rPr>
      </w:pPr>
      <w:r>
        <w:rPr>
          <w:rFonts w:eastAsia="Times New Roman"/>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Pr="00DC3FF5" w:rsidRDefault="0035137B" w:rsidP="0035137B">
      <w:pPr>
        <w:rPr>
          <w:szCs w:val="24"/>
        </w:rPr>
      </w:pPr>
    </w:p>
    <w:p w14:paraId="604C853B" w14:textId="77777777" w:rsidR="00A36770" w:rsidRPr="00DC3FF5" w:rsidRDefault="00A36770" w:rsidP="0035137B">
      <w:pPr>
        <w:rPr>
          <w:szCs w:val="24"/>
        </w:rPr>
      </w:pPr>
    </w:p>
    <w:p w14:paraId="0EB46694" w14:textId="77777777" w:rsidR="00B96C96" w:rsidRPr="00DC3FF5" w:rsidRDefault="00B96C96" w:rsidP="0035137B">
      <w:pPr>
        <w:rPr>
          <w:szCs w:val="24"/>
        </w:rPr>
      </w:pPr>
    </w:p>
    <w:p w14:paraId="39D004BF" w14:textId="3062EFDA" w:rsidR="00132FD0" w:rsidRPr="00DC3FF5" w:rsidRDefault="00B96C96" w:rsidP="00F4535B">
      <w:pPr>
        <w:ind w:left="4536"/>
        <w:rPr>
          <w:rFonts w:eastAsia="Times New Roman"/>
          <w:szCs w:val="24"/>
          <w:lang w:eastAsia="pt-BR"/>
        </w:rPr>
      </w:pPr>
      <w:r>
        <w:rPr>
          <w:szCs w:val="24"/>
        </w:rPr>
        <w:t xml:space="preserve">Orientador: </w:t>
      </w:r>
      <w:r>
        <w:rPr>
          <w:rFonts w:eastAsia="Times New Roman"/>
          <w:szCs w:val="24"/>
          <w:lang w:eastAsia="pt-BR"/>
        </w:rPr>
        <w:t xml:space="preserve">Prof. Jose </w:t>
      </w:r>
      <w:proofErr w:type="spellStart"/>
      <w:r>
        <w:rPr>
          <w:rFonts w:eastAsia="Times New Roman"/>
          <w:szCs w:val="24"/>
          <w:lang w:eastAsia="pt-BR"/>
        </w:rPr>
        <w:t>Martinele</w:t>
      </w:r>
      <w:proofErr w:type="spellEnd"/>
      <w:r>
        <w:rPr>
          <w:rFonts w:eastAsia="Times New Roman"/>
          <w:szCs w:val="24"/>
          <w:lang w:eastAsia="pt-BR"/>
        </w:rPr>
        <w:t xml:space="preserve"> Alves Silva</w:t>
      </w:r>
    </w:p>
    <w:p w14:paraId="7C52EA13" w14:textId="77777777" w:rsidR="00132FD0" w:rsidRPr="00DC3FF5" w:rsidRDefault="00132FD0" w:rsidP="00116BEC">
      <w:pPr>
        <w:rPr>
          <w:rFonts w:eastAsia="Times New Roman"/>
          <w:szCs w:val="24"/>
          <w:lang w:eastAsia="pt-BR"/>
        </w:rPr>
      </w:pPr>
    </w:p>
    <w:p w14:paraId="13EAE12D" w14:textId="77777777" w:rsidR="00B96C96" w:rsidRPr="00DC3FF5" w:rsidRDefault="00B96C96" w:rsidP="002C7844">
      <w:pPr>
        <w:rPr>
          <w:szCs w:val="24"/>
        </w:rPr>
      </w:pPr>
    </w:p>
    <w:p w14:paraId="34CD4202" w14:textId="77777777" w:rsidR="00B96C96" w:rsidRPr="00DC3FF5" w:rsidRDefault="00B96C96" w:rsidP="002C7844">
      <w:pPr>
        <w:rPr>
          <w:szCs w:val="24"/>
        </w:rPr>
      </w:pPr>
    </w:p>
    <w:p w14:paraId="416A0538" w14:textId="77777777" w:rsidR="005E369E" w:rsidRPr="00DC3FF5" w:rsidRDefault="005E369E" w:rsidP="00B96C96">
      <w:pPr>
        <w:pStyle w:val="Rodap"/>
        <w:jc w:val="center"/>
        <w:rPr>
          <w:b/>
          <w:szCs w:val="24"/>
        </w:rPr>
      </w:pPr>
    </w:p>
    <w:p w14:paraId="49BDFFC4" w14:textId="77777777" w:rsidR="00A36770" w:rsidRPr="00DC3FF5" w:rsidRDefault="00A36770" w:rsidP="00B96C96">
      <w:pPr>
        <w:pStyle w:val="Rodap"/>
        <w:jc w:val="center"/>
        <w:rPr>
          <w:b/>
          <w:szCs w:val="24"/>
        </w:rPr>
      </w:pPr>
    </w:p>
    <w:p w14:paraId="6DBB045C" w14:textId="77777777" w:rsidR="00BF3390" w:rsidRPr="00DC3FF5" w:rsidRDefault="00BF3390" w:rsidP="00B96C96">
      <w:pPr>
        <w:pStyle w:val="Rodap"/>
        <w:jc w:val="center"/>
        <w:rPr>
          <w:b/>
          <w:szCs w:val="24"/>
        </w:rPr>
      </w:pPr>
    </w:p>
    <w:p w14:paraId="34E8C17F" w14:textId="77777777" w:rsidR="00824AA1" w:rsidRDefault="00824AA1" w:rsidP="00B96C96">
      <w:pPr>
        <w:pStyle w:val="Rodap"/>
        <w:jc w:val="center"/>
        <w:rPr>
          <w:b/>
          <w:szCs w:val="24"/>
        </w:rPr>
      </w:pPr>
    </w:p>
    <w:p w14:paraId="6B5B8FA7" w14:textId="77777777" w:rsidR="0051156E" w:rsidRDefault="0051156E" w:rsidP="00B96C96">
      <w:pPr>
        <w:pStyle w:val="Rodap"/>
        <w:jc w:val="center"/>
        <w:rPr>
          <w:b/>
          <w:szCs w:val="24"/>
        </w:rPr>
      </w:pPr>
    </w:p>
    <w:p w14:paraId="2475907B" w14:textId="77777777" w:rsidR="0051156E" w:rsidRPr="00DC3FF5" w:rsidRDefault="0051156E" w:rsidP="00FB3B73">
      <w:pPr>
        <w:pStyle w:val="Rodap"/>
        <w:rPr>
          <w:b/>
          <w:szCs w:val="24"/>
        </w:rPr>
      </w:pPr>
    </w:p>
    <w:p w14:paraId="2D452166" w14:textId="77777777" w:rsidR="00A36770" w:rsidRPr="00DC3FF5" w:rsidRDefault="00A36770" w:rsidP="00B96C96">
      <w:pPr>
        <w:pStyle w:val="Rodap"/>
        <w:jc w:val="center"/>
        <w:rPr>
          <w:b/>
          <w:szCs w:val="24"/>
        </w:rPr>
      </w:pPr>
    </w:p>
    <w:p w14:paraId="1B56FB8E" w14:textId="77777777" w:rsidR="00B96C96" w:rsidRPr="00DC3FF5" w:rsidRDefault="00B96C96" w:rsidP="00B96C96">
      <w:pPr>
        <w:pStyle w:val="Rodap"/>
        <w:jc w:val="center"/>
        <w:rPr>
          <w:b/>
          <w:szCs w:val="24"/>
        </w:rPr>
      </w:pPr>
      <w:r>
        <w:rPr>
          <w:b/>
          <w:szCs w:val="24"/>
        </w:rPr>
        <w:t>São Paulo</w:t>
      </w:r>
    </w:p>
    <w:p w14:paraId="6DA1EDD1" w14:textId="4CE435F7" w:rsidR="00BF3390" w:rsidRPr="00DC3FF5" w:rsidRDefault="00582244" w:rsidP="00BF3390">
      <w:pPr>
        <w:pStyle w:val="Rodap"/>
        <w:jc w:val="center"/>
        <w:rPr>
          <w:b/>
          <w:szCs w:val="24"/>
        </w:rPr>
      </w:pPr>
      <w:r>
        <w:rPr>
          <w:b/>
          <w:szCs w:val="24"/>
        </w:rPr>
        <w:t>2026</w:t>
      </w:r>
    </w:p>
    <w:p w14:paraId="4B0AB14F" w14:textId="77777777" w:rsidR="00BF3390" w:rsidRPr="00DC3FF5" w:rsidRDefault="00BF3390" w:rsidP="00B96C96">
      <w:pPr>
        <w:pStyle w:val="Rodap"/>
        <w:rPr>
          <w:rFonts w:eastAsia="Times New Roman"/>
          <w:b/>
          <w:szCs w:val="24"/>
        </w:rPr>
      </w:pPr>
    </w:p>
    <w:p w14:paraId="2EC4FD11" w14:textId="7EEB8999" w:rsidR="00FB3B73" w:rsidRPr="00DC3FF5" w:rsidRDefault="00FB3B73" w:rsidP="00FB3B73">
      <w:pPr>
        <w:spacing w:after="120"/>
        <w:jc w:val="center"/>
        <w:rPr>
          <w:rFonts w:eastAsia="Times New Roman"/>
          <w:b/>
          <w:szCs w:val="24"/>
          <w:lang w:eastAsia="pt-BR"/>
        </w:rPr>
      </w:pPr>
      <w:r>
        <w:rPr>
          <w:rFonts w:eastAsia="Times New Roman"/>
          <w:b/>
          <w:szCs w:val="24"/>
        </w:rPr>
        <w:t>Plataforma de Comércio Local Baseada em Economia Compartilhada: Sistema de Intermediação Santo Desapego</w:t>
      </w:r>
    </w:p>
    <w:p w14:paraId="164A1257" w14:textId="77777777" w:rsidR="00B96C96" w:rsidRPr="00DC3FF5" w:rsidRDefault="00B96C96" w:rsidP="00B96C96">
      <w:pPr>
        <w:pStyle w:val="Rodap"/>
        <w:rPr>
          <w:rFonts w:eastAsia="Times New Roman"/>
          <w:b/>
          <w:szCs w:val="24"/>
        </w:rPr>
      </w:pPr>
    </w:p>
    <w:p w14:paraId="32AE57CB" w14:textId="77777777" w:rsidR="00B96C96" w:rsidRPr="00DC3FF5" w:rsidRDefault="00B96C96" w:rsidP="00B96C96">
      <w:pPr>
        <w:pStyle w:val="Rodap"/>
        <w:rPr>
          <w:b/>
          <w:szCs w:val="24"/>
        </w:rPr>
      </w:pPr>
    </w:p>
    <w:p w14:paraId="656AC576" w14:textId="77777777" w:rsidR="002C7844" w:rsidRPr="00DC3FF5" w:rsidRDefault="002C7844" w:rsidP="00961633">
      <w:pPr>
        <w:rPr>
          <w:szCs w:val="24"/>
        </w:rPr>
      </w:pPr>
    </w:p>
    <w:p w14:paraId="47A6DDC2" w14:textId="60337556" w:rsidR="00FB3B73" w:rsidRPr="00B008BE" w:rsidRDefault="00FB3B73" w:rsidP="00FB3B73">
      <w:pPr>
        <w:jc w:val="center"/>
        <w:rPr>
          <w:rFonts w:eastAsia="Times New Roman"/>
          <w:b/>
          <w:szCs w:val="24"/>
          <w:lang w:eastAsia="pt-BR"/>
        </w:rPr>
      </w:pPr>
      <w:proofErr w:type="spellStart"/>
      <w:r>
        <w:rPr>
          <w:rFonts w:eastAsia="Times New Roman"/>
          <w:b/>
          <w:szCs w:val="24"/>
          <w:lang w:eastAsia="pt-BR"/>
        </w:rPr>
        <w:t>Luisa</w:t>
      </w:r>
      <w:proofErr w:type="spellEnd"/>
      <w:r>
        <w:rPr>
          <w:rFonts w:eastAsia="Times New Roman"/>
          <w:b/>
          <w:szCs w:val="24"/>
          <w:lang w:eastAsia="pt-BR"/>
        </w:rPr>
        <w:t xml:space="preserve"> Vitoria Aquino Nascimento</w:t>
      </w:r>
    </w:p>
    <w:p w14:paraId="67962D99" w14:textId="77777777" w:rsidR="00FB3B73" w:rsidRPr="00B008BE" w:rsidRDefault="00FB3B73" w:rsidP="00FB3B73">
      <w:pPr>
        <w:suppressAutoHyphens/>
        <w:autoSpaceDN w:val="0"/>
        <w:jc w:val="center"/>
        <w:textAlignment w:val="baseline"/>
        <w:rPr>
          <w:rFonts w:eastAsia="Times New Roman"/>
          <w:b/>
          <w:szCs w:val="24"/>
          <w:lang w:eastAsia="pt-BR"/>
        </w:rPr>
      </w:pPr>
      <w:r>
        <w:rPr>
          <w:rFonts w:eastAsia="Times New Roman"/>
          <w:b/>
          <w:szCs w:val="24"/>
          <w:lang w:eastAsia="pt-BR"/>
        </w:rPr>
        <w:t>Maria Erica Joana da Conceição Cruz</w:t>
      </w:r>
    </w:p>
    <w:p w14:paraId="0760236C" w14:textId="77777777" w:rsidR="00FB3B73" w:rsidRPr="00B008BE" w:rsidRDefault="00FB3B73" w:rsidP="00FB3B73">
      <w:pPr>
        <w:suppressAutoHyphens/>
        <w:autoSpaceDN w:val="0"/>
        <w:jc w:val="center"/>
        <w:textAlignment w:val="baseline"/>
        <w:rPr>
          <w:rFonts w:eastAsia="Times New Roman"/>
          <w:b/>
          <w:szCs w:val="24"/>
          <w:lang w:eastAsia="pt-BR"/>
        </w:rPr>
      </w:pPr>
      <w:r>
        <w:rPr>
          <w:rFonts w:eastAsia="Times New Roman"/>
          <w:b/>
          <w:szCs w:val="24"/>
          <w:lang w:eastAsia="pt-BR"/>
        </w:rPr>
        <w:t>Paulo Henrique Alves Santana</w:t>
      </w:r>
    </w:p>
    <w:p w14:paraId="0B518767" w14:textId="284B683A" w:rsidR="00A36770" w:rsidRPr="00DC3FF5" w:rsidRDefault="00A36770" w:rsidP="00A36770">
      <w:pPr>
        <w:jc w:val="center"/>
        <w:rPr>
          <w:rFonts w:eastAsia="Times New Roman"/>
          <w:b/>
          <w:szCs w:val="24"/>
          <w:lang w:eastAsia="pt-BR"/>
        </w:rPr>
      </w:pPr>
    </w:p>
    <w:p w14:paraId="6CE5E43A" w14:textId="77777777" w:rsidR="002C7844" w:rsidRPr="00DC3FF5" w:rsidRDefault="002C7844" w:rsidP="00961633">
      <w:pPr>
        <w:rPr>
          <w:szCs w:val="24"/>
        </w:rPr>
      </w:pPr>
    </w:p>
    <w:p w14:paraId="4A716521" w14:textId="77777777" w:rsidR="0028017E" w:rsidRPr="00DC3FF5" w:rsidRDefault="0028017E" w:rsidP="00942F39">
      <w:pPr>
        <w:autoSpaceDE w:val="0"/>
        <w:autoSpaceDN w:val="0"/>
        <w:adjustRightInd w:val="0"/>
        <w:spacing w:line="360" w:lineRule="auto"/>
        <w:jc w:val="both"/>
        <w:rPr>
          <w:szCs w:val="24"/>
        </w:rPr>
      </w:pPr>
    </w:p>
    <w:p w14:paraId="199B2B7C" w14:textId="7466F5DE" w:rsidR="004864E1" w:rsidRPr="00DC3FF5" w:rsidRDefault="00A36770" w:rsidP="00B96C96">
      <w:pPr>
        <w:ind w:left="4536"/>
        <w:jc w:val="both"/>
        <w:rPr>
          <w:rFonts w:eastAsia="Times New Roman"/>
          <w:szCs w:val="24"/>
          <w:lang w:eastAsia="pt-BR"/>
        </w:rPr>
      </w:pPr>
      <w:r>
        <w:rPr>
          <w:rFonts w:eastAsia="Times New Roman"/>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Pr="00DC3FF5" w:rsidRDefault="002C7844" w:rsidP="00942F39">
      <w:pPr>
        <w:autoSpaceDE w:val="0"/>
        <w:autoSpaceDN w:val="0"/>
        <w:adjustRightInd w:val="0"/>
        <w:spacing w:line="360" w:lineRule="auto"/>
        <w:jc w:val="both"/>
        <w:rPr>
          <w:szCs w:val="24"/>
        </w:rPr>
      </w:pPr>
    </w:p>
    <w:p w14:paraId="5A76BDB1" w14:textId="77777777" w:rsidR="00760D8C" w:rsidRPr="00DC3FF5" w:rsidRDefault="00760D8C" w:rsidP="00942F39">
      <w:pPr>
        <w:autoSpaceDE w:val="0"/>
        <w:autoSpaceDN w:val="0"/>
        <w:adjustRightInd w:val="0"/>
        <w:spacing w:line="360" w:lineRule="auto"/>
        <w:jc w:val="both"/>
        <w:rPr>
          <w:szCs w:val="24"/>
        </w:rPr>
      </w:pPr>
    </w:p>
    <w:p w14:paraId="1858229E" w14:textId="77777777" w:rsidR="002C7844" w:rsidRPr="00DC3FF5" w:rsidRDefault="00196750" w:rsidP="00942F39">
      <w:pPr>
        <w:autoSpaceDE w:val="0"/>
        <w:autoSpaceDN w:val="0"/>
        <w:adjustRightInd w:val="0"/>
        <w:spacing w:line="360" w:lineRule="auto"/>
        <w:jc w:val="both"/>
        <w:rPr>
          <w:b/>
          <w:szCs w:val="24"/>
        </w:rPr>
      </w:pPr>
      <w:r>
        <w:rPr>
          <w:b/>
          <w:szCs w:val="24"/>
        </w:rPr>
        <w:t>BANCA EXAMINADORA:</w:t>
      </w:r>
    </w:p>
    <w:p w14:paraId="0834CFC8" w14:textId="77777777" w:rsidR="00760D8C" w:rsidRPr="00DC3FF5" w:rsidRDefault="00760D8C" w:rsidP="00942F39">
      <w:pPr>
        <w:autoSpaceDE w:val="0"/>
        <w:autoSpaceDN w:val="0"/>
        <w:adjustRightInd w:val="0"/>
        <w:spacing w:line="360" w:lineRule="auto"/>
        <w:jc w:val="both"/>
        <w:rPr>
          <w:szCs w:val="24"/>
        </w:rPr>
      </w:pPr>
    </w:p>
    <w:p w14:paraId="6D13F0F6" w14:textId="77777777" w:rsidR="002C7844" w:rsidRPr="00DC3FF5" w:rsidRDefault="002C7844" w:rsidP="00196750">
      <w:pPr>
        <w:autoSpaceDE w:val="0"/>
        <w:autoSpaceDN w:val="0"/>
        <w:adjustRightInd w:val="0"/>
        <w:spacing w:before="240" w:line="360" w:lineRule="auto"/>
        <w:jc w:val="right"/>
        <w:rPr>
          <w:szCs w:val="24"/>
        </w:rPr>
      </w:pPr>
      <w:r>
        <w:rPr>
          <w:szCs w:val="24"/>
        </w:rPr>
        <w:t>_____________________________________________</w:t>
      </w:r>
    </w:p>
    <w:p w14:paraId="31100E3F" w14:textId="1259D2EE" w:rsidR="005E369E" w:rsidRPr="00DC3FF5" w:rsidRDefault="005E369E" w:rsidP="005E369E">
      <w:pPr>
        <w:autoSpaceDE w:val="0"/>
        <w:autoSpaceDN w:val="0"/>
        <w:adjustRightInd w:val="0"/>
        <w:ind w:left="3686"/>
        <w:rPr>
          <w:szCs w:val="24"/>
        </w:rPr>
      </w:pPr>
      <w:r>
        <w:rPr>
          <w:szCs w:val="24"/>
        </w:rPr>
        <w:t>Prof. &lt;&lt; Nome do orientador &gt;&gt; – SENAC</w:t>
      </w:r>
    </w:p>
    <w:p w14:paraId="4FFF4A8C" w14:textId="77777777" w:rsidR="005E369E" w:rsidRPr="00DC3FF5" w:rsidRDefault="005E369E" w:rsidP="005E369E">
      <w:pPr>
        <w:autoSpaceDE w:val="0"/>
        <w:autoSpaceDN w:val="0"/>
        <w:adjustRightInd w:val="0"/>
        <w:ind w:left="3686"/>
        <w:rPr>
          <w:szCs w:val="24"/>
        </w:rPr>
      </w:pPr>
      <w:r>
        <w:rPr>
          <w:szCs w:val="24"/>
        </w:rPr>
        <w:t>Orientador</w:t>
      </w:r>
    </w:p>
    <w:p w14:paraId="0FDBB787" w14:textId="77777777" w:rsidR="005E369E" w:rsidRPr="00DC3FF5" w:rsidRDefault="005E369E" w:rsidP="00196750">
      <w:pPr>
        <w:autoSpaceDE w:val="0"/>
        <w:autoSpaceDN w:val="0"/>
        <w:adjustRightInd w:val="0"/>
        <w:spacing w:before="240" w:line="360" w:lineRule="auto"/>
        <w:jc w:val="right"/>
        <w:rPr>
          <w:szCs w:val="24"/>
        </w:rPr>
      </w:pPr>
    </w:p>
    <w:p w14:paraId="7B1C6146" w14:textId="77777777" w:rsidR="002C7844" w:rsidRPr="00DC3FF5" w:rsidRDefault="002C7844" w:rsidP="00196750">
      <w:pPr>
        <w:autoSpaceDE w:val="0"/>
        <w:autoSpaceDN w:val="0"/>
        <w:adjustRightInd w:val="0"/>
        <w:spacing w:before="240" w:line="360" w:lineRule="auto"/>
        <w:jc w:val="right"/>
        <w:rPr>
          <w:szCs w:val="24"/>
        </w:rPr>
      </w:pPr>
      <w:r>
        <w:rPr>
          <w:szCs w:val="24"/>
        </w:rPr>
        <w:t>_____________________________________________</w:t>
      </w:r>
    </w:p>
    <w:p w14:paraId="0ACCB338" w14:textId="5E4BB571" w:rsidR="005E369E" w:rsidRPr="00DC3FF5" w:rsidRDefault="00196750" w:rsidP="005E369E">
      <w:pPr>
        <w:autoSpaceDE w:val="0"/>
        <w:autoSpaceDN w:val="0"/>
        <w:adjustRightInd w:val="0"/>
        <w:ind w:left="3686"/>
        <w:rPr>
          <w:szCs w:val="24"/>
        </w:rPr>
      </w:pPr>
      <w:r>
        <w:rPr>
          <w:szCs w:val="24"/>
        </w:rPr>
        <w:t>Prof. &lt;&lt; Nome outro membro &gt;&gt; – SENAC</w:t>
      </w:r>
    </w:p>
    <w:p w14:paraId="6A041753" w14:textId="6D380C0C" w:rsidR="005E369E" w:rsidRPr="00DC3FF5" w:rsidRDefault="005E369E" w:rsidP="005E369E">
      <w:pPr>
        <w:autoSpaceDE w:val="0"/>
        <w:autoSpaceDN w:val="0"/>
        <w:adjustRightInd w:val="0"/>
        <w:ind w:left="3686"/>
        <w:rPr>
          <w:szCs w:val="24"/>
        </w:rPr>
      </w:pPr>
      <w:r>
        <w:rPr>
          <w:szCs w:val="24"/>
        </w:rPr>
        <w:t>Membro Interno e Coorientador</w:t>
      </w:r>
    </w:p>
    <w:p w14:paraId="39FFBCE5" w14:textId="77777777" w:rsidR="005E369E" w:rsidRPr="00DC3FF5" w:rsidRDefault="005E369E" w:rsidP="00196750">
      <w:pPr>
        <w:autoSpaceDE w:val="0"/>
        <w:autoSpaceDN w:val="0"/>
        <w:adjustRightInd w:val="0"/>
        <w:spacing w:after="240" w:line="360" w:lineRule="auto"/>
        <w:ind w:left="3686" w:hanging="1"/>
        <w:rPr>
          <w:szCs w:val="24"/>
        </w:rPr>
      </w:pPr>
    </w:p>
    <w:p w14:paraId="22FE6CB1" w14:textId="77777777" w:rsidR="00196750" w:rsidRPr="00DC3FF5" w:rsidRDefault="00196750" w:rsidP="00196750">
      <w:pPr>
        <w:autoSpaceDE w:val="0"/>
        <w:autoSpaceDN w:val="0"/>
        <w:adjustRightInd w:val="0"/>
        <w:spacing w:before="240" w:line="360" w:lineRule="auto"/>
        <w:jc w:val="right"/>
        <w:rPr>
          <w:szCs w:val="24"/>
        </w:rPr>
      </w:pPr>
      <w:r>
        <w:rPr>
          <w:szCs w:val="24"/>
        </w:rPr>
        <w:t>_____________________________________________</w:t>
      </w:r>
    </w:p>
    <w:p w14:paraId="159C916E" w14:textId="52BECAD2" w:rsidR="005E369E" w:rsidRPr="00DC3FF5" w:rsidRDefault="005E369E" w:rsidP="005E369E">
      <w:pPr>
        <w:autoSpaceDE w:val="0"/>
        <w:autoSpaceDN w:val="0"/>
        <w:adjustRightInd w:val="0"/>
        <w:ind w:left="3686"/>
        <w:rPr>
          <w:szCs w:val="24"/>
        </w:rPr>
      </w:pPr>
      <w:r>
        <w:rPr>
          <w:szCs w:val="24"/>
        </w:rPr>
        <w:t>Prof. &lt;&lt; Nome membro externo&gt;&gt; - &lt;&lt; Instituição Externa &gt;&gt;</w:t>
      </w:r>
    </w:p>
    <w:p w14:paraId="3283D53F" w14:textId="77777777" w:rsidR="005E369E" w:rsidRPr="00DC3FF5" w:rsidRDefault="005E369E" w:rsidP="005E369E">
      <w:pPr>
        <w:autoSpaceDE w:val="0"/>
        <w:autoSpaceDN w:val="0"/>
        <w:adjustRightInd w:val="0"/>
        <w:ind w:left="3686"/>
        <w:rPr>
          <w:szCs w:val="24"/>
        </w:rPr>
      </w:pPr>
      <w:r>
        <w:rPr>
          <w:szCs w:val="24"/>
        </w:rPr>
        <w:t>Membro Externo</w:t>
      </w:r>
    </w:p>
    <w:p w14:paraId="069892C7" w14:textId="77777777" w:rsidR="00B96C96" w:rsidRPr="00DC3FF5" w:rsidRDefault="00B96C96" w:rsidP="004864E1">
      <w:pPr>
        <w:autoSpaceDE w:val="0"/>
        <w:autoSpaceDN w:val="0"/>
        <w:adjustRightInd w:val="0"/>
        <w:spacing w:line="360" w:lineRule="auto"/>
        <w:jc w:val="center"/>
        <w:rPr>
          <w:szCs w:val="24"/>
        </w:rPr>
      </w:pPr>
    </w:p>
    <w:p w14:paraId="3AC616A2" w14:textId="77777777" w:rsidR="00A36770" w:rsidRPr="00DC3FF5" w:rsidRDefault="00A36770" w:rsidP="004864E1">
      <w:pPr>
        <w:autoSpaceDE w:val="0"/>
        <w:autoSpaceDN w:val="0"/>
        <w:adjustRightInd w:val="0"/>
        <w:spacing w:line="360" w:lineRule="auto"/>
        <w:jc w:val="center"/>
        <w:rPr>
          <w:szCs w:val="24"/>
        </w:rPr>
      </w:pPr>
    </w:p>
    <w:p w14:paraId="26439B4F" w14:textId="77777777" w:rsidR="005E369E" w:rsidRPr="00DC3FF5" w:rsidRDefault="005E369E" w:rsidP="004864E1">
      <w:pPr>
        <w:autoSpaceDE w:val="0"/>
        <w:autoSpaceDN w:val="0"/>
        <w:adjustRightInd w:val="0"/>
        <w:spacing w:line="360" w:lineRule="auto"/>
        <w:jc w:val="center"/>
        <w:rPr>
          <w:szCs w:val="24"/>
        </w:rPr>
      </w:pPr>
    </w:p>
    <w:p w14:paraId="6E6CC0D2" w14:textId="77777777" w:rsidR="0051156E" w:rsidRDefault="0051156E" w:rsidP="00FB3B73">
      <w:pPr>
        <w:autoSpaceDE w:val="0"/>
        <w:autoSpaceDN w:val="0"/>
        <w:adjustRightInd w:val="0"/>
        <w:rPr>
          <w:szCs w:val="24"/>
        </w:rPr>
      </w:pPr>
    </w:p>
    <w:p w14:paraId="4CB95F74" w14:textId="77777777" w:rsidR="0051156E" w:rsidRDefault="0051156E" w:rsidP="005E369E">
      <w:pPr>
        <w:autoSpaceDE w:val="0"/>
        <w:autoSpaceDN w:val="0"/>
        <w:adjustRightInd w:val="0"/>
        <w:jc w:val="center"/>
        <w:rPr>
          <w:szCs w:val="24"/>
        </w:rPr>
      </w:pPr>
    </w:p>
    <w:p w14:paraId="6E13F888" w14:textId="77777777" w:rsidR="0051156E" w:rsidRDefault="0051156E" w:rsidP="005E369E">
      <w:pPr>
        <w:autoSpaceDE w:val="0"/>
        <w:autoSpaceDN w:val="0"/>
        <w:adjustRightInd w:val="0"/>
        <w:jc w:val="center"/>
        <w:rPr>
          <w:szCs w:val="24"/>
        </w:rPr>
      </w:pPr>
    </w:p>
    <w:p w14:paraId="1B5C8ADB" w14:textId="77777777" w:rsidR="0051156E" w:rsidRPr="00DC3FF5" w:rsidRDefault="0051156E" w:rsidP="005E369E">
      <w:pPr>
        <w:autoSpaceDE w:val="0"/>
        <w:autoSpaceDN w:val="0"/>
        <w:adjustRightInd w:val="0"/>
        <w:jc w:val="center"/>
        <w:rPr>
          <w:szCs w:val="24"/>
        </w:rPr>
      </w:pPr>
    </w:p>
    <w:p w14:paraId="355B92B6" w14:textId="3B3F42C4" w:rsidR="005E369E" w:rsidRPr="00DC3FF5" w:rsidRDefault="00760D8C" w:rsidP="005E369E">
      <w:pPr>
        <w:autoSpaceDE w:val="0"/>
        <w:autoSpaceDN w:val="0"/>
        <w:adjustRightInd w:val="0"/>
        <w:jc w:val="center"/>
        <w:rPr>
          <w:szCs w:val="24"/>
        </w:rPr>
      </w:pPr>
      <w:r>
        <w:rPr>
          <w:szCs w:val="24"/>
        </w:rPr>
        <w:t>São Paulo, &lt;&lt; Dia &gt;&gt; de &lt;&lt; Mês &gt;&gt; de 202_.</w:t>
      </w:r>
    </w:p>
    <w:p w14:paraId="6D216CCD" w14:textId="6470C912" w:rsidR="00760D8C" w:rsidRPr="0051156E" w:rsidRDefault="00D568CB" w:rsidP="00423F40">
      <w:pPr>
        <w:jc w:val="center"/>
        <w:rPr>
          <w:b/>
          <w:bCs/>
          <w:szCs w:val="24"/>
        </w:rPr>
      </w:pPr>
      <w:r>
        <w:rPr>
          <w:b/>
          <w:bCs/>
          <w:szCs w:val="24"/>
        </w:rPr>
        <w:lastRenderedPageBreak/>
        <w:t>AGRADECIMENTOS</w:t>
      </w:r>
    </w:p>
    <w:p w14:paraId="3657D5CE" w14:textId="77777777" w:rsidR="00760D8C" w:rsidRPr="00DC3FF5" w:rsidRDefault="00760D8C" w:rsidP="0043333E">
      <w:pPr>
        <w:autoSpaceDE w:val="0"/>
        <w:autoSpaceDN w:val="0"/>
        <w:adjustRightInd w:val="0"/>
        <w:spacing w:line="360" w:lineRule="auto"/>
        <w:rPr>
          <w:szCs w:val="24"/>
        </w:rPr>
      </w:pPr>
    </w:p>
    <w:p w14:paraId="46A67092" w14:textId="783BEBA9" w:rsidR="0043333E" w:rsidRPr="00DC3FF5" w:rsidRDefault="001D2529" w:rsidP="00CD49CF">
      <w:pPr>
        <w:autoSpaceDE w:val="0"/>
        <w:autoSpaceDN w:val="0"/>
        <w:adjustRightInd w:val="0"/>
        <w:spacing w:line="360" w:lineRule="auto"/>
        <w:jc w:val="both"/>
        <w:rPr>
          <w:szCs w:val="24"/>
        </w:rPr>
      </w:pPr>
      <w:r>
        <w:rPr>
          <w:szCs w:val="24"/>
          <w:highlight w:val="yellow"/>
        </w:rPr>
        <w:t>&lt;&lt; Opcional &gt;&gt;</w:t>
      </w:r>
    </w:p>
    <w:p w14:paraId="2406611F" w14:textId="77777777" w:rsidR="0043333E" w:rsidRPr="00DC3FF5" w:rsidRDefault="0043333E" w:rsidP="00CD49CF">
      <w:pPr>
        <w:autoSpaceDE w:val="0"/>
        <w:autoSpaceDN w:val="0"/>
        <w:adjustRightInd w:val="0"/>
        <w:spacing w:line="360" w:lineRule="auto"/>
        <w:jc w:val="both"/>
        <w:rPr>
          <w:szCs w:val="24"/>
        </w:rPr>
      </w:pPr>
    </w:p>
    <w:p w14:paraId="0F81DFDA" w14:textId="77777777" w:rsidR="0043333E" w:rsidRPr="00DC3FF5" w:rsidRDefault="0043333E" w:rsidP="000C2BBA">
      <w:pPr>
        <w:autoSpaceDE w:val="0"/>
        <w:autoSpaceDN w:val="0"/>
        <w:adjustRightInd w:val="0"/>
        <w:spacing w:line="360" w:lineRule="auto"/>
        <w:jc w:val="both"/>
        <w:rPr>
          <w:szCs w:val="24"/>
        </w:rPr>
      </w:pPr>
    </w:p>
    <w:p w14:paraId="6AEDF273" w14:textId="77777777" w:rsidR="0043333E" w:rsidRPr="00DC3FF5" w:rsidRDefault="0043333E" w:rsidP="000C2BBA">
      <w:pPr>
        <w:autoSpaceDE w:val="0"/>
        <w:autoSpaceDN w:val="0"/>
        <w:adjustRightInd w:val="0"/>
        <w:spacing w:line="360" w:lineRule="auto"/>
        <w:jc w:val="both"/>
        <w:rPr>
          <w:szCs w:val="24"/>
        </w:rPr>
      </w:pPr>
    </w:p>
    <w:p w14:paraId="2025033E" w14:textId="77777777" w:rsidR="0043333E" w:rsidRPr="00DC3FF5" w:rsidRDefault="0043333E" w:rsidP="000C2BBA">
      <w:pPr>
        <w:autoSpaceDE w:val="0"/>
        <w:autoSpaceDN w:val="0"/>
        <w:adjustRightInd w:val="0"/>
        <w:spacing w:line="360" w:lineRule="auto"/>
        <w:jc w:val="both"/>
        <w:rPr>
          <w:szCs w:val="24"/>
        </w:rPr>
      </w:pPr>
    </w:p>
    <w:p w14:paraId="033B1038" w14:textId="77777777" w:rsidR="0043333E" w:rsidRPr="00DC3FF5" w:rsidRDefault="0043333E" w:rsidP="000C2BBA">
      <w:pPr>
        <w:autoSpaceDE w:val="0"/>
        <w:autoSpaceDN w:val="0"/>
        <w:adjustRightInd w:val="0"/>
        <w:spacing w:line="360" w:lineRule="auto"/>
        <w:jc w:val="both"/>
        <w:rPr>
          <w:szCs w:val="24"/>
        </w:rPr>
      </w:pPr>
    </w:p>
    <w:p w14:paraId="27219875" w14:textId="77777777" w:rsidR="0043333E" w:rsidRPr="00DC3FF5" w:rsidRDefault="0043333E" w:rsidP="000C2BBA">
      <w:pPr>
        <w:autoSpaceDE w:val="0"/>
        <w:autoSpaceDN w:val="0"/>
        <w:adjustRightInd w:val="0"/>
        <w:spacing w:line="360" w:lineRule="auto"/>
        <w:jc w:val="both"/>
        <w:rPr>
          <w:szCs w:val="24"/>
        </w:rPr>
      </w:pPr>
    </w:p>
    <w:p w14:paraId="6356798C" w14:textId="77777777" w:rsidR="0043333E" w:rsidRPr="00DC3FF5" w:rsidRDefault="0043333E" w:rsidP="000C2BBA">
      <w:pPr>
        <w:autoSpaceDE w:val="0"/>
        <w:autoSpaceDN w:val="0"/>
        <w:adjustRightInd w:val="0"/>
        <w:spacing w:line="360" w:lineRule="auto"/>
        <w:jc w:val="both"/>
        <w:rPr>
          <w:szCs w:val="24"/>
        </w:rPr>
      </w:pPr>
    </w:p>
    <w:p w14:paraId="1CFD9D58" w14:textId="77777777" w:rsidR="0043333E" w:rsidRPr="00DC3FF5" w:rsidRDefault="0043333E" w:rsidP="000C2BBA">
      <w:pPr>
        <w:autoSpaceDE w:val="0"/>
        <w:autoSpaceDN w:val="0"/>
        <w:adjustRightInd w:val="0"/>
        <w:spacing w:line="360" w:lineRule="auto"/>
        <w:jc w:val="both"/>
        <w:rPr>
          <w:szCs w:val="24"/>
        </w:rPr>
      </w:pPr>
    </w:p>
    <w:p w14:paraId="6F1279A4" w14:textId="77777777" w:rsidR="0043333E" w:rsidRPr="00DC3FF5" w:rsidRDefault="0043333E" w:rsidP="000C2BBA">
      <w:pPr>
        <w:autoSpaceDE w:val="0"/>
        <w:autoSpaceDN w:val="0"/>
        <w:adjustRightInd w:val="0"/>
        <w:spacing w:line="360" w:lineRule="auto"/>
        <w:jc w:val="both"/>
        <w:rPr>
          <w:szCs w:val="24"/>
        </w:rPr>
      </w:pPr>
    </w:p>
    <w:p w14:paraId="2C50C8C8" w14:textId="77777777" w:rsidR="0043333E" w:rsidRPr="00DC3FF5" w:rsidRDefault="0043333E" w:rsidP="000C2BBA">
      <w:pPr>
        <w:autoSpaceDE w:val="0"/>
        <w:autoSpaceDN w:val="0"/>
        <w:adjustRightInd w:val="0"/>
        <w:spacing w:line="360" w:lineRule="auto"/>
        <w:jc w:val="both"/>
        <w:rPr>
          <w:szCs w:val="24"/>
        </w:rPr>
      </w:pPr>
    </w:p>
    <w:p w14:paraId="77E17A7E" w14:textId="77777777" w:rsidR="0043333E" w:rsidRPr="00DC3FF5" w:rsidRDefault="0043333E" w:rsidP="000C2BBA">
      <w:pPr>
        <w:autoSpaceDE w:val="0"/>
        <w:autoSpaceDN w:val="0"/>
        <w:adjustRightInd w:val="0"/>
        <w:spacing w:line="360" w:lineRule="auto"/>
        <w:jc w:val="both"/>
        <w:rPr>
          <w:szCs w:val="24"/>
        </w:rPr>
      </w:pPr>
    </w:p>
    <w:p w14:paraId="4CF1BEE2" w14:textId="77777777" w:rsidR="0043333E" w:rsidRPr="00DC3FF5" w:rsidRDefault="0043333E" w:rsidP="000C2BBA">
      <w:pPr>
        <w:autoSpaceDE w:val="0"/>
        <w:autoSpaceDN w:val="0"/>
        <w:adjustRightInd w:val="0"/>
        <w:spacing w:line="360" w:lineRule="auto"/>
        <w:jc w:val="both"/>
        <w:rPr>
          <w:szCs w:val="24"/>
        </w:rPr>
      </w:pPr>
    </w:p>
    <w:p w14:paraId="0E17475B" w14:textId="77777777" w:rsidR="0043333E" w:rsidRPr="00DC3FF5" w:rsidRDefault="0043333E" w:rsidP="000C2BBA">
      <w:pPr>
        <w:autoSpaceDE w:val="0"/>
        <w:autoSpaceDN w:val="0"/>
        <w:adjustRightInd w:val="0"/>
        <w:spacing w:line="360" w:lineRule="auto"/>
        <w:jc w:val="both"/>
        <w:rPr>
          <w:szCs w:val="24"/>
        </w:rPr>
      </w:pPr>
    </w:p>
    <w:p w14:paraId="0101C6B9" w14:textId="77777777" w:rsidR="0043333E" w:rsidRPr="00DC3FF5" w:rsidRDefault="0043333E" w:rsidP="000C2BBA">
      <w:pPr>
        <w:autoSpaceDE w:val="0"/>
        <w:autoSpaceDN w:val="0"/>
        <w:adjustRightInd w:val="0"/>
        <w:spacing w:line="360" w:lineRule="auto"/>
        <w:jc w:val="both"/>
        <w:rPr>
          <w:szCs w:val="24"/>
        </w:rPr>
      </w:pPr>
    </w:p>
    <w:p w14:paraId="714CFEAD" w14:textId="77777777" w:rsidR="0043333E" w:rsidRPr="00DC3FF5" w:rsidRDefault="0043333E" w:rsidP="000C2BBA">
      <w:pPr>
        <w:autoSpaceDE w:val="0"/>
        <w:autoSpaceDN w:val="0"/>
        <w:adjustRightInd w:val="0"/>
        <w:spacing w:line="360" w:lineRule="auto"/>
        <w:jc w:val="both"/>
        <w:rPr>
          <w:szCs w:val="24"/>
        </w:rPr>
      </w:pPr>
    </w:p>
    <w:p w14:paraId="15A1F24D" w14:textId="77777777" w:rsidR="00555C99" w:rsidRPr="00DC3FF5" w:rsidRDefault="00555C99" w:rsidP="000C2BBA">
      <w:pPr>
        <w:autoSpaceDE w:val="0"/>
        <w:autoSpaceDN w:val="0"/>
        <w:adjustRightInd w:val="0"/>
        <w:spacing w:line="360" w:lineRule="auto"/>
        <w:jc w:val="both"/>
        <w:rPr>
          <w:szCs w:val="24"/>
        </w:rPr>
      </w:pPr>
    </w:p>
    <w:p w14:paraId="266C3135" w14:textId="77777777" w:rsidR="00555C99" w:rsidRPr="00DC3FF5" w:rsidRDefault="00555C99" w:rsidP="000C2BBA">
      <w:pPr>
        <w:autoSpaceDE w:val="0"/>
        <w:autoSpaceDN w:val="0"/>
        <w:adjustRightInd w:val="0"/>
        <w:spacing w:line="360" w:lineRule="auto"/>
        <w:jc w:val="both"/>
        <w:rPr>
          <w:szCs w:val="24"/>
        </w:rPr>
      </w:pPr>
    </w:p>
    <w:p w14:paraId="21B76FB4" w14:textId="77777777" w:rsidR="00555C99" w:rsidRPr="00DC3FF5" w:rsidRDefault="00555C99" w:rsidP="000C2BBA">
      <w:pPr>
        <w:autoSpaceDE w:val="0"/>
        <w:autoSpaceDN w:val="0"/>
        <w:adjustRightInd w:val="0"/>
        <w:spacing w:line="360" w:lineRule="auto"/>
        <w:jc w:val="both"/>
        <w:rPr>
          <w:szCs w:val="24"/>
        </w:rPr>
      </w:pPr>
    </w:p>
    <w:p w14:paraId="1262F3ED" w14:textId="77777777" w:rsidR="00CD49CF" w:rsidRPr="00DC3FF5" w:rsidRDefault="00CD49CF" w:rsidP="000C2BBA">
      <w:pPr>
        <w:autoSpaceDE w:val="0"/>
        <w:autoSpaceDN w:val="0"/>
        <w:adjustRightInd w:val="0"/>
        <w:spacing w:line="360" w:lineRule="auto"/>
        <w:jc w:val="both"/>
        <w:rPr>
          <w:szCs w:val="24"/>
        </w:rPr>
      </w:pPr>
    </w:p>
    <w:p w14:paraId="0A359B45" w14:textId="77777777" w:rsidR="0043333E" w:rsidRDefault="0043333E" w:rsidP="000C2BBA">
      <w:pPr>
        <w:autoSpaceDE w:val="0"/>
        <w:autoSpaceDN w:val="0"/>
        <w:adjustRightInd w:val="0"/>
        <w:spacing w:line="360" w:lineRule="auto"/>
        <w:jc w:val="both"/>
        <w:rPr>
          <w:szCs w:val="24"/>
        </w:rPr>
      </w:pPr>
    </w:p>
    <w:p w14:paraId="67848F68" w14:textId="77777777" w:rsidR="0051156E" w:rsidRDefault="0051156E" w:rsidP="000C2BBA">
      <w:pPr>
        <w:autoSpaceDE w:val="0"/>
        <w:autoSpaceDN w:val="0"/>
        <w:adjustRightInd w:val="0"/>
        <w:spacing w:line="360" w:lineRule="auto"/>
        <w:jc w:val="both"/>
        <w:rPr>
          <w:szCs w:val="24"/>
        </w:rPr>
      </w:pPr>
    </w:p>
    <w:p w14:paraId="0327191A" w14:textId="77777777" w:rsidR="0051156E" w:rsidRDefault="0051156E" w:rsidP="000C2BBA">
      <w:pPr>
        <w:autoSpaceDE w:val="0"/>
        <w:autoSpaceDN w:val="0"/>
        <w:adjustRightInd w:val="0"/>
        <w:spacing w:line="360" w:lineRule="auto"/>
        <w:jc w:val="both"/>
        <w:rPr>
          <w:szCs w:val="24"/>
        </w:rPr>
      </w:pPr>
    </w:p>
    <w:p w14:paraId="6359BAA4" w14:textId="77777777" w:rsidR="0051156E" w:rsidRDefault="0051156E" w:rsidP="000C2BBA">
      <w:pPr>
        <w:autoSpaceDE w:val="0"/>
        <w:autoSpaceDN w:val="0"/>
        <w:adjustRightInd w:val="0"/>
        <w:spacing w:line="360" w:lineRule="auto"/>
        <w:jc w:val="both"/>
        <w:rPr>
          <w:szCs w:val="24"/>
        </w:rPr>
      </w:pPr>
    </w:p>
    <w:p w14:paraId="0FE14CEB" w14:textId="77777777" w:rsidR="0051156E" w:rsidRDefault="0051156E" w:rsidP="000C2BBA">
      <w:pPr>
        <w:autoSpaceDE w:val="0"/>
        <w:autoSpaceDN w:val="0"/>
        <w:adjustRightInd w:val="0"/>
        <w:spacing w:line="360" w:lineRule="auto"/>
        <w:jc w:val="both"/>
        <w:rPr>
          <w:szCs w:val="24"/>
        </w:rPr>
      </w:pPr>
    </w:p>
    <w:p w14:paraId="1CC19CEF" w14:textId="77777777" w:rsidR="0051156E" w:rsidRDefault="0051156E" w:rsidP="000C2BBA">
      <w:pPr>
        <w:autoSpaceDE w:val="0"/>
        <w:autoSpaceDN w:val="0"/>
        <w:adjustRightInd w:val="0"/>
        <w:spacing w:line="360" w:lineRule="auto"/>
        <w:jc w:val="both"/>
        <w:rPr>
          <w:szCs w:val="24"/>
        </w:rPr>
      </w:pPr>
    </w:p>
    <w:p w14:paraId="182C43E3" w14:textId="77777777" w:rsidR="0051156E" w:rsidRDefault="0051156E" w:rsidP="000C2BBA">
      <w:pPr>
        <w:autoSpaceDE w:val="0"/>
        <w:autoSpaceDN w:val="0"/>
        <w:adjustRightInd w:val="0"/>
        <w:spacing w:line="360" w:lineRule="auto"/>
        <w:jc w:val="both"/>
        <w:rPr>
          <w:szCs w:val="24"/>
        </w:rPr>
      </w:pPr>
    </w:p>
    <w:p w14:paraId="12AA2146" w14:textId="77777777" w:rsidR="0051156E" w:rsidRDefault="0051156E" w:rsidP="000C2BBA">
      <w:pPr>
        <w:autoSpaceDE w:val="0"/>
        <w:autoSpaceDN w:val="0"/>
        <w:adjustRightInd w:val="0"/>
        <w:spacing w:line="360" w:lineRule="auto"/>
        <w:jc w:val="both"/>
        <w:rPr>
          <w:szCs w:val="24"/>
        </w:rPr>
      </w:pPr>
    </w:p>
    <w:p w14:paraId="4564E6AD" w14:textId="77777777" w:rsidR="0051156E" w:rsidRDefault="0051156E" w:rsidP="000C2BBA">
      <w:pPr>
        <w:autoSpaceDE w:val="0"/>
        <w:autoSpaceDN w:val="0"/>
        <w:adjustRightInd w:val="0"/>
        <w:spacing w:line="360" w:lineRule="auto"/>
        <w:jc w:val="both"/>
        <w:rPr>
          <w:szCs w:val="24"/>
        </w:rPr>
      </w:pPr>
    </w:p>
    <w:p w14:paraId="4E4E6E1C" w14:textId="77777777" w:rsidR="0051156E" w:rsidRDefault="0051156E" w:rsidP="000C2BBA">
      <w:pPr>
        <w:autoSpaceDE w:val="0"/>
        <w:autoSpaceDN w:val="0"/>
        <w:adjustRightInd w:val="0"/>
        <w:spacing w:line="360" w:lineRule="auto"/>
        <w:jc w:val="both"/>
        <w:rPr>
          <w:szCs w:val="24"/>
        </w:rPr>
      </w:pPr>
    </w:p>
    <w:p w14:paraId="6B6C8ECC" w14:textId="77777777" w:rsidR="0051156E" w:rsidRPr="00DC3FF5" w:rsidRDefault="0051156E" w:rsidP="000C2BBA">
      <w:pPr>
        <w:autoSpaceDE w:val="0"/>
        <w:autoSpaceDN w:val="0"/>
        <w:adjustRightInd w:val="0"/>
        <w:spacing w:line="360" w:lineRule="auto"/>
        <w:jc w:val="both"/>
        <w:rPr>
          <w:szCs w:val="24"/>
        </w:rPr>
      </w:pPr>
    </w:p>
    <w:p w14:paraId="2C922156" w14:textId="77777777" w:rsidR="0043333E" w:rsidRPr="00DC3FF5" w:rsidRDefault="0043333E" w:rsidP="000C2BBA">
      <w:pPr>
        <w:autoSpaceDE w:val="0"/>
        <w:autoSpaceDN w:val="0"/>
        <w:adjustRightInd w:val="0"/>
        <w:spacing w:line="360" w:lineRule="auto"/>
        <w:jc w:val="both"/>
        <w:rPr>
          <w:szCs w:val="24"/>
        </w:rPr>
      </w:pPr>
    </w:p>
    <w:p w14:paraId="55A62142" w14:textId="0083D130" w:rsidR="00760D8C" w:rsidRPr="0051156E" w:rsidRDefault="00D568CB" w:rsidP="001D2529">
      <w:pPr>
        <w:jc w:val="center"/>
        <w:rPr>
          <w:b/>
          <w:bCs/>
          <w:szCs w:val="24"/>
        </w:rPr>
      </w:pPr>
      <w:r>
        <w:rPr>
          <w:b/>
          <w:bCs/>
          <w:szCs w:val="24"/>
        </w:rPr>
        <w:lastRenderedPageBreak/>
        <w:t>RESUMO</w:t>
      </w:r>
    </w:p>
    <w:p w14:paraId="6156C05C" w14:textId="77777777" w:rsidR="00D568CB" w:rsidRPr="00DC3FF5" w:rsidRDefault="00D568CB" w:rsidP="00CD49CF">
      <w:pPr>
        <w:autoSpaceDE w:val="0"/>
        <w:autoSpaceDN w:val="0"/>
        <w:adjustRightInd w:val="0"/>
        <w:spacing w:line="360" w:lineRule="auto"/>
        <w:jc w:val="center"/>
        <w:rPr>
          <w:szCs w:val="24"/>
        </w:rPr>
      </w:pPr>
    </w:p>
    <w:p w14:paraId="56793A4F" w14:textId="03B2900F" w:rsidR="00B1302D" w:rsidRPr="00B1302D" w:rsidRDefault="00B1302D" w:rsidP="00B1302D">
      <w:pPr>
        <w:spacing w:line="360" w:lineRule="auto"/>
        <w:jc w:val="both"/>
        <w:rPr>
          <w:szCs w:val="24"/>
        </w:rPr>
      </w:pPr>
      <w:r>
        <w:rPr>
          <w:szCs w:val="24"/>
        </w:rPr>
        <w:t>Este trabalho aborda o desenvolvimento de uma plataforma web de intermediação comercial voltada à região de Santo Amaro, fundamentada nos princípios da economia compartilhada e do consumo sustentável. A problemática central reside na fragmentação e na falta de segurança em transações informais de produtos novos e usados em âmbitos locais, o que limita o potencial de reuso e a dinamização da economia de proximidade. O objetivo principal deste projeto é mitigar tais gargalos por meio da criação e disponibilização de uma plataforma web funcional que conecte ofertantes e adquirentes de forma estruturada. Metodologicamente, a pesquisa caracteriza-se como aplicada e exploratória, utilizando a prototipagem de software como estratégia de validação conceitual. A documentação técnica detalha os requisitos funcionais e não funcionais, a modelagem de dados via Diagrama Entidade-Relacionamento e a arquitetura do sistema, assegurando preceitos de usabilidade (UX/UI) e segurança da informação conforme a Lei Geral de Proteção de Dados (LGPD). Como resultado, o estudo demonstra a viabilidade técnica de uma solução web escalável para centralizar o mercado de produtos locais, promovendo a inclusão digital e o fortalecimento socioeconômico regional. Conclui-se que a aplicação de sistemas de informação como vantagem competitiva para comunidades locais oferece uma alternativa robusta aos modelos de e-commerce tradicionais, otimizando a logística de distribuição e o capital social de bairros periféricos.</w:t>
      </w:r>
    </w:p>
    <w:p w14:paraId="509BF301" w14:textId="77777777" w:rsidR="00CD49CF" w:rsidRPr="00DC3FF5" w:rsidRDefault="00CD49CF" w:rsidP="00CD49CF">
      <w:pPr>
        <w:spacing w:line="360" w:lineRule="auto"/>
        <w:jc w:val="both"/>
        <w:rPr>
          <w:szCs w:val="24"/>
        </w:rPr>
      </w:pPr>
    </w:p>
    <w:p w14:paraId="6DF3C3B1" w14:textId="26157473" w:rsidR="002A0F40" w:rsidRPr="00DC3FF5" w:rsidRDefault="002A0F40" w:rsidP="00CD49CF">
      <w:pPr>
        <w:spacing w:line="360" w:lineRule="auto"/>
        <w:jc w:val="both"/>
        <w:rPr>
          <w:szCs w:val="24"/>
        </w:rPr>
      </w:pPr>
      <w:r>
        <w:rPr>
          <w:b/>
          <w:szCs w:val="24"/>
        </w:rPr>
        <w:t>Palavras-Chave:</w:t>
      </w:r>
      <w:r>
        <w:rPr>
          <w:szCs w:val="24"/>
        </w:rPr>
        <w:t xml:space="preserve"> economia compartilhada; plataforma web; sistemas de informação; comércio local; desenvolvimento sustentável.</w:t>
      </w:r>
    </w:p>
    <w:p w14:paraId="3BA75290" w14:textId="77777777" w:rsidR="002A0F40" w:rsidRPr="00DC3FF5" w:rsidRDefault="002A0F40" w:rsidP="002A0F40">
      <w:pPr>
        <w:spacing w:after="120" w:line="360" w:lineRule="auto"/>
        <w:jc w:val="both"/>
        <w:rPr>
          <w:szCs w:val="24"/>
        </w:rPr>
      </w:pPr>
    </w:p>
    <w:p w14:paraId="4CAC972B" w14:textId="77777777" w:rsidR="0043333E" w:rsidRPr="00DC3FF5" w:rsidRDefault="0043333E" w:rsidP="002A0F40">
      <w:pPr>
        <w:spacing w:after="120" w:line="360" w:lineRule="auto"/>
        <w:jc w:val="both"/>
        <w:rPr>
          <w:szCs w:val="24"/>
        </w:rPr>
      </w:pPr>
    </w:p>
    <w:p w14:paraId="19008EDB" w14:textId="77777777" w:rsidR="0043333E" w:rsidRPr="00DC3FF5" w:rsidRDefault="0043333E" w:rsidP="002A0F40">
      <w:pPr>
        <w:spacing w:after="120" w:line="360" w:lineRule="auto"/>
        <w:jc w:val="both"/>
        <w:rPr>
          <w:szCs w:val="24"/>
        </w:rPr>
      </w:pPr>
    </w:p>
    <w:p w14:paraId="3C74ED95" w14:textId="77777777" w:rsidR="0043333E" w:rsidRPr="00DC3FF5" w:rsidRDefault="0043333E" w:rsidP="002A0F40">
      <w:pPr>
        <w:spacing w:after="120" w:line="360" w:lineRule="auto"/>
        <w:jc w:val="both"/>
        <w:rPr>
          <w:szCs w:val="24"/>
        </w:rPr>
      </w:pPr>
    </w:p>
    <w:p w14:paraId="4E404053" w14:textId="77777777" w:rsidR="0043333E" w:rsidRPr="00DC3FF5" w:rsidRDefault="0043333E" w:rsidP="002A0F40">
      <w:pPr>
        <w:spacing w:after="120" w:line="360" w:lineRule="auto"/>
        <w:jc w:val="both"/>
        <w:rPr>
          <w:szCs w:val="24"/>
        </w:rPr>
      </w:pPr>
    </w:p>
    <w:p w14:paraId="54C51D1E" w14:textId="77777777" w:rsidR="0043333E" w:rsidRPr="00DC3FF5" w:rsidRDefault="0043333E" w:rsidP="002A0F40">
      <w:pPr>
        <w:spacing w:after="120" w:line="360" w:lineRule="auto"/>
        <w:jc w:val="both"/>
        <w:rPr>
          <w:szCs w:val="24"/>
        </w:rPr>
      </w:pPr>
    </w:p>
    <w:p w14:paraId="3AB02CF9" w14:textId="77777777" w:rsidR="0043333E" w:rsidRPr="00DC3FF5" w:rsidRDefault="0043333E" w:rsidP="002A0F40">
      <w:pPr>
        <w:spacing w:after="120" w:line="360" w:lineRule="auto"/>
        <w:jc w:val="both"/>
        <w:rPr>
          <w:szCs w:val="24"/>
        </w:rPr>
      </w:pPr>
    </w:p>
    <w:p w14:paraId="68E32E09" w14:textId="77777777" w:rsidR="0043333E" w:rsidRPr="00DC3FF5" w:rsidRDefault="0043333E" w:rsidP="002A0F40">
      <w:pPr>
        <w:spacing w:after="120" w:line="360" w:lineRule="auto"/>
        <w:jc w:val="both"/>
        <w:rPr>
          <w:szCs w:val="24"/>
        </w:rPr>
      </w:pPr>
    </w:p>
    <w:p w14:paraId="40B7DD7A" w14:textId="77777777" w:rsidR="0051156E" w:rsidRPr="00DC3FF5" w:rsidRDefault="0051156E" w:rsidP="002A0F40">
      <w:pPr>
        <w:spacing w:after="120" w:line="360" w:lineRule="auto"/>
        <w:jc w:val="both"/>
        <w:rPr>
          <w:szCs w:val="24"/>
        </w:rPr>
      </w:pPr>
    </w:p>
    <w:p w14:paraId="6EC80857" w14:textId="77777777" w:rsidR="009B1717" w:rsidRPr="00DC3FF5" w:rsidRDefault="009B1717" w:rsidP="001D2529">
      <w:pPr>
        <w:jc w:val="center"/>
        <w:rPr>
          <w:b/>
          <w:bCs/>
          <w:szCs w:val="24"/>
          <w:lang w:val="en-US"/>
        </w:rPr>
      </w:pPr>
      <w:bookmarkStart w:id="0" w:name="_Toc160207339"/>
      <w:bookmarkStart w:id="1" w:name="_Toc164351156"/>
      <w:bookmarkStart w:id="2" w:name="_Toc164355000"/>
      <w:r>
        <w:rPr>
          <w:b/>
          <w:bCs/>
          <w:szCs w:val="24"/>
          <w:lang w:val="en-US"/>
        </w:rPr>
        <w:lastRenderedPageBreak/>
        <w:t>ABSTRACT</w:t>
      </w:r>
      <w:bookmarkEnd w:id="0"/>
      <w:bookmarkEnd w:id="1"/>
      <w:bookmarkEnd w:id="2"/>
    </w:p>
    <w:p w14:paraId="0AF4F09D" w14:textId="77777777" w:rsidR="009B1717" w:rsidRPr="00DC3FF5" w:rsidRDefault="009B1717" w:rsidP="00CD49CF">
      <w:pPr>
        <w:autoSpaceDE w:val="0"/>
        <w:autoSpaceDN w:val="0"/>
        <w:adjustRightInd w:val="0"/>
        <w:spacing w:line="360" w:lineRule="auto"/>
        <w:jc w:val="center"/>
        <w:rPr>
          <w:szCs w:val="24"/>
          <w:lang w:val="en-US"/>
        </w:rPr>
      </w:pPr>
    </w:p>
    <w:p w14:paraId="71BF6603" w14:textId="21DC4733" w:rsidR="009B1717" w:rsidRPr="00DC3FF5" w:rsidRDefault="00B1302D" w:rsidP="00CD49CF">
      <w:pPr>
        <w:spacing w:line="360" w:lineRule="auto"/>
        <w:jc w:val="both"/>
        <w:rPr>
          <w:szCs w:val="24"/>
          <w:lang w:val="en-US"/>
        </w:rPr>
      </w:pPr>
      <w:r>
        <w:rPr>
          <w:rFonts w:eastAsia="Times New Roman"/>
          <w:szCs w:val="24"/>
          <w:lang w:val="en-US"/>
        </w:rPr>
        <w:t xml:space="preserve">This study addresses the development of a web-based commercial intermediation platform focused on Santo Amaro region, grounded in the principles of shared economy and sustainable consumption. The central problem lies in the fragmentation and lack of security in informal transactions involving new and second-hand products at the local level, which constrains the potential for reuse and hinders the dynamism of proximity-based economies. The primary objective of this project is to mitigate such bottlenecks through the design and prototyping of a digital ecosystem that connects suppliers and acquirers in a structured manner. Methodologically, the research is characterized as applied and exploratory, employing software prototyping as a conceptual validation strategy. The technical documentation details the functional and non-functional requirements, data modeling through an Entity-Relationship Diagram, and the system architecture, ensuring compliance with usability principles (UX/UI) </w:t>
      </w:r>
      <w:proofErr w:type="gramStart"/>
      <w:r>
        <w:rPr>
          <w:rFonts w:eastAsia="Times New Roman"/>
          <w:szCs w:val="24"/>
          <w:lang w:val="en-US"/>
        </w:rPr>
        <w:t>and information</w:t>
      </w:r>
      <w:proofErr w:type="gramEnd"/>
      <w:r>
        <w:rPr>
          <w:rFonts w:eastAsia="Times New Roman"/>
          <w:szCs w:val="24"/>
          <w:lang w:val="en-US"/>
        </w:rPr>
        <w:t xml:space="preserve"> security standards in accordance with the General Data Protection Law (LGPD). As a result, the study demonstrates the technical feasibility of a scalable web solution for centralizing the product marketplace, fostering digital inclusion and regional socioeconomic development. This study concludes that the application of information systems as a competitive advantage for local communities offers a robust alternative to traditional e-commerce models, optimizing distribution logistics and the social capital of peripheral neighborhoods.</w:t>
      </w:r>
    </w:p>
    <w:p w14:paraId="56B97D05" w14:textId="77777777" w:rsidR="009B1717" w:rsidRPr="00DC3FF5" w:rsidRDefault="009B1717" w:rsidP="00CD49CF">
      <w:pPr>
        <w:spacing w:line="360" w:lineRule="auto"/>
        <w:jc w:val="both"/>
        <w:rPr>
          <w:szCs w:val="24"/>
          <w:lang w:val="en-US"/>
        </w:rPr>
      </w:pPr>
    </w:p>
    <w:p w14:paraId="24FE1371" w14:textId="7B30645B" w:rsidR="009B1717" w:rsidRPr="00DC3FF5" w:rsidRDefault="009B1717" w:rsidP="00CD49CF">
      <w:pPr>
        <w:spacing w:line="360" w:lineRule="auto"/>
        <w:jc w:val="both"/>
        <w:rPr>
          <w:szCs w:val="24"/>
          <w:lang w:val="en-US"/>
        </w:rPr>
      </w:pPr>
      <w:r>
        <w:rPr>
          <w:rFonts w:eastAsia="Times New Roman"/>
          <w:b/>
          <w:szCs w:val="24"/>
          <w:lang w:val="en-US"/>
        </w:rPr>
        <w:t>Keywords:</w:t>
      </w:r>
      <w:r>
        <w:rPr>
          <w:rFonts w:eastAsia="Times New Roman"/>
          <w:szCs w:val="24"/>
          <w:lang w:val="en-US"/>
        </w:rPr>
        <w:t xml:space="preserve"> shared economy; web platform; information systems; local commerce; sustainable development</w:t>
      </w:r>
      <w:r>
        <w:rPr>
          <w:szCs w:val="24"/>
          <w:lang w:val="en-US"/>
        </w:rPr>
        <w:t>.</w:t>
      </w:r>
    </w:p>
    <w:p w14:paraId="423C9BBC" w14:textId="77777777" w:rsidR="00D772D2" w:rsidRPr="00DC3FF5" w:rsidRDefault="00D772D2" w:rsidP="00CD49CF">
      <w:pPr>
        <w:tabs>
          <w:tab w:val="left" w:pos="5387"/>
          <w:tab w:val="left" w:pos="7088"/>
          <w:tab w:val="left" w:pos="8504"/>
        </w:tabs>
        <w:autoSpaceDE w:val="0"/>
        <w:autoSpaceDN w:val="0"/>
        <w:spacing w:line="360" w:lineRule="auto"/>
        <w:jc w:val="both"/>
        <w:rPr>
          <w:szCs w:val="24"/>
          <w:lang w:val="en-US"/>
        </w:rPr>
      </w:pPr>
    </w:p>
    <w:p w14:paraId="2A2F524A" w14:textId="77777777" w:rsidR="00D772D2" w:rsidRPr="00DC3FF5" w:rsidRDefault="00D772D2">
      <w:pPr>
        <w:rPr>
          <w:b/>
          <w:szCs w:val="24"/>
          <w:lang w:val="en-US"/>
        </w:rPr>
      </w:pPr>
      <w:r>
        <w:rPr>
          <w:b/>
          <w:szCs w:val="24"/>
          <w:lang w:val="en-US"/>
        </w:rPr>
        <w:br w:type="page"/>
      </w:r>
    </w:p>
    <w:p w14:paraId="7474B64C" w14:textId="77777777" w:rsidR="004A28E0" w:rsidRPr="0051156E" w:rsidRDefault="00D568CB" w:rsidP="001D2529">
      <w:pPr>
        <w:jc w:val="center"/>
        <w:rPr>
          <w:b/>
          <w:bCs/>
          <w:szCs w:val="24"/>
        </w:rPr>
      </w:pPr>
      <w:bookmarkStart w:id="3" w:name="_Toc282461967"/>
      <w:bookmarkStart w:id="4" w:name="_Toc282603262"/>
      <w:bookmarkStart w:id="5" w:name="_Toc282605290"/>
      <w:bookmarkStart w:id="6" w:name="_Toc160207340"/>
      <w:bookmarkStart w:id="7" w:name="_Toc164351157"/>
      <w:bookmarkStart w:id="8" w:name="_Toc164355001"/>
      <w:r>
        <w:rPr>
          <w:b/>
          <w:bCs/>
          <w:szCs w:val="24"/>
        </w:rPr>
        <w:lastRenderedPageBreak/>
        <w:t>LISTA DE FIGURAS</w:t>
      </w:r>
      <w:bookmarkEnd w:id="3"/>
      <w:bookmarkEnd w:id="4"/>
      <w:bookmarkEnd w:id="5"/>
      <w:bookmarkEnd w:id="6"/>
      <w:bookmarkEnd w:id="7"/>
      <w:bookmarkEnd w:id="8"/>
    </w:p>
    <w:p w14:paraId="20CD2565" w14:textId="77777777" w:rsidR="001D2529" w:rsidRPr="00DC3FF5" w:rsidRDefault="001D2529" w:rsidP="00CD49CF">
      <w:pPr>
        <w:autoSpaceDE w:val="0"/>
        <w:autoSpaceDN w:val="0"/>
        <w:adjustRightInd w:val="0"/>
        <w:spacing w:line="360" w:lineRule="auto"/>
        <w:rPr>
          <w:szCs w:val="24"/>
          <w:highlight w:val="yellow"/>
        </w:rPr>
      </w:pPr>
    </w:p>
    <w:p w14:paraId="339F395B" w14:textId="09FB58E7" w:rsidR="0040567E" w:rsidRDefault="00A524BD">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9940623" w:history="1">
        <w:r w:rsidR="0040567E" w:rsidRPr="009629DF">
          <w:rPr>
            <w:rStyle w:val="Hyperlink"/>
            <w:noProof/>
          </w:rPr>
          <w:t>Figura 1 – SWOT</w:t>
        </w:r>
        <w:r w:rsidR="0040567E">
          <w:rPr>
            <w:noProof/>
            <w:webHidden/>
          </w:rPr>
          <w:tab/>
        </w:r>
        <w:r w:rsidR="0040567E">
          <w:rPr>
            <w:noProof/>
            <w:webHidden/>
          </w:rPr>
          <w:fldChar w:fldCharType="begin"/>
        </w:r>
        <w:r w:rsidR="0040567E">
          <w:rPr>
            <w:noProof/>
            <w:webHidden/>
          </w:rPr>
          <w:instrText xml:space="preserve"> PAGEREF _Toc229940623 \h </w:instrText>
        </w:r>
        <w:r w:rsidR="0040567E">
          <w:rPr>
            <w:noProof/>
            <w:webHidden/>
          </w:rPr>
        </w:r>
        <w:r w:rsidR="0040567E">
          <w:rPr>
            <w:noProof/>
            <w:webHidden/>
          </w:rPr>
          <w:fldChar w:fldCharType="separate"/>
        </w:r>
        <w:r w:rsidR="0040567E">
          <w:rPr>
            <w:noProof/>
            <w:webHidden/>
          </w:rPr>
          <w:t>25</w:t>
        </w:r>
        <w:r w:rsidR="0040567E">
          <w:rPr>
            <w:noProof/>
            <w:webHidden/>
          </w:rPr>
          <w:fldChar w:fldCharType="end"/>
        </w:r>
      </w:hyperlink>
    </w:p>
    <w:p w14:paraId="7E6828AE" w14:textId="10B38D15"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4" w:history="1">
        <w:r w:rsidRPr="009629DF">
          <w:rPr>
            <w:rStyle w:val="Hyperlink"/>
            <w:noProof/>
          </w:rPr>
          <w:t>Figura 2 - Cronograma TCC 1</w:t>
        </w:r>
        <w:r>
          <w:rPr>
            <w:noProof/>
            <w:webHidden/>
          </w:rPr>
          <w:tab/>
        </w:r>
        <w:r>
          <w:rPr>
            <w:noProof/>
            <w:webHidden/>
          </w:rPr>
          <w:fldChar w:fldCharType="begin"/>
        </w:r>
        <w:r>
          <w:rPr>
            <w:noProof/>
            <w:webHidden/>
          </w:rPr>
          <w:instrText xml:space="preserve"> PAGEREF _Toc229940624 \h </w:instrText>
        </w:r>
        <w:r>
          <w:rPr>
            <w:noProof/>
            <w:webHidden/>
          </w:rPr>
        </w:r>
        <w:r>
          <w:rPr>
            <w:noProof/>
            <w:webHidden/>
          </w:rPr>
          <w:fldChar w:fldCharType="separate"/>
        </w:r>
        <w:r>
          <w:rPr>
            <w:noProof/>
            <w:webHidden/>
          </w:rPr>
          <w:t>27</w:t>
        </w:r>
        <w:r>
          <w:rPr>
            <w:noProof/>
            <w:webHidden/>
          </w:rPr>
          <w:fldChar w:fldCharType="end"/>
        </w:r>
      </w:hyperlink>
    </w:p>
    <w:p w14:paraId="7CED8621" w14:textId="27DC55D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5" w:history="1">
        <w:r w:rsidRPr="009629DF">
          <w:rPr>
            <w:rStyle w:val="Hyperlink"/>
            <w:noProof/>
          </w:rPr>
          <w:t>Figura 3 - Cronograma TCC 2</w:t>
        </w:r>
        <w:r>
          <w:rPr>
            <w:noProof/>
            <w:webHidden/>
          </w:rPr>
          <w:tab/>
        </w:r>
        <w:r>
          <w:rPr>
            <w:noProof/>
            <w:webHidden/>
          </w:rPr>
          <w:fldChar w:fldCharType="begin"/>
        </w:r>
        <w:r>
          <w:rPr>
            <w:noProof/>
            <w:webHidden/>
          </w:rPr>
          <w:instrText xml:space="preserve"> PAGEREF _Toc229940625 \h </w:instrText>
        </w:r>
        <w:r>
          <w:rPr>
            <w:noProof/>
            <w:webHidden/>
          </w:rPr>
        </w:r>
        <w:r>
          <w:rPr>
            <w:noProof/>
            <w:webHidden/>
          </w:rPr>
          <w:fldChar w:fldCharType="separate"/>
        </w:r>
        <w:r>
          <w:rPr>
            <w:noProof/>
            <w:webHidden/>
          </w:rPr>
          <w:t>28</w:t>
        </w:r>
        <w:r>
          <w:rPr>
            <w:noProof/>
            <w:webHidden/>
          </w:rPr>
          <w:fldChar w:fldCharType="end"/>
        </w:r>
      </w:hyperlink>
    </w:p>
    <w:p w14:paraId="3F3FA7FC" w14:textId="0694E7A0"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6" w:history="1">
        <w:r w:rsidRPr="009629DF">
          <w:rPr>
            <w:rStyle w:val="Hyperlink"/>
            <w:noProof/>
          </w:rPr>
          <w:t>Figura 4 - Fluxo E2E da plataforma</w:t>
        </w:r>
        <w:r>
          <w:rPr>
            <w:noProof/>
            <w:webHidden/>
          </w:rPr>
          <w:tab/>
        </w:r>
        <w:r>
          <w:rPr>
            <w:noProof/>
            <w:webHidden/>
          </w:rPr>
          <w:fldChar w:fldCharType="begin"/>
        </w:r>
        <w:r>
          <w:rPr>
            <w:noProof/>
            <w:webHidden/>
          </w:rPr>
          <w:instrText xml:space="preserve"> PAGEREF _Toc229940626 \h </w:instrText>
        </w:r>
        <w:r>
          <w:rPr>
            <w:noProof/>
            <w:webHidden/>
          </w:rPr>
        </w:r>
        <w:r>
          <w:rPr>
            <w:noProof/>
            <w:webHidden/>
          </w:rPr>
          <w:fldChar w:fldCharType="separate"/>
        </w:r>
        <w:r>
          <w:rPr>
            <w:noProof/>
            <w:webHidden/>
          </w:rPr>
          <w:t>44</w:t>
        </w:r>
        <w:r>
          <w:rPr>
            <w:noProof/>
            <w:webHidden/>
          </w:rPr>
          <w:fldChar w:fldCharType="end"/>
        </w:r>
      </w:hyperlink>
    </w:p>
    <w:p w14:paraId="081C3C1A" w14:textId="5A938962"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7" w:history="1">
        <w:r w:rsidRPr="009629DF">
          <w:rPr>
            <w:rStyle w:val="Hyperlink"/>
            <w:noProof/>
          </w:rPr>
          <w:t>Figura 5 - Cadastro de Usuário</w:t>
        </w:r>
        <w:r>
          <w:rPr>
            <w:noProof/>
            <w:webHidden/>
          </w:rPr>
          <w:tab/>
        </w:r>
        <w:r>
          <w:rPr>
            <w:noProof/>
            <w:webHidden/>
          </w:rPr>
          <w:fldChar w:fldCharType="begin"/>
        </w:r>
        <w:r>
          <w:rPr>
            <w:noProof/>
            <w:webHidden/>
          </w:rPr>
          <w:instrText xml:space="preserve"> PAGEREF _Toc229940627 \h </w:instrText>
        </w:r>
        <w:r>
          <w:rPr>
            <w:noProof/>
            <w:webHidden/>
          </w:rPr>
        </w:r>
        <w:r>
          <w:rPr>
            <w:noProof/>
            <w:webHidden/>
          </w:rPr>
          <w:fldChar w:fldCharType="separate"/>
        </w:r>
        <w:r>
          <w:rPr>
            <w:noProof/>
            <w:webHidden/>
          </w:rPr>
          <w:t>45</w:t>
        </w:r>
        <w:r>
          <w:rPr>
            <w:noProof/>
            <w:webHidden/>
          </w:rPr>
          <w:fldChar w:fldCharType="end"/>
        </w:r>
      </w:hyperlink>
    </w:p>
    <w:p w14:paraId="3E3A64D9" w14:textId="4FD40428"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8" w:history="1">
        <w:r w:rsidRPr="009629DF">
          <w:rPr>
            <w:rStyle w:val="Hyperlink"/>
            <w:noProof/>
          </w:rPr>
          <w:t>Figura 6 - Fluxo Administrador</w:t>
        </w:r>
        <w:r>
          <w:rPr>
            <w:noProof/>
            <w:webHidden/>
          </w:rPr>
          <w:tab/>
        </w:r>
        <w:r>
          <w:rPr>
            <w:noProof/>
            <w:webHidden/>
          </w:rPr>
          <w:fldChar w:fldCharType="begin"/>
        </w:r>
        <w:r>
          <w:rPr>
            <w:noProof/>
            <w:webHidden/>
          </w:rPr>
          <w:instrText xml:space="preserve"> PAGEREF _Toc229940628 \h </w:instrText>
        </w:r>
        <w:r>
          <w:rPr>
            <w:noProof/>
            <w:webHidden/>
          </w:rPr>
        </w:r>
        <w:r>
          <w:rPr>
            <w:noProof/>
            <w:webHidden/>
          </w:rPr>
          <w:fldChar w:fldCharType="separate"/>
        </w:r>
        <w:r>
          <w:rPr>
            <w:noProof/>
            <w:webHidden/>
          </w:rPr>
          <w:t>45</w:t>
        </w:r>
        <w:r>
          <w:rPr>
            <w:noProof/>
            <w:webHidden/>
          </w:rPr>
          <w:fldChar w:fldCharType="end"/>
        </w:r>
      </w:hyperlink>
    </w:p>
    <w:p w14:paraId="613BA389" w14:textId="6D5A8B1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29" w:history="1">
        <w:r w:rsidRPr="009629DF">
          <w:rPr>
            <w:rStyle w:val="Hyperlink"/>
            <w:noProof/>
          </w:rPr>
          <w:t>Figura 7 - Sistema de Mensagens</w:t>
        </w:r>
        <w:r>
          <w:rPr>
            <w:noProof/>
            <w:webHidden/>
          </w:rPr>
          <w:tab/>
        </w:r>
        <w:r>
          <w:rPr>
            <w:noProof/>
            <w:webHidden/>
          </w:rPr>
          <w:fldChar w:fldCharType="begin"/>
        </w:r>
        <w:r>
          <w:rPr>
            <w:noProof/>
            <w:webHidden/>
          </w:rPr>
          <w:instrText xml:space="preserve"> PAGEREF _Toc229940629 \h </w:instrText>
        </w:r>
        <w:r>
          <w:rPr>
            <w:noProof/>
            <w:webHidden/>
          </w:rPr>
        </w:r>
        <w:r>
          <w:rPr>
            <w:noProof/>
            <w:webHidden/>
          </w:rPr>
          <w:fldChar w:fldCharType="separate"/>
        </w:r>
        <w:r>
          <w:rPr>
            <w:noProof/>
            <w:webHidden/>
          </w:rPr>
          <w:t>46</w:t>
        </w:r>
        <w:r>
          <w:rPr>
            <w:noProof/>
            <w:webHidden/>
          </w:rPr>
          <w:fldChar w:fldCharType="end"/>
        </w:r>
      </w:hyperlink>
    </w:p>
    <w:p w14:paraId="47FD9C48" w14:textId="437FC030"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0" w:history="1">
        <w:r w:rsidRPr="009629DF">
          <w:rPr>
            <w:rStyle w:val="Hyperlink"/>
            <w:noProof/>
          </w:rPr>
          <w:t>Figura 8 - Gerenciamento de Perfil</w:t>
        </w:r>
        <w:r>
          <w:rPr>
            <w:noProof/>
            <w:webHidden/>
          </w:rPr>
          <w:tab/>
        </w:r>
        <w:r>
          <w:rPr>
            <w:noProof/>
            <w:webHidden/>
          </w:rPr>
          <w:fldChar w:fldCharType="begin"/>
        </w:r>
        <w:r>
          <w:rPr>
            <w:noProof/>
            <w:webHidden/>
          </w:rPr>
          <w:instrText xml:space="preserve"> PAGEREF _Toc229940630 \h </w:instrText>
        </w:r>
        <w:r>
          <w:rPr>
            <w:noProof/>
            <w:webHidden/>
          </w:rPr>
        </w:r>
        <w:r>
          <w:rPr>
            <w:noProof/>
            <w:webHidden/>
          </w:rPr>
          <w:fldChar w:fldCharType="separate"/>
        </w:r>
        <w:r>
          <w:rPr>
            <w:noProof/>
            <w:webHidden/>
          </w:rPr>
          <w:t>47</w:t>
        </w:r>
        <w:r>
          <w:rPr>
            <w:noProof/>
            <w:webHidden/>
          </w:rPr>
          <w:fldChar w:fldCharType="end"/>
        </w:r>
      </w:hyperlink>
    </w:p>
    <w:p w14:paraId="67614401" w14:textId="78FB6C63"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1" w:history="1">
        <w:r w:rsidRPr="009629DF">
          <w:rPr>
            <w:rStyle w:val="Hyperlink"/>
            <w:noProof/>
          </w:rPr>
          <w:t>Figura 9 - Diagrama de Classes</w:t>
        </w:r>
        <w:r>
          <w:rPr>
            <w:noProof/>
            <w:webHidden/>
          </w:rPr>
          <w:tab/>
        </w:r>
        <w:r>
          <w:rPr>
            <w:noProof/>
            <w:webHidden/>
          </w:rPr>
          <w:fldChar w:fldCharType="begin"/>
        </w:r>
        <w:r>
          <w:rPr>
            <w:noProof/>
            <w:webHidden/>
          </w:rPr>
          <w:instrText xml:space="preserve"> PAGEREF _Toc229940631 \h </w:instrText>
        </w:r>
        <w:r>
          <w:rPr>
            <w:noProof/>
            <w:webHidden/>
          </w:rPr>
        </w:r>
        <w:r>
          <w:rPr>
            <w:noProof/>
            <w:webHidden/>
          </w:rPr>
          <w:fldChar w:fldCharType="separate"/>
        </w:r>
        <w:r>
          <w:rPr>
            <w:noProof/>
            <w:webHidden/>
          </w:rPr>
          <w:t>49</w:t>
        </w:r>
        <w:r>
          <w:rPr>
            <w:noProof/>
            <w:webHidden/>
          </w:rPr>
          <w:fldChar w:fldCharType="end"/>
        </w:r>
      </w:hyperlink>
    </w:p>
    <w:p w14:paraId="197AD001" w14:textId="454BB67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2" w:history="1">
        <w:r w:rsidRPr="009629DF">
          <w:rPr>
            <w:rStyle w:val="Hyperlink"/>
            <w:noProof/>
          </w:rPr>
          <w:t>Figura 10 - Landing Page (Dobra 1)</w:t>
        </w:r>
        <w:r>
          <w:rPr>
            <w:noProof/>
            <w:webHidden/>
          </w:rPr>
          <w:tab/>
        </w:r>
        <w:r>
          <w:rPr>
            <w:noProof/>
            <w:webHidden/>
          </w:rPr>
          <w:fldChar w:fldCharType="begin"/>
        </w:r>
        <w:r>
          <w:rPr>
            <w:noProof/>
            <w:webHidden/>
          </w:rPr>
          <w:instrText xml:space="preserve"> PAGEREF _Toc229940632 \h </w:instrText>
        </w:r>
        <w:r>
          <w:rPr>
            <w:noProof/>
            <w:webHidden/>
          </w:rPr>
        </w:r>
        <w:r>
          <w:rPr>
            <w:noProof/>
            <w:webHidden/>
          </w:rPr>
          <w:fldChar w:fldCharType="separate"/>
        </w:r>
        <w:r>
          <w:rPr>
            <w:noProof/>
            <w:webHidden/>
          </w:rPr>
          <w:t>54</w:t>
        </w:r>
        <w:r>
          <w:rPr>
            <w:noProof/>
            <w:webHidden/>
          </w:rPr>
          <w:fldChar w:fldCharType="end"/>
        </w:r>
      </w:hyperlink>
    </w:p>
    <w:p w14:paraId="178A7096" w14:textId="2A07F00C"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3" w:history="1">
        <w:r w:rsidRPr="009629DF">
          <w:rPr>
            <w:rStyle w:val="Hyperlink"/>
            <w:noProof/>
          </w:rPr>
          <w:t>Figura 11 - Landing Paga (Dobra 2)</w:t>
        </w:r>
        <w:r>
          <w:rPr>
            <w:noProof/>
            <w:webHidden/>
          </w:rPr>
          <w:tab/>
        </w:r>
        <w:r>
          <w:rPr>
            <w:noProof/>
            <w:webHidden/>
          </w:rPr>
          <w:fldChar w:fldCharType="begin"/>
        </w:r>
        <w:r>
          <w:rPr>
            <w:noProof/>
            <w:webHidden/>
          </w:rPr>
          <w:instrText xml:space="preserve"> PAGEREF _Toc229940633 \h </w:instrText>
        </w:r>
        <w:r>
          <w:rPr>
            <w:noProof/>
            <w:webHidden/>
          </w:rPr>
        </w:r>
        <w:r>
          <w:rPr>
            <w:noProof/>
            <w:webHidden/>
          </w:rPr>
          <w:fldChar w:fldCharType="separate"/>
        </w:r>
        <w:r>
          <w:rPr>
            <w:noProof/>
            <w:webHidden/>
          </w:rPr>
          <w:t>55</w:t>
        </w:r>
        <w:r>
          <w:rPr>
            <w:noProof/>
            <w:webHidden/>
          </w:rPr>
          <w:fldChar w:fldCharType="end"/>
        </w:r>
      </w:hyperlink>
    </w:p>
    <w:p w14:paraId="350DE324" w14:textId="0393CC7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4" w:history="1">
        <w:r w:rsidRPr="009629DF">
          <w:rPr>
            <w:rStyle w:val="Hyperlink"/>
            <w:noProof/>
          </w:rPr>
          <w:t>Figura 12 - Lading Page (Dobra 3)</w:t>
        </w:r>
        <w:r>
          <w:rPr>
            <w:noProof/>
            <w:webHidden/>
          </w:rPr>
          <w:tab/>
        </w:r>
        <w:r>
          <w:rPr>
            <w:noProof/>
            <w:webHidden/>
          </w:rPr>
          <w:fldChar w:fldCharType="begin"/>
        </w:r>
        <w:r>
          <w:rPr>
            <w:noProof/>
            <w:webHidden/>
          </w:rPr>
          <w:instrText xml:space="preserve"> PAGEREF _Toc229940634 \h </w:instrText>
        </w:r>
        <w:r>
          <w:rPr>
            <w:noProof/>
            <w:webHidden/>
          </w:rPr>
        </w:r>
        <w:r>
          <w:rPr>
            <w:noProof/>
            <w:webHidden/>
          </w:rPr>
          <w:fldChar w:fldCharType="separate"/>
        </w:r>
        <w:r>
          <w:rPr>
            <w:noProof/>
            <w:webHidden/>
          </w:rPr>
          <w:t>56</w:t>
        </w:r>
        <w:r>
          <w:rPr>
            <w:noProof/>
            <w:webHidden/>
          </w:rPr>
          <w:fldChar w:fldCharType="end"/>
        </w:r>
      </w:hyperlink>
    </w:p>
    <w:p w14:paraId="70CF9BD7" w14:textId="16B5FA65"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5" w:history="1">
        <w:r w:rsidRPr="009629DF">
          <w:rPr>
            <w:rStyle w:val="Hyperlink"/>
            <w:noProof/>
          </w:rPr>
          <w:t>Figura 13 - Landing Page (Dobra 4)</w:t>
        </w:r>
        <w:r>
          <w:rPr>
            <w:noProof/>
            <w:webHidden/>
          </w:rPr>
          <w:tab/>
        </w:r>
        <w:r>
          <w:rPr>
            <w:noProof/>
            <w:webHidden/>
          </w:rPr>
          <w:fldChar w:fldCharType="begin"/>
        </w:r>
        <w:r>
          <w:rPr>
            <w:noProof/>
            <w:webHidden/>
          </w:rPr>
          <w:instrText xml:space="preserve"> PAGEREF _Toc229940635 \h </w:instrText>
        </w:r>
        <w:r>
          <w:rPr>
            <w:noProof/>
            <w:webHidden/>
          </w:rPr>
        </w:r>
        <w:r>
          <w:rPr>
            <w:noProof/>
            <w:webHidden/>
          </w:rPr>
          <w:fldChar w:fldCharType="separate"/>
        </w:r>
        <w:r>
          <w:rPr>
            <w:noProof/>
            <w:webHidden/>
          </w:rPr>
          <w:t>57</w:t>
        </w:r>
        <w:r>
          <w:rPr>
            <w:noProof/>
            <w:webHidden/>
          </w:rPr>
          <w:fldChar w:fldCharType="end"/>
        </w:r>
      </w:hyperlink>
    </w:p>
    <w:p w14:paraId="679A770C" w14:textId="4DA605EB"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6" w:history="1">
        <w:r w:rsidRPr="009629DF">
          <w:rPr>
            <w:rStyle w:val="Hyperlink"/>
            <w:noProof/>
          </w:rPr>
          <w:t>Figura 14 – Página de Login</w:t>
        </w:r>
        <w:r>
          <w:rPr>
            <w:noProof/>
            <w:webHidden/>
          </w:rPr>
          <w:tab/>
        </w:r>
        <w:r>
          <w:rPr>
            <w:noProof/>
            <w:webHidden/>
          </w:rPr>
          <w:fldChar w:fldCharType="begin"/>
        </w:r>
        <w:r>
          <w:rPr>
            <w:noProof/>
            <w:webHidden/>
          </w:rPr>
          <w:instrText xml:space="preserve"> PAGEREF _Toc229940636 \h </w:instrText>
        </w:r>
        <w:r>
          <w:rPr>
            <w:noProof/>
            <w:webHidden/>
          </w:rPr>
        </w:r>
        <w:r>
          <w:rPr>
            <w:noProof/>
            <w:webHidden/>
          </w:rPr>
          <w:fldChar w:fldCharType="separate"/>
        </w:r>
        <w:r>
          <w:rPr>
            <w:noProof/>
            <w:webHidden/>
          </w:rPr>
          <w:t>58</w:t>
        </w:r>
        <w:r>
          <w:rPr>
            <w:noProof/>
            <w:webHidden/>
          </w:rPr>
          <w:fldChar w:fldCharType="end"/>
        </w:r>
      </w:hyperlink>
    </w:p>
    <w:p w14:paraId="2BD5EF96" w14:textId="61C8A70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7" w:history="1">
        <w:r w:rsidRPr="009629DF">
          <w:rPr>
            <w:rStyle w:val="Hyperlink"/>
            <w:noProof/>
          </w:rPr>
          <w:t>Figura 15 - Página de Cadastro</w:t>
        </w:r>
        <w:r>
          <w:rPr>
            <w:noProof/>
            <w:webHidden/>
          </w:rPr>
          <w:tab/>
        </w:r>
        <w:r>
          <w:rPr>
            <w:noProof/>
            <w:webHidden/>
          </w:rPr>
          <w:fldChar w:fldCharType="begin"/>
        </w:r>
        <w:r>
          <w:rPr>
            <w:noProof/>
            <w:webHidden/>
          </w:rPr>
          <w:instrText xml:space="preserve"> PAGEREF _Toc229940637 \h </w:instrText>
        </w:r>
        <w:r>
          <w:rPr>
            <w:noProof/>
            <w:webHidden/>
          </w:rPr>
        </w:r>
        <w:r>
          <w:rPr>
            <w:noProof/>
            <w:webHidden/>
          </w:rPr>
          <w:fldChar w:fldCharType="separate"/>
        </w:r>
        <w:r>
          <w:rPr>
            <w:noProof/>
            <w:webHidden/>
          </w:rPr>
          <w:t>59</w:t>
        </w:r>
        <w:r>
          <w:rPr>
            <w:noProof/>
            <w:webHidden/>
          </w:rPr>
          <w:fldChar w:fldCharType="end"/>
        </w:r>
      </w:hyperlink>
    </w:p>
    <w:p w14:paraId="49551A5E" w14:textId="13FCA0A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8" w:history="1">
        <w:r w:rsidRPr="009629DF">
          <w:rPr>
            <w:rStyle w:val="Hyperlink"/>
            <w:noProof/>
          </w:rPr>
          <w:t>Figura 16 - Página de Compra</w:t>
        </w:r>
        <w:r>
          <w:rPr>
            <w:noProof/>
            <w:webHidden/>
          </w:rPr>
          <w:tab/>
        </w:r>
        <w:r>
          <w:rPr>
            <w:noProof/>
            <w:webHidden/>
          </w:rPr>
          <w:fldChar w:fldCharType="begin"/>
        </w:r>
        <w:r>
          <w:rPr>
            <w:noProof/>
            <w:webHidden/>
          </w:rPr>
          <w:instrText xml:space="preserve"> PAGEREF _Toc229940638 \h </w:instrText>
        </w:r>
        <w:r>
          <w:rPr>
            <w:noProof/>
            <w:webHidden/>
          </w:rPr>
        </w:r>
        <w:r>
          <w:rPr>
            <w:noProof/>
            <w:webHidden/>
          </w:rPr>
          <w:fldChar w:fldCharType="separate"/>
        </w:r>
        <w:r>
          <w:rPr>
            <w:noProof/>
            <w:webHidden/>
          </w:rPr>
          <w:t>60</w:t>
        </w:r>
        <w:r>
          <w:rPr>
            <w:noProof/>
            <w:webHidden/>
          </w:rPr>
          <w:fldChar w:fldCharType="end"/>
        </w:r>
      </w:hyperlink>
    </w:p>
    <w:p w14:paraId="60E16FEC" w14:textId="2030C4E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39" w:history="1">
        <w:r w:rsidRPr="009629DF">
          <w:rPr>
            <w:rStyle w:val="Hyperlink"/>
            <w:noProof/>
          </w:rPr>
          <w:t>Figura 17 - Página de Anúncios</w:t>
        </w:r>
        <w:r>
          <w:rPr>
            <w:noProof/>
            <w:webHidden/>
          </w:rPr>
          <w:tab/>
        </w:r>
        <w:r>
          <w:rPr>
            <w:noProof/>
            <w:webHidden/>
          </w:rPr>
          <w:fldChar w:fldCharType="begin"/>
        </w:r>
        <w:r>
          <w:rPr>
            <w:noProof/>
            <w:webHidden/>
          </w:rPr>
          <w:instrText xml:space="preserve"> PAGEREF _Toc229940639 \h </w:instrText>
        </w:r>
        <w:r>
          <w:rPr>
            <w:noProof/>
            <w:webHidden/>
          </w:rPr>
        </w:r>
        <w:r>
          <w:rPr>
            <w:noProof/>
            <w:webHidden/>
          </w:rPr>
          <w:fldChar w:fldCharType="separate"/>
        </w:r>
        <w:r>
          <w:rPr>
            <w:noProof/>
            <w:webHidden/>
          </w:rPr>
          <w:t>61</w:t>
        </w:r>
        <w:r>
          <w:rPr>
            <w:noProof/>
            <w:webHidden/>
          </w:rPr>
          <w:fldChar w:fldCharType="end"/>
        </w:r>
      </w:hyperlink>
    </w:p>
    <w:p w14:paraId="438FA087" w14:textId="197211F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0" w:history="1">
        <w:r w:rsidRPr="009629DF">
          <w:rPr>
            <w:rStyle w:val="Hyperlink"/>
            <w:noProof/>
          </w:rPr>
          <w:t>Figura 18 - Produto (Dobra 1)</w:t>
        </w:r>
        <w:r>
          <w:rPr>
            <w:noProof/>
            <w:webHidden/>
          </w:rPr>
          <w:tab/>
        </w:r>
        <w:r>
          <w:rPr>
            <w:noProof/>
            <w:webHidden/>
          </w:rPr>
          <w:fldChar w:fldCharType="begin"/>
        </w:r>
        <w:r>
          <w:rPr>
            <w:noProof/>
            <w:webHidden/>
          </w:rPr>
          <w:instrText xml:space="preserve"> PAGEREF _Toc229940640 \h </w:instrText>
        </w:r>
        <w:r>
          <w:rPr>
            <w:noProof/>
            <w:webHidden/>
          </w:rPr>
        </w:r>
        <w:r>
          <w:rPr>
            <w:noProof/>
            <w:webHidden/>
          </w:rPr>
          <w:fldChar w:fldCharType="separate"/>
        </w:r>
        <w:r>
          <w:rPr>
            <w:noProof/>
            <w:webHidden/>
          </w:rPr>
          <w:t>62</w:t>
        </w:r>
        <w:r>
          <w:rPr>
            <w:noProof/>
            <w:webHidden/>
          </w:rPr>
          <w:fldChar w:fldCharType="end"/>
        </w:r>
      </w:hyperlink>
    </w:p>
    <w:p w14:paraId="780E352E" w14:textId="4DA15C2E"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1" w:history="1">
        <w:r w:rsidRPr="009629DF">
          <w:rPr>
            <w:rStyle w:val="Hyperlink"/>
            <w:noProof/>
          </w:rPr>
          <w:t>Figura 19 - Produto (Dobra 2)</w:t>
        </w:r>
        <w:r>
          <w:rPr>
            <w:noProof/>
            <w:webHidden/>
          </w:rPr>
          <w:tab/>
        </w:r>
        <w:r>
          <w:rPr>
            <w:noProof/>
            <w:webHidden/>
          </w:rPr>
          <w:fldChar w:fldCharType="begin"/>
        </w:r>
        <w:r>
          <w:rPr>
            <w:noProof/>
            <w:webHidden/>
          </w:rPr>
          <w:instrText xml:space="preserve"> PAGEREF _Toc229940641 \h </w:instrText>
        </w:r>
        <w:r>
          <w:rPr>
            <w:noProof/>
            <w:webHidden/>
          </w:rPr>
        </w:r>
        <w:r>
          <w:rPr>
            <w:noProof/>
            <w:webHidden/>
          </w:rPr>
          <w:fldChar w:fldCharType="separate"/>
        </w:r>
        <w:r>
          <w:rPr>
            <w:noProof/>
            <w:webHidden/>
          </w:rPr>
          <w:t>63</w:t>
        </w:r>
        <w:r>
          <w:rPr>
            <w:noProof/>
            <w:webHidden/>
          </w:rPr>
          <w:fldChar w:fldCharType="end"/>
        </w:r>
      </w:hyperlink>
    </w:p>
    <w:p w14:paraId="541B1341" w14:textId="17617D6F"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2" w:history="1">
        <w:r w:rsidRPr="009629DF">
          <w:rPr>
            <w:rStyle w:val="Hyperlink"/>
            <w:noProof/>
          </w:rPr>
          <w:t>Figura 20 - Explorar Produtos (Dobra 1)</w:t>
        </w:r>
        <w:r>
          <w:rPr>
            <w:noProof/>
            <w:webHidden/>
          </w:rPr>
          <w:tab/>
        </w:r>
        <w:r>
          <w:rPr>
            <w:noProof/>
            <w:webHidden/>
          </w:rPr>
          <w:fldChar w:fldCharType="begin"/>
        </w:r>
        <w:r>
          <w:rPr>
            <w:noProof/>
            <w:webHidden/>
          </w:rPr>
          <w:instrText xml:space="preserve"> PAGEREF _Toc229940642 \h </w:instrText>
        </w:r>
        <w:r>
          <w:rPr>
            <w:noProof/>
            <w:webHidden/>
          </w:rPr>
        </w:r>
        <w:r>
          <w:rPr>
            <w:noProof/>
            <w:webHidden/>
          </w:rPr>
          <w:fldChar w:fldCharType="separate"/>
        </w:r>
        <w:r>
          <w:rPr>
            <w:noProof/>
            <w:webHidden/>
          </w:rPr>
          <w:t>64</w:t>
        </w:r>
        <w:r>
          <w:rPr>
            <w:noProof/>
            <w:webHidden/>
          </w:rPr>
          <w:fldChar w:fldCharType="end"/>
        </w:r>
      </w:hyperlink>
    </w:p>
    <w:p w14:paraId="2DBE9408" w14:textId="1D6788F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3" w:history="1">
        <w:r w:rsidRPr="009629DF">
          <w:rPr>
            <w:rStyle w:val="Hyperlink"/>
            <w:noProof/>
          </w:rPr>
          <w:t>Figura 21 - DER</w:t>
        </w:r>
        <w:r>
          <w:rPr>
            <w:noProof/>
            <w:webHidden/>
          </w:rPr>
          <w:tab/>
        </w:r>
        <w:r>
          <w:rPr>
            <w:noProof/>
            <w:webHidden/>
          </w:rPr>
          <w:fldChar w:fldCharType="begin"/>
        </w:r>
        <w:r>
          <w:rPr>
            <w:noProof/>
            <w:webHidden/>
          </w:rPr>
          <w:instrText xml:space="preserve"> PAGEREF _Toc229940643 \h </w:instrText>
        </w:r>
        <w:r>
          <w:rPr>
            <w:noProof/>
            <w:webHidden/>
          </w:rPr>
        </w:r>
        <w:r>
          <w:rPr>
            <w:noProof/>
            <w:webHidden/>
          </w:rPr>
          <w:fldChar w:fldCharType="separate"/>
        </w:r>
        <w:r>
          <w:rPr>
            <w:noProof/>
            <w:webHidden/>
          </w:rPr>
          <w:t>66</w:t>
        </w:r>
        <w:r>
          <w:rPr>
            <w:noProof/>
            <w:webHidden/>
          </w:rPr>
          <w:fldChar w:fldCharType="end"/>
        </w:r>
      </w:hyperlink>
    </w:p>
    <w:p w14:paraId="0341D492" w14:textId="108DA5B8"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4" w:history="1">
        <w:r w:rsidRPr="009629DF">
          <w:rPr>
            <w:rStyle w:val="Hyperlink"/>
            <w:noProof/>
          </w:rPr>
          <w:t>Figura 22 - Modelo Físico</w:t>
        </w:r>
        <w:r>
          <w:rPr>
            <w:noProof/>
            <w:webHidden/>
          </w:rPr>
          <w:tab/>
        </w:r>
        <w:r>
          <w:rPr>
            <w:noProof/>
            <w:webHidden/>
          </w:rPr>
          <w:fldChar w:fldCharType="begin"/>
        </w:r>
        <w:r>
          <w:rPr>
            <w:noProof/>
            <w:webHidden/>
          </w:rPr>
          <w:instrText xml:space="preserve"> PAGEREF _Toc229940644 \h </w:instrText>
        </w:r>
        <w:r>
          <w:rPr>
            <w:noProof/>
            <w:webHidden/>
          </w:rPr>
        </w:r>
        <w:r>
          <w:rPr>
            <w:noProof/>
            <w:webHidden/>
          </w:rPr>
          <w:fldChar w:fldCharType="separate"/>
        </w:r>
        <w:r>
          <w:rPr>
            <w:noProof/>
            <w:webHidden/>
          </w:rPr>
          <w:t>68</w:t>
        </w:r>
        <w:r>
          <w:rPr>
            <w:noProof/>
            <w:webHidden/>
          </w:rPr>
          <w:fldChar w:fldCharType="end"/>
        </w:r>
      </w:hyperlink>
    </w:p>
    <w:p w14:paraId="0F849A77" w14:textId="1FEC990D"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5" w:history="1">
        <w:r w:rsidRPr="009629DF">
          <w:rPr>
            <w:rStyle w:val="Hyperlink"/>
            <w:noProof/>
          </w:rPr>
          <w:t>Figura 23 - Contexto Nível 1</w:t>
        </w:r>
        <w:r>
          <w:rPr>
            <w:noProof/>
            <w:webHidden/>
          </w:rPr>
          <w:tab/>
        </w:r>
        <w:r>
          <w:rPr>
            <w:noProof/>
            <w:webHidden/>
          </w:rPr>
          <w:fldChar w:fldCharType="begin"/>
        </w:r>
        <w:r>
          <w:rPr>
            <w:noProof/>
            <w:webHidden/>
          </w:rPr>
          <w:instrText xml:space="preserve"> PAGEREF _Toc229940645 \h </w:instrText>
        </w:r>
        <w:r>
          <w:rPr>
            <w:noProof/>
            <w:webHidden/>
          </w:rPr>
        </w:r>
        <w:r>
          <w:rPr>
            <w:noProof/>
            <w:webHidden/>
          </w:rPr>
          <w:fldChar w:fldCharType="separate"/>
        </w:r>
        <w:r>
          <w:rPr>
            <w:noProof/>
            <w:webHidden/>
          </w:rPr>
          <w:t>71</w:t>
        </w:r>
        <w:r>
          <w:rPr>
            <w:noProof/>
            <w:webHidden/>
          </w:rPr>
          <w:fldChar w:fldCharType="end"/>
        </w:r>
      </w:hyperlink>
    </w:p>
    <w:p w14:paraId="6D268E43" w14:textId="018D1C27"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6" w:history="1">
        <w:r w:rsidRPr="009629DF">
          <w:rPr>
            <w:rStyle w:val="Hyperlink"/>
            <w:noProof/>
          </w:rPr>
          <w:t>Figura 24 - Contêiner Nível 2</w:t>
        </w:r>
        <w:r>
          <w:rPr>
            <w:noProof/>
            <w:webHidden/>
          </w:rPr>
          <w:tab/>
        </w:r>
        <w:r>
          <w:rPr>
            <w:noProof/>
            <w:webHidden/>
          </w:rPr>
          <w:fldChar w:fldCharType="begin"/>
        </w:r>
        <w:r>
          <w:rPr>
            <w:noProof/>
            <w:webHidden/>
          </w:rPr>
          <w:instrText xml:space="preserve"> PAGEREF _Toc229940646 \h </w:instrText>
        </w:r>
        <w:r>
          <w:rPr>
            <w:noProof/>
            <w:webHidden/>
          </w:rPr>
        </w:r>
        <w:r>
          <w:rPr>
            <w:noProof/>
            <w:webHidden/>
          </w:rPr>
          <w:fldChar w:fldCharType="separate"/>
        </w:r>
        <w:r>
          <w:rPr>
            <w:noProof/>
            <w:webHidden/>
          </w:rPr>
          <w:t>72</w:t>
        </w:r>
        <w:r>
          <w:rPr>
            <w:noProof/>
            <w:webHidden/>
          </w:rPr>
          <w:fldChar w:fldCharType="end"/>
        </w:r>
      </w:hyperlink>
    </w:p>
    <w:p w14:paraId="7B2C98AC" w14:textId="77ED29CA"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7" w:history="1">
        <w:r w:rsidRPr="009629DF">
          <w:rPr>
            <w:rStyle w:val="Hyperlink"/>
            <w:noProof/>
          </w:rPr>
          <w:t>Figura 25 – Ata de reunião 1</w:t>
        </w:r>
        <w:r>
          <w:rPr>
            <w:noProof/>
            <w:webHidden/>
          </w:rPr>
          <w:tab/>
        </w:r>
        <w:r>
          <w:rPr>
            <w:noProof/>
            <w:webHidden/>
          </w:rPr>
          <w:fldChar w:fldCharType="begin"/>
        </w:r>
        <w:r>
          <w:rPr>
            <w:noProof/>
            <w:webHidden/>
          </w:rPr>
          <w:instrText xml:space="preserve"> PAGEREF _Toc229940647 \h </w:instrText>
        </w:r>
        <w:r>
          <w:rPr>
            <w:noProof/>
            <w:webHidden/>
          </w:rPr>
        </w:r>
        <w:r>
          <w:rPr>
            <w:noProof/>
            <w:webHidden/>
          </w:rPr>
          <w:fldChar w:fldCharType="separate"/>
        </w:r>
        <w:r>
          <w:rPr>
            <w:noProof/>
            <w:webHidden/>
          </w:rPr>
          <w:t>81</w:t>
        </w:r>
        <w:r>
          <w:rPr>
            <w:noProof/>
            <w:webHidden/>
          </w:rPr>
          <w:fldChar w:fldCharType="end"/>
        </w:r>
      </w:hyperlink>
    </w:p>
    <w:p w14:paraId="78E9F3E5" w14:textId="3ABDBEEF"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8" w:history="1">
        <w:r w:rsidRPr="009629DF">
          <w:rPr>
            <w:rStyle w:val="Hyperlink"/>
            <w:noProof/>
          </w:rPr>
          <w:t>Figura 26 - Ata de reunião 2</w:t>
        </w:r>
        <w:r>
          <w:rPr>
            <w:noProof/>
            <w:webHidden/>
          </w:rPr>
          <w:tab/>
        </w:r>
        <w:r>
          <w:rPr>
            <w:noProof/>
            <w:webHidden/>
          </w:rPr>
          <w:fldChar w:fldCharType="begin"/>
        </w:r>
        <w:r>
          <w:rPr>
            <w:noProof/>
            <w:webHidden/>
          </w:rPr>
          <w:instrText xml:space="preserve"> PAGEREF _Toc229940648 \h </w:instrText>
        </w:r>
        <w:r>
          <w:rPr>
            <w:noProof/>
            <w:webHidden/>
          </w:rPr>
        </w:r>
        <w:r>
          <w:rPr>
            <w:noProof/>
            <w:webHidden/>
          </w:rPr>
          <w:fldChar w:fldCharType="separate"/>
        </w:r>
        <w:r>
          <w:rPr>
            <w:noProof/>
            <w:webHidden/>
          </w:rPr>
          <w:t>82</w:t>
        </w:r>
        <w:r>
          <w:rPr>
            <w:noProof/>
            <w:webHidden/>
          </w:rPr>
          <w:fldChar w:fldCharType="end"/>
        </w:r>
      </w:hyperlink>
    </w:p>
    <w:p w14:paraId="423E8A4F" w14:textId="27C6C42B"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49" w:history="1">
        <w:r w:rsidRPr="009629DF">
          <w:rPr>
            <w:rStyle w:val="Hyperlink"/>
            <w:noProof/>
          </w:rPr>
          <w:t>Figura 27 - Ata de reunião 3</w:t>
        </w:r>
        <w:r>
          <w:rPr>
            <w:noProof/>
            <w:webHidden/>
          </w:rPr>
          <w:tab/>
        </w:r>
        <w:r>
          <w:rPr>
            <w:noProof/>
            <w:webHidden/>
          </w:rPr>
          <w:fldChar w:fldCharType="begin"/>
        </w:r>
        <w:r>
          <w:rPr>
            <w:noProof/>
            <w:webHidden/>
          </w:rPr>
          <w:instrText xml:space="preserve"> PAGEREF _Toc229940649 \h </w:instrText>
        </w:r>
        <w:r>
          <w:rPr>
            <w:noProof/>
            <w:webHidden/>
          </w:rPr>
        </w:r>
        <w:r>
          <w:rPr>
            <w:noProof/>
            <w:webHidden/>
          </w:rPr>
          <w:fldChar w:fldCharType="separate"/>
        </w:r>
        <w:r>
          <w:rPr>
            <w:noProof/>
            <w:webHidden/>
          </w:rPr>
          <w:t>83</w:t>
        </w:r>
        <w:r>
          <w:rPr>
            <w:noProof/>
            <w:webHidden/>
          </w:rPr>
          <w:fldChar w:fldCharType="end"/>
        </w:r>
      </w:hyperlink>
    </w:p>
    <w:p w14:paraId="744CC4C0" w14:textId="0306CF0E"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50" w:history="1">
        <w:r w:rsidRPr="009629DF">
          <w:rPr>
            <w:rStyle w:val="Hyperlink"/>
            <w:noProof/>
          </w:rPr>
          <w:t>Figura 28 - Ata de reunião 4</w:t>
        </w:r>
        <w:r>
          <w:rPr>
            <w:noProof/>
            <w:webHidden/>
          </w:rPr>
          <w:tab/>
        </w:r>
        <w:r>
          <w:rPr>
            <w:noProof/>
            <w:webHidden/>
          </w:rPr>
          <w:fldChar w:fldCharType="begin"/>
        </w:r>
        <w:r>
          <w:rPr>
            <w:noProof/>
            <w:webHidden/>
          </w:rPr>
          <w:instrText xml:space="preserve"> PAGEREF _Toc229940650 \h </w:instrText>
        </w:r>
        <w:r>
          <w:rPr>
            <w:noProof/>
            <w:webHidden/>
          </w:rPr>
        </w:r>
        <w:r>
          <w:rPr>
            <w:noProof/>
            <w:webHidden/>
          </w:rPr>
          <w:fldChar w:fldCharType="separate"/>
        </w:r>
        <w:r>
          <w:rPr>
            <w:noProof/>
            <w:webHidden/>
          </w:rPr>
          <w:t>84</w:t>
        </w:r>
        <w:r>
          <w:rPr>
            <w:noProof/>
            <w:webHidden/>
          </w:rPr>
          <w:fldChar w:fldCharType="end"/>
        </w:r>
      </w:hyperlink>
    </w:p>
    <w:p w14:paraId="3E735EA7" w14:textId="4024E19A" w:rsidR="00A524BD" w:rsidRPr="00DC3FF5" w:rsidRDefault="00A524BD" w:rsidP="00CD49CF">
      <w:pPr>
        <w:autoSpaceDE w:val="0"/>
        <w:autoSpaceDN w:val="0"/>
        <w:adjustRightInd w:val="0"/>
        <w:spacing w:line="360" w:lineRule="auto"/>
        <w:rPr>
          <w:szCs w:val="24"/>
        </w:rPr>
      </w:pPr>
      <w:r>
        <w:rPr>
          <w:szCs w:val="24"/>
        </w:rPr>
        <w:fldChar w:fldCharType="end"/>
      </w:r>
    </w:p>
    <w:p w14:paraId="6CFBE6C1" w14:textId="77777777" w:rsidR="0051156E" w:rsidRDefault="0051156E" w:rsidP="00824AA1">
      <w:pPr>
        <w:rPr>
          <w:szCs w:val="24"/>
        </w:rPr>
      </w:pPr>
      <w:bookmarkStart w:id="9" w:name="_Toc282461969"/>
      <w:bookmarkStart w:id="10" w:name="_Toc282603264"/>
      <w:bookmarkStart w:id="11" w:name="_Toc282605292"/>
      <w:bookmarkStart w:id="12" w:name="_Toc160207341"/>
      <w:bookmarkStart w:id="13" w:name="_Toc164351158"/>
    </w:p>
    <w:p w14:paraId="70EDE95A" w14:textId="77777777" w:rsidR="0040567E" w:rsidRDefault="0040567E" w:rsidP="00824AA1">
      <w:pPr>
        <w:rPr>
          <w:szCs w:val="24"/>
        </w:rPr>
      </w:pPr>
    </w:p>
    <w:p w14:paraId="319F8EDE" w14:textId="77777777" w:rsidR="0051156E" w:rsidRDefault="0051156E" w:rsidP="00824AA1">
      <w:pPr>
        <w:rPr>
          <w:szCs w:val="24"/>
        </w:rPr>
      </w:pPr>
    </w:p>
    <w:p w14:paraId="189433B2" w14:textId="77777777" w:rsidR="001654E8" w:rsidRDefault="001654E8" w:rsidP="001D2529">
      <w:pPr>
        <w:jc w:val="center"/>
        <w:rPr>
          <w:b/>
          <w:bCs/>
          <w:szCs w:val="24"/>
        </w:rPr>
      </w:pPr>
      <w:bookmarkStart w:id="14" w:name="_Toc164355002"/>
    </w:p>
    <w:p w14:paraId="45801A81" w14:textId="56DA87AF" w:rsidR="00AA0410" w:rsidRPr="0051156E" w:rsidRDefault="00AA0410" w:rsidP="001D2529">
      <w:pPr>
        <w:jc w:val="center"/>
        <w:rPr>
          <w:b/>
          <w:bCs/>
          <w:szCs w:val="24"/>
        </w:rPr>
      </w:pPr>
      <w:r>
        <w:rPr>
          <w:b/>
          <w:bCs/>
          <w:szCs w:val="24"/>
        </w:rPr>
        <w:lastRenderedPageBreak/>
        <w:t>LISTA DE QUADROS</w:t>
      </w:r>
      <w:bookmarkEnd w:id="9"/>
      <w:bookmarkEnd w:id="10"/>
      <w:bookmarkEnd w:id="11"/>
      <w:bookmarkEnd w:id="12"/>
      <w:bookmarkEnd w:id="13"/>
      <w:bookmarkEnd w:id="14"/>
    </w:p>
    <w:p w14:paraId="3D3A0E12" w14:textId="77777777" w:rsidR="001D2529" w:rsidRPr="00DC3FF5" w:rsidRDefault="001D2529" w:rsidP="001D2529">
      <w:pPr>
        <w:autoSpaceDE w:val="0"/>
        <w:autoSpaceDN w:val="0"/>
        <w:adjustRightInd w:val="0"/>
        <w:spacing w:line="360" w:lineRule="auto"/>
        <w:rPr>
          <w:szCs w:val="24"/>
          <w:highlight w:val="yellow"/>
        </w:rPr>
      </w:pPr>
    </w:p>
    <w:p w14:paraId="49158FE7" w14:textId="6995F483" w:rsidR="0040567E" w:rsidRDefault="00B44170">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29940658" w:history="1">
        <w:r w:rsidR="0040567E" w:rsidRPr="008B49FF">
          <w:rPr>
            <w:rStyle w:val="Hyperlink"/>
            <w:noProof/>
          </w:rPr>
          <w:t>Quadro 1 - Benchmarking Competitivo</w:t>
        </w:r>
        <w:r w:rsidR="0040567E">
          <w:rPr>
            <w:noProof/>
            <w:webHidden/>
          </w:rPr>
          <w:tab/>
        </w:r>
        <w:r w:rsidR="0040567E">
          <w:rPr>
            <w:noProof/>
            <w:webHidden/>
          </w:rPr>
          <w:fldChar w:fldCharType="begin"/>
        </w:r>
        <w:r w:rsidR="0040567E">
          <w:rPr>
            <w:noProof/>
            <w:webHidden/>
          </w:rPr>
          <w:instrText xml:space="preserve"> PAGEREF _Toc229940658 \h </w:instrText>
        </w:r>
        <w:r w:rsidR="0040567E">
          <w:rPr>
            <w:noProof/>
            <w:webHidden/>
          </w:rPr>
        </w:r>
        <w:r w:rsidR="0040567E">
          <w:rPr>
            <w:noProof/>
            <w:webHidden/>
          </w:rPr>
          <w:fldChar w:fldCharType="separate"/>
        </w:r>
        <w:r w:rsidR="0040567E">
          <w:rPr>
            <w:noProof/>
            <w:webHidden/>
          </w:rPr>
          <w:t>21</w:t>
        </w:r>
        <w:r w:rsidR="0040567E">
          <w:rPr>
            <w:noProof/>
            <w:webHidden/>
          </w:rPr>
          <w:fldChar w:fldCharType="end"/>
        </w:r>
      </w:hyperlink>
    </w:p>
    <w:p w14:paraId="5B3E7CF7" w14:textId="75B26F94"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59" w:history="1">
        <w:r w:rsidRPr="008B49FF">
          <w:rPr>
            <w:rStyle w:val="Hyperlink"/>
            <w:noProof/>
          </w:rPr>
          <w:t>Quadro 2 - Benchmarking Performático</w:t>
        </w:r>
        <w:r>
          <w:rPr>
            <w:noProof/>
            <w:webHidden/>
          </w:rPr>
          <w:tab/>
        </w:r>
        <w:r>
          <w:rPr>
            <w:noProof/>
            <w:webHidden/>
          </w:rPr>
          <w:fldChar w:fldCharType="begin"/>
        </w:r>
        <w:r>
          <w:rPr>
            <w:noProof/>
            <w:webHidden/>
          </w:rPr>
          <w:instrText xml:space="preserve"> PAGEREF _Toc229940659 \h </w:instrText>
        </w:r>
        <w:r>
          <w:rPr>
            <w:noProof/>
            <w:webHidden/>
          </w:rPr>
        </w:r>
        <w:r>
          <w:rPr>
            <w:noProof/>
            <w:webHidden/>
          </w:rPr>
          <w:fldChar w:fldCharType="separate"/>
        </w:r>
        <w:r>
          <w:rPr>
            <w:noProof/>
            <w:webHidden/>
          </w:rPr>
          <w:t>22</w:t>
        </w:r>
        <w:r>
          <w:rPr>
            <w:noProof/>
            <w:webHidden/>
          </w:rPr>
          <w:fldChar w:fldCharType="end"/>
        </w:r>
      </w:hyperlink>
    </w:p>
    <w:p w14:paraId="074CE6BA" w14:textId="25715EBE"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60" w:history="1">
        <w:r w:rsidRPr="008B49FF">
          <w:rPr>
            <w:rStyle w:val="Hyperlink"/>
            <w:noProof/>
          </w:rPr>
          <w:t>Quadro 3 - Benchmarking de Boas Práticas</w:t>
        </w:r>
        <w:r>
          <w:rPr>
            <w:noProof/>
            <w:webHidden/>
          </w:rPr>
          <w:tab/>
        </w:r>
        <w:r>
          <w:rPr>
            <w:noProof/>
            <w:webHidden/>
          </w:rPr>
          <w:fldChar w:fldCharType="begin"/>
        </w:r>
        <w:r>
          <w:rPr>
            <w:noProof/>
            <w:webHidden/>
          </w:rPr>
          <w:instrText xml:space="preserve"> PAGEREF _Toc229940660 \h </w:instrText>
        </w:r>
        <w:r>
          <w:rPr>
            <w:noProof/>
            <w:webHidden/>
          </w:rPr>
        </w:r>
        <w:r>
          <w:rPr>
            <w:noProof/>
            <w:webHidden/>
          </w:rPr>
          <w:fldChar w:fldCharType="separate"/>
        </w:r>
        <w:r>
          <w:rPr>
            <w:noProof/>
            <w:webHidden/>
          </w:rPr>
          <w:t>23</w:t>
        </w:r>
        <w:r>
          <w:rPr>
            <w:noProof/>
            <w:webHidden/>
          </w:rPr>
          <w:fldChar w:fldCharType="end"/>
        </w:r>
      </w:hyperlink>
    </w:p>
    <w:p w14:paraId="2C3C1CA0" w14:textId="52A94BC8"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61" w:history="1">
        <w:r w:rsidRPr="008B49FF">
          <w:rPr>
            <w:rStyle w:val="Hyperlink"/>
            <w:noProof/>
          </w:rPr>
          <w:t>Quadro 4 - Equipamento e Gastos</w:t>
        </w:r>
        <w:r>
          <w:rPr>
            <w:noProof/>
            <w:webHidden/>
          </w:rPr>
          <w:tab/>
        </w:r>
        <w:r>
          <w:rPr>
            <w:noProof/>
            <w:webHidden/>
          </w:rPr>
          <w:fldChar w:fldCharType="begin"/>
        </w:r>
        <w:r>
          <w:rPr>
            <w:noProof/>
            <w:webHidden/>
          </w:rPr>
          <w:instrText xml:space="preserve"> PAGEREF _Toc229940661 \h </w:instrText>
        </w:r>
        <w:r>
          <w:rPr>
            <w:noProof/>
            <w:webHidden/>
          </w:rPr>
        </w:r>
        <w:r>
          <w:rPr>
            <w:noProof/>
            <w:webHidden/>
          </w:rPr>
          <w:fldChar w:fldCharType="separate"/>
        </w:r>
        <w:r>
          <w:rPr>
            <w:noProof/>
            <w:webHidden/>
          </w:rPr>
          <w:t>29</w:t>
        </w:r>
        <w:r>
          <w:rPr>
            <w:noProof/>
            <w:webHidden/>
          </w:rPr>
          <w:fldChar w:fldCharType="end"/>
        </w:r>
      </w:hyperlink>
    </w:p>
    <w:p w14:paraId="192302AA" w14:textId="2BAC77C0"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62" w:history="1">
        <w:r w:rsidRPr="008B49FF">
          <w:rPr>
            <w:rStyle w:val="Hyperlink"/>
            <w:noProof/>
          </w:rPr>
          <w:t>Quadro 5 - Domínio, Legal e Hospedagem</w:t>
        </w:r>
        <w:r>
          <w:rPr>
            <w:noProof/>
            <w:webHidden/>
          </w:rPr>
          <w:tab/>
        </w:r>
        <w:r>
          <w:rPr>
            <w:noProof/>
            <w:webHidden/>
          </w:rPr>
          <w:fldChar w:fldCharType="begin"/>
        </w:r>
        <w:r>
          <w:rPr>
            <w:noProof/>
            <w:webHidden/>
          </w:rPr>
          <w:instrText xml:space="preserve"> PAGEREF _Toc229940662 \h </w:instrText>
        </w:r>
        <w:r>
          <w:rPr>
            <w:noProof/>
            <w:webHidden/>
          </w:rPr>
        </w:r>
        <w:r>
          <w:rPr>
            <w:noProof/>
            <w:webHidden/>
          </w:rPr>
          <w:fldChar w:fldCharType="separate"/>
        </w:r>
        <w:r>
          <w:rPr>
            <w:noProof/>
            <w:webHidden/>
          </w:rPr>
          <w:t>30</w:t>
        </w:r>
        <w:r>
          <w:rPr>
            <w:noProof/>
            <w:webHidden/>
          </w:rPr>
          <w:fldChar w:fldCharType="end"/>
        </w:r>
      </w:hyperlink>
    </w:p>
    <w:p w14:paraId="6F29F3BE" w14:textId="0E79C08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63" w:history="1">
        <w:r w:rsidRPr="008B49FF">
          <w:rPr>
            <w:rStyle w:val="Hyperlink"/>
            <w:noProof/>
          </w:rPr>
          <w:t>Quadro 6 - Pesquisa de mercado</w:t>
        </w:r>
        <w:r>
          <w:rPr>
            <w:noProof/>
            <w:webHidden/>
          </w:rPr>
          <w:tab/>
        </w:r>
        <w:r>
          <w:rPr>
            <w:noProof/>
            <w:webHidden/>
          </w:rPr>
          <w:fldChar w:fldCharType="begin"/>
        </w:r>
        <w:r>
          <w:rPr>
            <w:noProof/>
            <w:webHidden/>
          </w:rPr>
          <w:instrText xml:space="preserve"> PAGEREF _Toc229940663 \h </w:instrText>
        </w:r>
        <w:r>
          <w:rPr>
            <w:noProof/>
            <w:webHidden/>
          </w:rPr>
        </w:r>
        <w:r>
          <w:rPr>
            <w:noProof/>
            <w:webHidden/>
          </w:rPr>
          <w:fldChar w:fldCharType="separate"/>
        </w:r>
        <w:r>
          <w:rPr>
            <w:noProof/>
            <w:webHidden/>
          </w:rPr>
          <w:t>31</w:t>
        </w:r>
        <w:r>
          <w:rPr>
            <w:noProof/>
            <w:webHidden/>
          </w:rPr>
          <w:fldChar w:fldCharType="end"/>
        </w:r>
      </w:hyperlink>
    </w:p>
    <w:p w14:paraId="3778C4DF" w14:textId="520C2ED6" w:rsidR="0040567E" w:rsidRDefault="004056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9940664" w:history="1">
        <w:r w:rsidRPr="008B49FF">
          <w:rPr>
            <w:rStyle w:val="Hyperlink"/>
            <w:noProof/>
          </w:rPr>
          <w:t>Quadro 7 - Análise de Gastos</w:t>
        </w:r>
        <w:r>
          <w:rPr>
            <w:noProof/>
            <w:webHidden/>
          </w:rPr>
          <w:tab/>
        </w:r>
        <w:r>
          <w:rPr>
            <w:noProof/>
            <w:webHidden/>
          </w:rPr>
          <w:fldChar w:fldCharType="begin"/>
        </w:r>
        <w:r>
          <w:rPr>
            <w:noProof/>
            <w:webHidden/>
          </w:rPr>
          <w:instrText xml:space="preserve"> PAGEREF _Toc229940664 \h </w:instrText>
        </w:r>
        <w:r>
          <w:rPr>
            <w:noProof/>
            <w:webHidden/>
          </w:rPr>
        </w:r>
        <w:r>
          <w:rPr>
            <w:noProof/>
            <w:webHidden/>
          </w:rPr>
          <w:fldChar w:fldCharType="separate"/>
        </w:r>
        <w:r>
          <w:rPr>
            <w:noProof/>
            <w:webHidden/>
          </w:rPr>
          <w:t>31</w:t>
        </w:r>
        <w:r>
          <w:rPr>
            <w:noProof/>
            <w:webHidden/>
          </w:rPr>
          <w:fldChar w:fldCharType="end"/>
        </w:r>
      </w:hyperlink>
    </w:p>
    <w:p w14:paraId="35BEC9BF" w14:textId="2F257ACD" w:rsidR="00A524BD" w:rsidRPr="00DC3FF5" w:rsidRDefault="00B44170" w:rsidP="001D2529">
      <w:pPr>
        <w:autoSpaceDE w:val="0"/>
        <w:autoSpaceDN w:val="0"/>
        <w:adjustRightInd w:val="0"/>
        <w:spacing w:line="360" w:lineRule="auto"/>
        <w:rPr>
          <w:szCs w:val="24"/>
        </w:rPr>
      </w:pPr>
      <w:r>
        <w:rPr>
          <w:szCs w:val="24"/>
        </w:rPr>
        <w:fldChar w:fldCharType="end"/>
      </w:r>
    </w:p>
    <w:p w14:paraId="10BBD4F1" w14:textId="1FA1A0D8" w:rsidR="00AA0410" w:rsidRPr="00DC3FF5" w:rsidRDefault="00AA0410" w:rsidP="00CD49CF">
      <w:pPr>
        <w:spacing w:line="360" w:lineRule="auto"/>
        <w:rPr>
          <w:szCs w:val="24"/>
        </w:rPr>
      </w:pPr>
    </w:p>
    <w:p w14:paraId="7760C787" w14:textId="77777777" w:rsidR="00555C99" w:rsidRPr="00DC3FF5" w:rsidRDefault="00555C99" w:rsidP="00CD49CF">
      <w:pPr>
        <w:spacing w:line="360" w:lineRule="auto"/>
        <w:rPr>
          <w:szCs w:val="24"/>
        </w:rPr>
      </w:pPr>
    </w:p>
    <w:p w14:paraId="09C6C82D" w14:textId="77777777" w:rsidR="00555C99" w:rsidRPr="00DC3FF5" w:rsidRDefault="00555C99" w:rsidP="00CD49CF">
      <w:pPr>
        <w:spacing w:line="360" w:lineRule="auto"/>
        <w:rPr>
          <w:szCs w:val="24"/>
        </w:rPr>
      </w:pPr>
    </w:p>
    <w:p w14:paraId="792277D1" w14:textId="77777777" w:rsidR="00555C99" w:rsidRPr="00DC3FF5" w:rsidRDefault="00555C99" w:rsidP="00CD49CF">
      <w:pPr>
        <w:spacing w:line="360" w:lineRule="auto"/>
        <w:rPr>
          <w:szCs w:val="24"/>
        </w:rPr>
      </w:pPr>
    </w:p>
    <w:p w14:paraId="6184C7E0" w14:textId="77777777" w:rsidR="00555C99" w:rsidRPr="00DC3FF5" w:rsidRDefault="00555C99" w:rsidP="00CD49CF">
      <w:pPr>
        <w:spacing w:line="360" w:lineRule="auto"/>
        <w:rPr>
          <w:szCs w:val="24"/>
        </w:rPr>
      </w:pPr>
    </w:p>
    <w:p w14:paraId="70B44581" w14:textId="77777777" w:rsidR="00555C99" w:rsidRPr="00DC3FF5" w:rsidRDefault="00555C99" w:rsidP="00CD49CF">
      <w:pPr>
        <w:spacing w:line="360" w:lineRule="auto"/>
        <w:rPr>
          <w:szCs w:val="24"/>
        </w:rPr>
      </w:pPr>
    </w:p>
    <w:p w14:paraId="4D6C7F73" w14:textId="77777777" w:rsidR="00555C99" w:rsidRPr="00DC3FF5" w:rsidRDefault="00555C99" w:rsidP="00CD49CF">
      <w:pPr>
        <w:spacing w:line="360" w:lineRule="auto"/>
        <w:rPr>
          <w:szCs w:val="24"/>
        </w:rPr>
      </w:pPr>
    </w:p>
    <w:p w14:paraId="10458108" w14:textId="77777777" w:rsidR="00555C99" w:rsidRPr="00DC3FF5" w:rsidRDefault="00555C99" w:rsidP="00CD49CF">
      <w:pPr>
        <w:spacing w:line="360" w:lineRule="auto"/>
        <w:rPr>
          <w:szCs w:val="24"/>
        </w:rPr>
      </w:pPr>
    </w:p>
    <w:p w14:paraId="5699A712" w14:textId="77777777" w:rsidR="00555C99" w:rsidRPr="00DC3FF5" w:rsidRDefault="00555C99" w:rsidP="00CD49CF">
      <w:pPr>
        <w:spacing w:line="360" w:lineRule="auto"/>
        <w:rPr>
          <w:szCs w:val="24"/>
        </w:rPr>
      </w:pPr>
    </w:p>
    <w:p w14:paraId="4A80477B" w14:textId="77777777" w:rsidR="00555C99" w:rsidRPr="00DC3FF5" w:rsidRDefault="00555C99" w:rsidP="00CD49CF">
      <w:pPr>
        <w:spacing w:line="360" w:lineRule="auto"/>
        <w:rPr>
          <w:szCs w:val="24"/>
        </w:rPr>
      </w:pPr>
    </w:p>
    <w:p w14:paraId="48C0914A" w14:textId="77777777" w:rsidR="00555C99" w:rsidRPr="00DC3FF5" w:rsidRDefault="00555C99" w:rsidP="00CD49CF">
      <w:pPr>
        <w:spacing w:line="360" w:lineRule="auto"/>
        <w:rPr>
          <w:szCs w:val="24"/>
        </w:rPr>
      </w:pPr>
    </w:p>
    <w:p w14:paraId="77DF4937" w14:textId="77777777" w:rsidR="00555C99" w:rsidRPr="00DC3FF5" w:rsidRDefault="00555C99" w:rsidP="00CD49CF">
      <w:pPr>
        <w:spacing w:line="360" w:lineRule="auto"/>
        <w:rPr>
          <w:szCs w:val="24"/>
        </w:rPr>
      </w:pPr>
    </w:p>
    <w:p w14:paraId="058E26C3" w14:textId="77777777" w:rsidR="00555C99" w:rsidRPr="00DC3FF5" w:rsidRDefault="00555C99" w:rsidP="00CD49CF">
      <w:pPr>
        <w:spacing w:line="360" w:lineRule="auto"/>
        <w:rPr>
          <w:szCs w:val="24"/>
        </w:rPr>
      </w:pPr>
    </w:p>
    <w:p w14:paraId="59C0B5B6" w14:textId="77777777" w:rsidR="00555C99" w:rsidRPr="00DC3FF5" w:rsidRDefault="00555C99" w:rsidP="00CD49CF">
      <w:pPr>
        <w:spacing w:line="360" w:lineRule="auto"/>
        <w:rPr>
          <w:szCs w:val="24"/>
        </w:rPr>
      </w:pPr>
    </w:p>
    <w:p w14:paraId="3708C045" w14:textId="77777777" w:rsidR="00555C99" w:rsidRPr="00DC3FF5" w:rsidRDefault="00555C99" w:rsidP="00CD49CF">
      <w:pPr>
        <w:spacing w:line="360" w:lineRule="auto"/>
        <w:rPr>
          <w:szCs w:val="24"/>
        </w:rPr>
      </w:pPr>
    </w:p>
    <w:p w14:paraId="4F636591" w14:textId="77777777" w:rsidR="00555C99" w:rsidRPr="00DC3FF5" w:rsidRDefault="00555C99" w:rsidP="00CD49CF">
      <w:pPr>
        <w:spacing w:line="360" w:lineRule="auto"/>
        <w:rPr>
          <w:szCs w:val="24"/>
        </w:rPr>
      </w:pPr>
    </w:p>
    <w:p w14:paraId="285820BE" w14:textId="77777777" w:rsidR="00555C99" w:rsidRPr="00DC3FF5" w:rsidRDefault="00555C99" w:rsidP="00CD49CF">
      <w:pPr>
        <w:spacing w:line="360" w:lineRule="auto"/>
        <w:rPr>
          <w:szCs w:val="24"/>
        </w:rPr>
      </w:pPr>
    </w:p>
    <w:p w14:paraId="347C2482" w14:textId="77777777" w:rsidR="00555C99" w:rsidRPr="00DC3FF5" w:rsidRDefault="00555C99" w:rsidP="00CD49CF">
      <w:pPr>
        <w:spacing w:line="360" w:lineRule="auto"/>
        <w:rPr>
          <w:szCs w:val="24"/>
        </w:rPr>
      </w:pPr>
    </w:p>
    <w:p w14:paraId="769E8F34" w14:textId="77777777" w:rsidR="00555C99" w:rsidRPr="00DC3FF5" w:rsidRDefault="00555C99" w:rsidP="00CD49CF">
      <w:pPr>
        <w:spacing w:line="360" w:lineRule="auto"/>
        <w:rPr>
          <w:szCs w:val="24"/>
        </w:rPr>
      </w:pPr>
    </w:p>
    <w:p w14:paraId="69DD1B88" w14:textId="77777777" w:rsidR="00555C99" w:rsidRPr="00DC3FF5" w:rsidRDefault="00555C99" w:rsidP="00CD49CF">
      <w:pPr>
        <w:spacing w:line="360" w:lineRule="auto"/>
        <w:rPr>
          <w:szCs w:val="24"/>
        </w:rPr>
      </w:pPr>
    </w:p>
    <w:p w14:paraId="6839E49D" w14:textId="77777777" w:rsidR="00555C99" w:rsidRPr="00DC3FF5" w:rsidRDefault="00555C99" w:rsidP="00CD49CF">
      <w:pPr>
        <w:spacing w:line="360" w:lineRule="auto"/>
        <w:rPr>
          <w:szCs w:val="24"/>
        </w:rPr>
      </w:pPr>
    </w:p>
    <w:p w14:paraId="0F0B08EB" w14:textId="77777777" w:rsidR="00555C99" w:rsidRPr="00DC3FF5" w:rsidRDefault="00555C99" w:rsidP="00CD49CF">
      <w:pPr>
        <w:spacing w:line="360" w:lineRule="auto"/>
        <w:rPr>
          <w:szCs w:val="24"/>
        </w:rPr>
      </w:pPr>
    </w:p>
    <w:p w14:paraId="0BB605B9" w14:textId="77777777" w:rsidR="001F213C" w:rsidRDefault="001F213C">
      <w:pPr>
        <w:rPr>
          <w:szCs w:val="24"/>
        </w:rPr>
      </w:pPr>
    </w:p>
    <w:p w14:paraId="73457C3C" w14:textId="77777777" w:rsidR="00D1236B" w:rsidRDefault="00D1236B">
      <w:pPr>
        <w:rPr>
          <w:szCs w:val="24"/>
        </w:rPr>
      </w:pPr>
    </w:p>
    <w:p w14:paraId="2BA5FACF" w14:textId="77777777" w:rsidR="0040567E" w:rsidRDefault="0040567E">
      <w:pPr>
        <w:rPr>
          <w:rFonts w:eastAsia="Times New Roman"/>
          <w:b/>
          <w:kern w:val="28"/>
          <w:szCs w:val="24"/>
          <w:lang w:eastAsia="pt-BR"/>
        </w:rPr>
      </w:pPr>
    </w:p>
    <w:p w14:paraId="49C286BF" w14:textId="1BEAADF0" w:rsidR="007016C1" w:rsidRDefault="00D568CB" w:rsidP="001D2529">
      <w:pPr>
        <w:jc w:val="center"/>
        <w:rPr>
          <w:b/>
          <w:bCs/>
          <w:szCs w:val="24"/>
        </w:rPr>
      </w:pPr>
      <w:bookmarkStart w:id="15" w:name="_Toc282461968"/>
      <w:bookmarkStart w:id="16" w:name="_Toc282603263"/>
      <w:bookmarkStart w:id="17" w:name="_Toc282605291"/>
      <w:bookmarkStart w:id="18" w:name="_Toc160207343"/>
      <w:bookmarkStart w:id="19" w:name="_Toc164351161"/>
      <w:bookmarkStart w:id="20" w:name="_Toc164355005"/>
      <w:r>
        <w:rPr>
          <w:b/>
          <w:bCs/>
          <w:szCs w:val="24"/>
        </w:rPr>
        <w:lastRenderedPageBreak/>
        <w:t>LISTA DE ABREVIATURAS E SIGLAS</w:t>
      </w:r>
      <w:bookmarkEnd w:id="15"/>
      <w:bookmarkEnd w:id="16"/>
      <w:bookmarkEnd w:id="17"/>
      <w:bookmarkEnd w:id="18"/>
      <w:bookmarkEnd w:id="19"/>
      <w:bookmarkEnd w:id="20"/>
    </w:p>
    <w:p w14:paraId="61BDB9F8" w14:textId="77777777" w:rsidR="000C022D" w:rsidRPr="0051156E" w:rsidRDefault="000C022D" w:rsidP="001D2529">
      <w:pPr>
        <w:jc w:val="center"/>
        <w:rPr>
          <w:b/>
          <w:bCs/>
          <w:szCs w:val="24"/>
        </w:rPr>
      </w:pPr>
    </w:p>
    <w:p w14:paraId="10FF53BF" w14:textId="77777777" w:rsidR="002E5BB1" w:rsidRPr="00DC3FF5" w:rsidRDefault="002E5BB1" w:rsidP="002E5BB1">
      <w:pPr>
        <w:rPr>
          <w:szCs w:val="24"/>
        </w:rPr>
      </w:pPr>
    </w:p>
    <w:p w14:paraId="29D91F31" w14:textId="77777777" w:rsidR="00AC031B" w:rsidRPr="00AC031B" w:rsidRDefault="00AC031B" w:rsidP="00AC031B">
      <w:pPr>
        <w:spacing w:line="360" w:lineRule="auto"/>
        <w:rPr>
          <w:szCs w:val="24"/>
        </w:rPr>
      </w:pPr>
      <w:r>
        <w:rPr>
          <w:szCs w:val="24"/>
        </w:rPr>
        <w:t>3FN – Terceira Forma Normal</w:t>
      </w:r>
    </w:p>
    <w:p w14:paraId="098E5360" w14:textId="77777777" w:rsidR="00AC031B" w:rsidRPr="00AC031B" w:rsidRDefault="00AC031B" w:rsidP="00AC031B">
      <w:pPr>
        <w:spacing w:line="360" w:lineRule="auto"/>
        <w:rPr>
          <w:szCs w:val="24"/>
        </w:rPr>
      </w:pPr>
      <w:r>
        <w:rPr>
          <w:szCs w:val="24"/>
        </w:rPr>
        <w:t>ABNT – Associação Brasileira de Normas Técnicas</w:t>
      </w:r>
    </w:p>
    <w:p w14:paraId="342142AC" w14:textId="77777777" w:rsidR="00AC031B" w:rsidRPr="00AC031B" w:rsidRDefault="00AC031B" w:rsidP="00AC031B">
      <w:pPr>
        <w:spacing w:line="360" w:lineRule="auto"/>
        <w:rPr>
          <w:szCs w:val="24"/>
        </w:rPr>
      </w:pPr>
      <w:r>
        <w:rPr>
          <w:szCs w:val="24"/>
        </w:rPr>
        <w:t>ACID – Atomicidade, Consistência, Isolamento e Durabilidade</w:t>
      </w:r>
    </w:p>
    <w:p w14:paraId="7B078E2F" w14:textId="77777777" w:rsidR="00AC031B" w:rsidRPr="00AC031B" w:rsidRDefault="00AC031B" w:rsidP="00AC031B">
      <w:pPr>
        <w:spacing w:line="360" w:lineRule="auto"/>
        <w:rPr>
          <w:szCs w:val="24"/>
        </w:rPr>
      </w:pPr>
      <w:r>
        <w:rPr>
          <w:szCs w:val="24"/>
        </w:rPr>
        <w:t xml:space="preserve">API – </w:t>
      </w:r>
      <w:proofErr w:type="spellStart"/>
      <w:r>
        <w:rPr>
          <w:szCs w:val="24"/>
        </w:rPr>
        <w:t>Application</w:t>
      </w:r>
      <w:proofErr w:type="spellEnd"/>
      <w:r>
        <w:rPr>
          <w:szCs w:val="24"/>
        </w:rPr>
        <w:t xml:space="preserve"> </w:t>
      </w:r>
      <w:proofErr w:type="spellStart"/>
      <w:r>
        <w:rPr>
          <w:szCs w:val="24"/>
        </w:rPr>
        <w:t>Programming</w:t>
      </w:r>
      <w:proofErr w:type="spellEnd"/>
      <w:r>
        <w:rPr>
          <w:szCs w:val="24"/>
        </w:rPr>
        <w:t xml:space="preserve"> Interface (Interface de Programação de Aplicação)</w:t>
      </w:r>
    </w:p>
    <w:p w14:paraId="6BE688C6" w14:textId="77777777" w:rsidR="00AC031B" w:rsidRPr="00AC031B" w:rsidRDefault="00AC031B" w:rsidP="00AC031B">
      <w:pPr>
        <w:spacing w:line="360" w:lineRule="auto"/>
        <w:rPr>
          <w:szCs w:val="24"/>
        </w:rPr>
      </w:pPr>
      <w:r>
        <w:rPr>
          <w:szCs w:val="24"/>
        </w:rPr>
        <w:t xml:space="preserve">C2C – </w:t>
      </w:r>
      <w:proofErr w:type="spellStart"/>
      <w:r>
        <w:rPr>
          <w:szCs w:val="24"/>
        </w:rPr>
        <w:t>Consumer-to-Consumer</w:t>
      </w:r>
      <w:proofErr w:type="spellEnd"/>
      <w:r>
        <w:rPr>
          <w:szCs w:val="24"/>
        </w:rPr>
        <w:t xml:space="preserve"> (Consumidor para Consumidor)</w:t>
      </w:r>
    </w:p>
    <w:p w14:paraId="0619FCC2" w14:textId="77777777" w:rsidR="00AC031B" w:rsidRPr="00AC031B" w:rsidRDefault="00AC031B" w:rsidP="00AC031B">
      <w:pPr>
        <w:spacing w:line="360" w:lineRule="auto"/>
        <w:rPr>
          <w:szCs w:val="24"/>
        </w:rPr>
      </w:pPr>
      <w:r>
        <w:rPr>
          <w:szCs w:val="24"/>
        </w:rPr>
        <w:t>CEP – Código de Endereçamento Postal</w:t>
      </w:r>
    </w:p>
    <w:p w14:paraId="2E025673" w14:textId="77777777" w:rsidR="00AC031B" w:rsidRPr="00AC031B" w:rsidRDefault="00AC031B" w:rsidP="00AC031B">
      <w:pPr>
        <w:spacing w:line="360" w:lineRule="auto"/>
        <w:rPr>
          <w:szCs w:val="24"/>
        </w:rPr>
      </w:pPr>
      <w:r>
        <w:rPr>
          <w:szCs w:val="24"/>
        </w:rPr>
        <w:t>CPF – Cadastro de Pessoas Físicas</w:t>
      </w:r>
    </w:p>
    <w:p w14:paraId="2ABB478E" w14:textId="77777777" w:rsidR="00AC031B" w:rsidRPr="00AC031B" w:rsidRDefault="00AC031B" w:rsidP="00AC031B">
      <w:pPr>
        <w:spacing w:line="360" w:lineRule="auto"/>
        <w:rPr>
          <w:szCs w:val="24"/>
        </w:rPr>
      </w:pPr>
      <w:r>
        <w:rPr>
          <w:szCs w:val="24"/>
        </w:rPr>
        <w:t xml:space="preserve">CTA – </w:t>
      </w:r>
      <w:proofErr w:type="spellStart"/>
      <w:r>
        <w:rPr>
          <w:szCs w:val="24"/>
        </w:rPr>
        <w:t>Call</w:t>
      </w:r>
      <w:proofErr w:type="spellEnd"/>
      <w:r>
        <w:rPr>
          <w:szCs w:val="24"/>
        </w:rPr>
        <w:t xml:space="preserve"> </w:t>
      </w:r>
      <w:proofErr w:type="spellStart"/>
      <w:r>
        <w:rPr>
          <w:szCs w:val="24"/>
        </w:rPr>
        <w:t>to</w:t>
      </w:r>
      <w:proofErr w:type="spellEnd"/>
      <w:r>
        <w:rPr>
          <w:szCs w:val="24"/>
        </w:rPr>
        <w:t xml:space="preserve"> </w:t>
      </w:r>
      <w:proofErr w:type="spellStart"/>
      <w:r>
        <w:rPr>
          <w:szCs w:val="24"/>
        </w:rPr>
        <w:t>Action</w:t>
      </w:r>
      <w:proofErr w:type="spellEnd"/>
      <w:r>
        <w:rPr>
          <w:szCs w:val="24"/>
        </w:rPr>
        <w:t xml:space="preserve"> (Chamada para Ação)</w:t>
      </w:r>
    </w:p>
    <w:p w14:paraId="6DB4DAE4" w14:textId="77777777" w:rsidR="00AC031B" w:rsidRPr="00AC031B" w:rsidRDefault="00AC031B" w:rsidP="00AC031B">
      <w:pPr>
        <w:spacing w:line="360" w:lineRule="auto"/>
        <w:rPr>
          <w:szCs w:val="24"/>
        </w:rPr>
      </w:pPr>
      <w:proofErr w:type="spellStart"/>
      <w:r>
        <w:rPr>
          <w:szCs w:val="24"/>
        </w:rPr>
        <w:t>CTAs</w:t>
      </w:r>
      <w:proofErr w:type="spellEnd"/>
      <w:r>
        <w:rPr>
          <w:szCs w:val="24"/>
        </w:rPr>
        <w:t xml:space="preserve"> – </w:t>
      </w:r>
      <w:proofErr w:type="spellStart"/>
      <w:r>
        <w:rPr>
          <w:szCs w:val="24"/>
        </w:rPr>
        <w:t>Call</w:t>
      </w:r>
      <w:proofErr w:type="spellEnd"/>
      <w:r>
        <w:rPr>
          <w:szCs w:val="24"/>
        </w:rPr>
        <w:t xml:space="preserve"> </w:t>
      </w:r>
      <w:proofErr w:type="spellStart"/>
      <w:r>
        <w:rPr>
          <w:szCs w:val="24"/>
        </w:rPr>
        <w:t>to</w:t>
      </w:r>
      <w:proofErr w:type="spellEnd"/>
      <w:r>
        <w:rPr>
          <w:szCs w:val="24"/>
        </w:rPr>
        <w:t xml:space="preserve"> </w:t>
      </w:r>
      <w:proofErr w:type="spellStart"/>
      <w:r>
        <w:rPr>
          <w:szCs w:val="24"/>
        </w:rPr>
        <w:t>Action</w:t>
      </w:r>
      <w:proofErr w:type="spellEnd"/>
      <w:r>
        <w:rPr>
          <w:szCs w:val="24"/>
        </w:rPr>
        <w:t xml:space="preserve"> (Chamadas para Ação)</w:t>
      </w:r>
    </w:p>
    <w:p w14:paraId="4E3E4188" w14:textId="77777777" w:rsidR="00AC031B" w:rsidRPr="00AC031B" w:rsidRDefault="00AC031B" w:rsidP="00AC031B">
      <w:pPr>
        <w:spacing w:line="360" w:lineRule="auto"/>
        <w:rPr>
          <w:szCs w:val="24"/>
        </w:rPr>
      </w:pPr>
      <w:r>
        <w:rPr>
          <w:szCs w:val="24"/>
        </w:rPr>
        <w:t xml:space="preserve">DDL – Data </w:t>
      </w:r>
      <w:proofErr w:type="spellStart"/>
      <w:r>
        <w:rPr>
          <w:szCs w:val="24"/>
        </w:rPr>
        <w:t>Definition</w:t>
      </w:r>
      <w:proofErr w:type="spellEnd"/>
      <w:r>
        <w:rPr>
          <w:szCs w:val="24"/>
        </w:rPr>
        <w:t xml:space="preserve"> </w:t>
      </w:r>
      <w:proofErr w:type="spellStart"/>
      <w:r>
        <w:rPr>
          <w:szCs w:val="24"/>
        </w:rPr>
        <w:t>Language</w:t>
      </w:r>
      <w:proofErr w:type="spellEnd"/>
      <w:r>
        <w:rPr>
          <w:szCs w:val="24"/>
        </w:rPr>
        <w:t xml:space="preserve"> (Linguagem de Definição de Dados)</w:t>
      </w:r>
    </w:p>
    <w:p w14:paraId="4564DD0A" w14:textId="77777777" w:rsidR="00AC031B" w:rsidRPr="00AC031B" w:rsidRDefault="00AC031B" w:rsidP="00AC031B">
      <w:pPr>
        <w:spacing w:line="360" w:lineRule="auto"/>
        <w:rPr>
          <w:szCs w:val="24"/>
        </w:rPr>
      </w:pPr>
      <w:r>
        <w:rPr>
          <w:szCs w:val="24"/>
        </w:rPr>
        <w:t>DER – Diagrama Entidade-Relacionamento</w:t>
      </w:r>
    </w:p>
    <w:p w14:paraId="4980B248" w14:textId="77777777" w:rsidR="00AC031B" w:rsidRPr="00AC031B" w:rsidRDefault="00AC031B" w:rsidP="00AC031B">
      <w:pPr>
        <w:spacing w:line="360" w:lineRule="auto"/>
        <w:rPr>
          <w:szCs w:val="24"/>
        </w:rPr>
      </w:pPr>
      <w:r>
        <w:rPr>
          <w:szCs w:val="24"/>
        </w:rPr>
        <w:t xml:space="preserve">E2E – </w:t>
      </w:r>
      <w:proofErr w:type="spellStart"/>
      <w:r>
        <w:rPr>
          <w:szCs w:val="24"/>
        </w:rPr>
        <w:t>End-to-End</w:t>
      </w:r>
      <w:proofErr w:type="spellEnd"/>
      <w:r>
        <w:rPr>
          <w:szCs w:val="24"/>
        </w:rPr>
        <w:t xml:space="preserve"> (Ponta a Ponta)</w:t>
      </w:r>
    </w:p>
    <w:p w14:paraId="69445257" w14:textId="77777777" w:rsidR="00AC031B" w:rsidRDefault="00AC031B" w:rsidP="00AC031B">
      <w:pPr>
        <w:spacing w:line="360" w:lineRule="auto"/>
        <w:rPr>
          <w:szCs w:val="24"/>
          <w:lang w:val="en-US"/>
        </w:rPr>
      </w:pPr>
      <w:r>
        <w:rPr>
          <w:szCs w:val="24"/>
          <w:lang w:val="en-US"/>
        </w:rPr>
        <w:t xml:space="preserve">FK – Foreign Key (Chave </w:t>
      </w:r>
      <w:proofErr w:type="spellStart"/>
      <w:r>
        <w:rPr>
          <w:szCs w:val="24"/>
          <w:lang w:val="en-US"/>
        </w:rPr>
        <w:t>Estrangeira</w:t>
      </w:r>
      <w:proofErr w:type="spellEnd"/>
      <w:r>
        <w:rPr>
          <w:szCs w:val="24"/>
          <w:lang w:val="en-US"/>
        </w:rPr>
        <w:t>)</w:t>
      </w:r>
    </w:p>
    <w:p w14:paraId="7C929147" w14:textId="431B0D89" w:rsidR="00712845" w:rsidRDefault="00712845" w:rsidP="00AC031B">
      <w:pPr>
        <w:spacing w:line="360" w:lineRule="auto"/>
        <w:rPr>
          <w:szCs w:val="24"/>
          <w:lang w:val="en-US"/>
        </w:rPr>
      </w:pPr>
      <w:r>
        <w:rPr>
          <w:szCs w:val="24"/>
          <w:lang w:val="en-US"/>
        </w:rPr>
        <w:t xml:space="preserve">FOFA - </w:t>
      </w:r>
      <w:proofErr w:type="spellStart"/>
      <w:r>
        <w:rPr>
          <w:szCs w:val="24"/>
          <w:lang w:val="en-US"/>
        </w:rPr>
        <w:t>Forças</w:t>
      </w:r>
      <w:proofErr w:type="spellEnd"/>
      <w:r>
        <w:rPr>
          <w:szCs w:val="24"/>
          <w:lang w:val="en-US"/>
        </w:rPr>
        <w:t xml:space="preserve">, </w:t>
      </w:r>
      <w:proofErr w:type="spellStart"/>
      <w:r>
        <w:rPr>
          <w:szCs w:val="24"/>
          <w:lang w:val="en-US"/>
        </w:rPr>
        <w:t>Oportunidades</w:t>
      </w:r>
      <w:proofErr w:type="spellEnd"/>
      <w:r>
        <w:rPr>
          <w:szCs w:val="24"/>
          <w:lang w:val="en-US"/>
        </w:rPr>
        <w:t xml:space="preserve">, </w:t>
      </w:r>
      <w:proofErr w:type="spellStart"/>
      <w:r>
        <w:rPr>
          <w:szCs w:val="24"/>
          <w:lang w:val="en-US"/>
        </w:rPr>
        <w:t>Fraquezas</w:t>
      </w:r>
      <w:proofErr w:type="spellEnd"/>
      <w:r>
        <w:rPr>
          <w:szCs w:val="24"/>
          <w:lang w:val="en-US"/>
        </w:rPr>
        <w:t xml:space="preserve"> e </w:t>
      </w:r>
      <w:proofErr w:type="spellStart"/>
      <w:r>
        <w:rPr>
          <w:szCs w:val="24"/>
          <w:lang w:val="en-US"/>
        </w:rPr>
        <w:t>Ameaças</w:t>
      </w:r>
      <w:proofErr w:type="spellEnd"/>
    </w:p>
    <w:p w14:paraId="3C5EE476" w14:textId="639BD715" w:rsidR="005A3D5A" w:rsidRPr="00183133" w:rsidRDefault="005A3D5A" w:rsidP="00AC031B">
      <w:pPr>
        <w:spacing w:line="360" w:lineRule="auto"/>
        <w:rPr>
          <w:szCs w:val="24"/>
          <w:lang w:val="en-US"/>
        </w:rPr>
      </w:pPr>
      <w:r>
        <w:t>GMV</w:t>
      </w:r>
      <w:r>
        <w:t xml:space="preserve"> - </w:t>
      </w:r>
      <w:r w:rsidRPr="005A3D5A">
        <w:rPr>
          <w:szCs w:val="24"/>
          <w:lang w:val="en-US"/>
        </w:rPr>
        <w:t xml:space="preserve">Valor Bruto de </w:t>
      </w:r>
      <w:proofErr w:type="spellStart"/>
      <w:r w:rsidRPr="005A3D5A">
        <w:rPr>
          <w:szCs w:val="24"/>
          <w:lang w:val="en-US"/>
        </w:rPr>
        <w:t>Mercadoria</w:t>
      </w:r>
      <w:proofErr w:type="spellEnd"/>
    </w:p>
    <w:p w14:paraId="48D04751" w14:textId="77777777" w:rsidR="00712845" w:rsidRDefault="00AC031B" w:rsidP="00AC031B">
      <w:pPr>
        <w:spacing w:line="360" w:lineRule="auto"/>
        <w:rPr>
          <w:szCs w:val="24"/>
          <w:lang w:val="en-US"/>
        </w:rPr>
      </w:pPr>
      <w:r>
        <w:rPr>
          <w:szCs w:val="24"/>
          <w:lang w:val="en-US"/>
        </w:rPr>
        <w:t>HTTPS – Hypertext Transfer Protocol Secure</w:t>
      </w:r>
    </w:p>
    <w:p w14:paraId="11CB48F5" w14:textId="5AF177E3" w:rsidR="00712845" w:rsidRDefault="00712845" w:rsidP="00AC031B">
      <w:pPr>
        <w:spacing w:line="360" w:lineRule="auto"/>
        <w:rPr>
          <w:szCs w:val="24"/>
          <w:lang w:val="en-US"/>
        </w:rPr>
      </w:pPr>
      <w:r>
        <w:rPr>
          <w:szCs w:val="24"/>
          <w:lang w:val="en-US"/>
        </w:rPr>
        <w:t>IEC - International Electrotechnical Commission (</w:t>
      </w:r>
      <w:proofErr w:type="spellStart"/>
      <w:r>
        <w:rPr>
          <w:szCs w:val="24"/>
          <w:lang w:val="en-US"/>
        </w:rPr>
        <w:t>Comissão</w:t>
      </w:r>
      <w:proofErr w:type="spellEnd"/>
      <w:r>
        <w:rPr>
          <w:szCs w:val="24"/>
          <w:lang w:val="en-US"/>
        </w:rPr>
        <w:t xml:space="preserve"> </w:t>
      </w:r>
      <w:proofErr w:type="spellStart"/>
      <w:r>
        <w:rPr>
          <w:szCs w:val="24"/>
          <w:lang w:val="en-US"/>
        </w:rPr>
        <w:t>Eletrotécnica</w:t>
      </w:r>
      <w:proofErr w:type="spellEnd"/>
      <w:r>
        <w:rPr>
          <w:szCs w:val="24"/>
          <w:lang w:val="en-US"/>
        </w:rPr>
        <w:t xml:space="preserve"> Internacional)</w:t>
      </w:r>
    </w:p>
    <w:p w14:paraId="12400AC0" w14:textId="436D07C7" w:rsidR="00AC031B" w:rsidRPr="00183133" w:rsidRDefault="00AC031B" w:rsidP="00AC031B">
      <w:pPr>
        <w:spacing w:line="360" w:lineRule="auto"/>
        <w:rPr>
          <w:szCs w:val="24"/>
          <w:lang w:val="en-US"/>
        </w:rPr>
      </w:pPr>
      <w:r>
        <w:rPr>
          <w:szCs w:val="24"/>
          <w:lang w:val="en-US"/>
        </w:rPr>
        <w:t>ISO – International Organization for Standardization (</w:t>
      </w:r>
      <w:proofErr w:type="spellStart"/>
      <w:r>
        <w:rPr>
          <w:szCs w:val="24"/>
          <w:lang w:val="en-US"/>
        </w:rPr>
        <w:t>Organização</w:t>
      </w:r>
      <w:proofErr w:type="spellEnd"/>
      <w:r>
        <w:rPr>
          <w:szCs w:val="24"/>
          <w:lang w:val="en-US"/>
        </w:rPr>
        <w:t xml:space="preserve"> Internacional de </w:t>
      </w:r>
      <w:proofErr w:type="spellStart"/>
      <w:r>
        <w:rPr>
          <w:szCs w:val="24"/>
          <w:lang w:val="en-US"/>
        </w:rPr>
        <w:t>Normalização</w:t>
      </w:r>
      <w:proofErr w:type="spellEnd"/>
      <w:r>
        <w:rPr>
          <w:szCs w:val="24"/>
          <w:lang w:val="en-US"/>
        </w:rPr>
        <w:t>)</w:t>
      </w:r>
    </w:p>
    <w:p w14:paraId="3DE9256B" w14:textId="77777777" w:rsidR="00AC031B" w:rsidRPr="00183133" w:rsidRDefault="00AC031B" w:rsidP="00AC031B">
      <w:pPr>
        <w:spacing w:line="360" w:lineRule="auto"/>
        <w:rPr>
          <w:szCs w:val="24"/>
          <w:lang w:val="en-US"/>
        </w:rPr>
      </w:pPr>
      <w:r>
        <w:rPr>
          <w:szCs w:val="24"/>
          <w:lang w:val="en-US"/>
        </w:rPr>
        <w:t>KPIs – Key Performance Indicators (</w:t>
      </w:r>
      <w:proofErr w:type="spellStart"/>
      <w:r>
        <w:rPr>
          <w:szCs w:val="24"/>
          <w:lang w:val="en-US"/>
        </w:rPr>
        <w:t>Indicadores</w:t>
      </w:r>
      <w:proofErr w:type="spellEnd"/>
      <w:r>
        <w:rPr>
          <w:szCs w:val="24"/>
          <w:lang w:val="en-US"/>
        </w:rPr>
        <w:t xml:space="preserve">-Chave de </w:t>
      </w:r>
      <w:proofErr w:type="spellStart"/>
      <w:r>
        <w:rPr>
          <w:szCs w:val="24"/>
          <w:lang w:val="en-US"/>
        </w:rPr>
        <w:t>Desempenho</w:t>
      </w:r>
      <w:proofErr w:type="spellEnd"/>
      <w:r>
        <w:rPr>
          <w:szCs w:val="24"/>
          <w:lang w:val="en-US"/>
        </w:rPr>
        <w:t>)</w:t>
      </w:r>
    </w:p>
    <w:p w14:paraId="344D4028" w14:textId="77777777" w:rsidR="00AC031B" w:rsidRPr="00AC031B" w:rsidRDefault="00AC031B" w:rsidP="00AC031B">
      <w:pPr>
        <w:spacing w:line="360" w:lineRule="auto"/>
        <w:rPr>
          <w:szCs w:val="24"/>
        </w:rPr>
      </w:pPr>
      <w:r>
        <w:rPr>
          <w:szCs w:val="24"/>
        </w:rPr>
        <w:t>LGPD – Lei Geral de Proteção de Dados Pessoais</w:t>
      </w:r>
    </w:p>
    <w:p w14:paraId="12A3008C" w14:textId="77777777" w:rsidR="00AC031B" w:rsidRPr="00AC031B" w:rsidRDefault="00AC031B" w:rsidP="00AC031B">
      <w:pPr>
        <w:spacing w:line="360" w:lineRule="auto"/>
        <w:rPr>
          <w:szCs w:val="24"/>
        </w:rPr>
      </w:pPr>
      <w:r>
        <w:rPr>
          <w:szCs w:val="24"/>
        </w:rPr>
        <w:t>MER – Modelo Entidade-Relacionamento</w:t>
      </w:r>
    </w:p>
    <w:p w14:paraId="1258AF50" w14:textId="77777777" w:rsidR="00AC031B" w:rsidRPr="00AC031B" w:rsidRDefault="00AC031B" w:rsidP="00AC031B">
      <w:pPr>
        <w:spacing w:line="360" w:lineRule="auto"/>
        <w:rPr>
          <w:szCs w:val="24"/>
        </w:rPr>
      </w:pPr>
      <w:r>
        <w:rPr>
          <w:szCs w:val="24"/>
        </w:rPr>
        <w:t>MVC – Model-</w:t>
      </w:r>
      <w:proofErr w:type="spellStart"/>
      <w:r>
        <w:rPr>
          <w:szCs w:val="24"/>
        </w:rPr>
        <w:t>View</w:t>
      </w:r>
      <w:proofErr w:type="spellEnd"/>
      <w:r>
        <w:rPr>
          <w:szCs w:val="24"/>
        </w:rPr>
        <w:t>-</w:t>
      </w:r>
      <w:proofErr w:type="spellStart"/>
      <w:r>
        <w:rPr>
          <w:szCs w:val="24"/>
        </w:rPr>
        <w:t>Controller</w:t>
      </w:r>
      <w:proofErr w:type="spellEnd"/>
    </w:p>
    <w:p w14:paraId="6F4A493B" w14:textId="77777777" w:rsidR="00AC031B" w:rsidRPr="00AC031B" w:rsidRDefault="00AC031B" w:rsidP="00AC031B">
      <w:pPr>
        <w:spacing w:line="360" w:lineRule="auto"/>
        <w:rPr>
          <w:szCs w:val="24"/>
        </w:rPr>
      </w:pPr>
      <w:r>
        <w:rPr>
          <w:szCs w:val="24"/>
        </w:rPr>
        <w:t>ONU – Organização das Nações Unidas</w:t>
      </w:r>
    </w:p>
    <w:p w14:paraId="0FE84CFB" w14:textId="77777777" w:rsidR="00AC031B" w:rsidRDefault="00AC031B" w:rsidP="00AC031B">
      <w:pPr>
        <w:spacing w:line="360" w:lineRule="auto"/>
        <w:rPr>
          <w:szCs w:val="24"/>
        </w:rPr>
      </w:pPr>
      <w:r>
        <w:rPr>
          <w:szCs w:val="24"/>
        </w:rPr>
        <w:t>PK – Primary Key (Chave Primária)</w:t>
      </w:r>
    </w:p>
    <w:p w14:paraId="47128A0E" w14:textId="6F71C524" w:rsidR="00F13DCD" w:rsidRPr="00AC031B" w:rsidRDefault="00F13DCD" w:rsidP="00AC031B">
      <w:pPr>
        <w:spacing w:line="360" w:lineRule="auto"/>
        <w:rPr>
          <w:szCs w:val="24"/>
        </w:rPr>
      </w:pPr>
      <w:r>
        <w:rPr>
          <w:szCs w:val="24"/>
        </w:rPr>
        <w:t>PWA - Progressive Web Apps</w:t>
      </w:r>
    </w:p>
    <w:p w14:paraId="5DDDE610" w14:textId="77777777" w:rsidR="00AC031B" w:rsidRPr="00AC031B" w:rsidRDefault="00AC031B" w:rsidP="00AC031B">
      <w:pPr>
        <w:spacing w:line="360" w:lineRule="auto"/>
        <w:rPr>
          <w:szCs w:val="24"/>
        </w:rPr>
      </w:pPr>
      <w:r>
        <w:rPr>
          <w:szCs w:val="24"/>
        </w:rPr>
        <w:t>RBAC – Role-</w:t>
      </w:r>
      <w:proofErr w:type="spellStart"/>
      <w:r>
        <w:rPr>
          <w:szCs w:val="24"/>
        </w:rPr>
        <w:t>Based</w:t>
      </w:r>
      <w:proofErr w:type="spellEnd"/>
      <w:r>
        <w:rPr>
          <w:szCs w:val="24"/>
        </w:rPr>
        <w:t xml:space="preserve"> Access </w:t>
      </w:r>
      <w:proofErr w:type="spellStart"/>
      <w:r>
        <w:rPr>
          <w:szCs w:val="24"/>
        </w:rPr>
        <w:t>Control</w:t>
      </w:r>
      <w:proofErr w:type="spellEnd"/>
      <w:r>
        <w:rPr>
          <w:szCs w:val="24"/>
        </w:rPr>
        <w:t xml:space="preserve"> (Controle de Acesso Baseado em Funções)</w:t>
      </w:r>
    </w:p>
    <w:p w14:paraId="24CFEC73" w14:textId="77777777" w:rsidR="00AC031B" w:rsidRDefault="00AC031B" w:rsidP="00AC031B">
      <w:pPr>
        <w:spacing w:line="360" w:lineRule="auto"/>
        <w:rPr>
          <w:szCs w:val="24"/>
        </w:rPr>
      </w:pPr>
      <w:r>
        <w:rPr>
          <w:szCs w:val="24"/>
        </w:rPr>
        <w:t>RF – Requisitos Funcionais</w:t>
      </w:r>
    </w:p>
    <w:p w14:paraId="16F90165" w14:textId="065AF55E" w:rsidR="005A3D5A" w:rsidRPr="00AC031B" w:rsidRDefault="005A3D5A" w:rsidP="00AC031B">
      <w:pPr>
        <w:spacing w:line="360" w:lineRule="auto"/>
        <w:rPr>
          <w:szCs w:val="24"/>
        </w:rPr>
      </w:pPr>
      <w:r>
        <w:rPr>
          <w:szCs w:val="24"/>
        </w:rPr>
        <w:t xml:space="preserve">ROI - </w:t>
      </w:r>
      <w:r w:rsidRPr="005A3D5A">
        <w:rPr>
          <w:szCs w:val="24"/>
        </w:rPr>
        <w:t>Retorno sobre Investimento</w:t>
      </w:r>
    </w:p>
    <w:p w14:paraId="57AEBC30" w14:textId="77777777" w:rsidR="00AC031B" w:rsidRPr="00AC031B" w:rsidRDefault="00AC031B" w:rsidP="00AC031B">
      <w:pPr>
        <w:spacing w:line="360" w:lineRule="auto"/>
        <w:rPr>
          <w:szCs w:val="24"/>
        </w:rPr>
      </w:pPr>
      <w:r>
        <w:rPr>
          <w:szCs w:val="24"/>
        </w:rPr>
        <w:t>RN – Regras de Negócio</w:t>
      </w:r>
    </w:p>
    <w:p w14:paraId="6576510E" w14:textId="77777777" w:rsidR="00AC031B" w:rsidRPr="00AC031B" w:rsidRDefault="00AC031B" w:rsidP="00AC031B">
      <w:pPr>
        <w:spacing w:line="360" w:lineRule="auto"/>
        <w:rPr>
          <w:szCs w:val="24"/>
        </w:rPr>
      </w:pPr>
      <w:r>
        <w:rPr>
          <w:szCs w:val="24"/>
        </w:rPr>
        <w:t>RNF – Requisitos Não Funcionais</w:t>
      </w:r>
    </w:p>
    <w:p w14:paraId="07107B34" w14:textId="77777777" w:rsidR="00AC031B" w:rsidRPr="00AC031B" w:rsidRDefault="00AC031B" w:rsidP="00AC031B">
      <w:pPr>
        <w:spacing w:line="360" w:lineRule="auto"/>
        <w:rPr>
          <w:szCs w:val="24"/>
        </w:rPr>
      </w:pPr>
      <w:r>
        <w:rPr>
          <w:szCs w:val="24"/>
        </w:rPr>
        <w:t>SaaS – Software as a Service (Software como Serviço)</w:t>
      </w:r>
    </w:p>
    <w:p w14:paraId="1E5329B2" w14:textId="77777777" w:rsidR="00AC031B" w:rsidRPr="00AC031B" w:rsidRDefault="00AC031B" w:rsidP="00AC031B">
      <w:pPr>
        <w:spacing w:line="360" w:lineRule="auto"/>
        <w:rPr>
          <w:szCs w:val="24"/>
        </w:rPr>
      </w:pPr>
      <w:r>
        <w:rPr>
          <w:szCs w:val="24"/>
        </w:rPr>
        <w:lastRenderedPageBreak/>
        <w:t xml:space="preserve">SDLC – Software </w:t>
      </w:r>
      <w:proofErr w:type="spellStart"/>
      <w:r>
        <w:rPr>
          <w:szCs w:val="24"/>
        </w:rPr>
        <w:t>Development</w:t>
      </w:r>
      <w:proofErr w:type="spellEnd"/>
      <w:r>
        <w:rPr>
          <w:szCs w:val="24"/>
        </w:rPr>
        <w:t xml:space="preserve"> Life </w:t>
      </w:r>
      <w:proofErr w:type="spellStart"/>
      <w:r>
        <w:rPr>
          <w:szCs w:val="24"/>
        </w:rPr>
        <w:t>Cycle</w:t>
      </w:r>
      <w:proofErr w:type="spellEnd"/>
      <w:r>
        <w:rPr>
          <w:szCs w:val="24"/>
        </w:rPr>
        <w:t xml:space="preserve"> (Ciclo de Vida de Desenvolvimento de Software)</w:t>
      </w:r>
    </w:p>
    <w:p w14:paraId="77736727" w14:textId="77777777" w:rsidR="00AC031B" w:rsidRPr="00AC031B" w:rsidRDefault="00AC031B" w:rsidP="00AC031B">
      <w:pPr>
        <w:spacing w:line="360" w:lineRule="auto"/>
        <w:rPr>
          <w:szCs w:val="24"/>
        </w:rPr>
      </w:pPr>
      <w:r>
        <w:rPr>
          <w:szCs w:val="24"/>
        </w:rPr>
        <w:t>SGBDR – Sistema Gerenciador de Banco de Dados Relacional</w:t>
      </w:r>
    </w:p>
    <w:p w14:paraId="21494D0A" w14:textId="77777777" w:rsidR="00AC031B" w:rsidRPr="00AC031B" w:rsidRDefault="00AC031B" w:rsidP="00AC031B">
      <w:pPr>
        <w:spacing w:line="360" w:lineRule="auto"/>
        <w:rPr>
          <w:szCs w:val="24"/>
        </w:rPr>
      </w:pPr>
      <w:r>
        <w:rPr>
          <w:szCs w:val="24"/>
        </w:rPr>
        <w:t>SIG – Sistema de Informação Geográfica</w:t>
      </w:r>
    </w:p>
    <w:p w14:paraId="141D3481" w14:textId="77777777" w:rsidR="00AC031B" w:rsidRPr="00AC031B" w:rsidRDefault="00AC031B" w:rsidP="00AC031B">
      <w:pPr>
        <w:spacing w:line="360" w:lineRule="auto"/>
        <w:rPr>
          <w:szCs w:val="24"/>
        </w:rPr>
      </w:pPr>
      <w:r>
        <w:rPr>
          <w:szCs w:val="24"/>
        </w:rPr>
        <w:t xml:space="preserve">SMTP – </w:t>
      </w:r>
      <w:proofErr w:type="spellStart"/>
      <w:r>
        <w:rPr>
          <w:szCs w:val="24"/>
        </w:rPr>
        <w:t>Simple</w:t>
      </w:r>
      <w:proofErr w:type="spellEnd"/>
      <w:r>
        <w:rPr>
          <w:szCs w:val="24"/>
        </w:rPr>
        <w:t xml:space="preserve"> Mail </w:t>
      </w:r>
      <w:proofErr w:type="spellStart"/>
      <w:r>
        <w:rPr>
          <w:szCs w:val="24"/>
        </w:rPr>
        <w:t>Transfer</w:t>
      </w:r>
      <w:proofErr w:type="spellEnd"/>
      <w:r>
        <w:rPr>
          <w:szCs w:val="24"/>
        </w:rPr>
        <w:t xml:space="preserve"> </w:t>
      </w:r>
      <w:proofErr w:type="spellStart"/>
      <w:r>
        <w:rPr>
          <w:szCs w:val="24"/>
        </w:rPr>
        <w:t>Protocol</w:t>
      </w:r>
      <w:proofErr w:type="spellEnd"/>
    </w:p>
    <w:p w14:paraId="3F73F15C" w14:textId="77777777" w:rsidR="00AC031B" w:rsidRPr="00183133" w:rsidRDefault="00AC031B" w:rsidP="00AC031B">
      <w:pPr>
        <w:spacing w:line="360" w:lineRule="auto"/>
        <w:rPr>
          <w:szCs w:val="24"/>
          <w:lang w:val="en-US"/>
        </w:rPr>
      </w:pPr>
      <w:r>
        <w:rPr>
          <w:szCs w:val="24"/>
          <w:lang w:val="en-US"/>
        </w:rPr>
        <w:t xml:space="preserve">SOLID – </w:t>
      </w:r>
      <w:proofErr w:type="spellStart"/>
      <w:r>
        <w:rPr>
          <w:szCs w:val="24"/>
          <w:lang w:val="en-US"/>
        </w:rPr>
        <w:t>Princípios</w:t>
      </w:r>
      <w:proofErr w:type="spellEnd"/>
      <w:r>
        <w:rPr>
          <w:szCs w:val="24"/>
          <w:lang w:val="en-US"/>
        </w:rPr>
        <w:t xml:space="preserve"> de Single Responsibility, Open-Closed, </w:t>
      </w:r>
      <w:proofErr w:type="spellStart"/>
      <w:r>
        <w:rPr>
          <w:szCs w:val="24"/>
          <w:lang w:val="en-US"/>
        </w:rPr>
        <w:t>Liskov</w:t>
      </w:r>
      <w:proofErr w:type="spellEnd"/>
      <w:r>
        <w:rPr>
          <w:szCs w:val="24"/>
          <w:lang w:val="en-US"/>
        </w:rPr>
        <w:t xml:space="preserve"> Substitution, Interface Segregation e Dependency Inversion</w:t>
      </w:r>
    </w:p>
    <w:p w14:paraId="5DFF2E9C" w14:textId="77777777" w:rsidR="00AC031B" w:rsidRPr="00183133" w:rsidRDefault="00AC031B" w:rsidP="00AC031B">
      <w:pPr>
        <w:spacing w:line="360" w:lineRule="auto"/>
        <w:rPr>
          <w:szCs w:val="24"/>
          <w:lang w:val="en-US"/>
        </w:rPr>
      </w:pPr>
      <w:r>
        <w:rPr>
          <w:szCs w:val="24"/>
          <w:lang w:val="en-US"/>
        </w:rPr>
        <w:t>SPA – Single Page Application</w:t>
      </w:r>
    </w:p>
    <w:p w14:paraId="21AC0EDC" w14:textId="77777777" w:rsidR="00AC031B" w:rsidRPr="00183133" w:rsidRDefault="00AC031B" w:rsidP="00AC031B">
      <w:pPr>
        <w:spacing w:line="360" w:lineRule="auto"/>
        <w:rPr>
          <w:szCs w:val="24"/>
          <w:lang w:val="en-US"/>
        </w:rPr>
      </w:pPr>
      <w:r>
        <w:rPr>
          <w:szCs w:val="24"/>
          <w:lang w:val="en-US"/>
        </w:rPr>
        <w:t>SSL – Secure Sockets Layer</w:t>
      </w:r>
    </w:p>
    <w:p w14:paraId="60C2CEE2" w14:textId="77777777" w:rsidR="00AC031B" w:rsidRDefault="00AC031B" w:rsidP="00AC031B">
      <w:pPr>
        <w:spacing w:line="360" w:lineRule="auto"/>
        <w:rPr>
          <w:szCs w:val="24"/>
        </w:rPr>
      </w:pPr>
      <w:r>
        <w:rPr>
          <w:szCs w:val="24"/>
        </w:rPr>
        <w:t xml:space="preserve">SSO – Single </w:t>
      </w:r>
      <w:proofErr w:type="spellStart"/>
      <w:r>
        <w:rPr>
          <w:szCs w:val="24"/>
        </w:rPr>
        <w:t>Sign-On</w:t>
      </w:r>
      <w:proofErr w:type="spellEnd"/>
      <w:r>
        <w:rPr>
          <w:szCs w:val="24"/>
        </w:rPr>
        <w:t xml:space="preserve"> (Autenticação Única)</w:t>
      </w:r>
    </w:p>
    <w:p w14:paraId="5019AE0B" w14:textId="1D8504F1" w:rsidR="00712845" w:rsidRPr="00AC031B" w:rsidRDefault="00712845" w:rsidP="00AC031B">
      <w:pPr>
        <w:spacing w:line="360" w:lineRule="auto"/>
        <w:rPr>
          <w:szCs w:val="24"/>
        </w:rPr>
      </w:pPr>
      <w:r>
        <w:rPr>
          <w:szCs w:val="24"/>
        </w:rPr>
        <w:t xml:space="preserve">SWOT - </w:t>
      </w:r>
      <w:proofErr w:type="spellStart"/>
      <w:r>
        <w:rPr>
          <w:szCs w:val="24"/>
        </w:rPr>
        <w:t>Strengths</w:t>
      </w:r>
      <w:proofErr w:type="spellEnd"/>
      <w:r>
        <w:rPr>
          <w:szCs w:val="24"/>
        </w:rPr>
        <w:t xml:space="preserve">, </w:t>
      </w:r>
      <w:proofErr w:type="spellStart"/>
      <w:r>
        <w:rPr>
          <w:szCs w:val="24"/>
        </w:rPr>
        <w:t>Weaknesses</w:t>
      </w:r>
      <w:proofErr w:type="spellEnd"/>
      <w:r>
        <w:rPr>
          <w:szCs w:val="24"/>
        </w:rPr>
        <w:t xml:space="preserve">, </w:t>
      </w:r>
      <w:proofErr w:type="spellStart"/>
      <w:r>
        <w:rPr>
          <w:szCs w:val="24"/>
        </w:rPr>
        <w:t>Opportunities</w:t>
      </w:r>
      <w:proofErr w:type="spellEnd"/>
      <w:r>
        <w:rPr>
          <w:szCs w:val="24"/>
        </w:rPr>
        <w:t xml:space="preserve"> e </w:t>
      </w:r>
      <w:proofErr w:type="spellStart"/>
      <w:r>
        <w:rPr>
          <w:szCs w:val="24"/>
        </w:rPr>
        <w:t>Threats</w:t>
      </w:r>
      <w:proofErr w:type="spellEnd"/>
      <w:r>
        <w:rPr>
          <w:szCs w:val="24"/>
        </w:rPr>
        <w:t xml:space="preserve"> (Forças, Oportunidades, Fraquezas e Ameaças)</w:t>
      </w:r>
    </w:p>
    <w:p w14:paraId="2C87A073" w14:textId="77777777" w:rsidR="00AC031B" w:rsidRPr="00AC031B" w:rsidRDefault="00AC031B" w:rsidP="00AC031B">
      <w:pPr>
        <w:spacing w:line="360" w:lineRule="auto"/>
        <w:rPr>
          <w:szCs w:val="24"/>
        </w:rPr>
      </w:pPr>
      <w:r>
        <w:rPr>
          <w:szCs w:val="24"/>
        </w:rPr>
        <w:t>TCC – Trabalho de Conclusão de Curso</w:t>
      </w:r>
    </w:p>
    <w:p w14:paraId="6A232847" w14:textId="77777777" w:rsidR="00AC031B" w:rsidRPr="00AC031B" w:rsidRDefault="00AC031B" w:rsidP="00AC031B">
      <w:pPr>
        <w:spacing w:line="360" w:lineRule="auto"/>
        <w:rPr>
          <w:szCs w:val="24"/>
        </w:rPr>
      </w:pPr>
      <w:r>
        <w:rPr>
          <w:szCs w:val="24"/>
        </w:rPr>
        <w:t>TIC – Tecnologias da Informação e Comunicação</w:t>
      </w:r>
    </w:p>
    <w:p w14:paraId="61CD1717" w14:textId="77777777" w:rsidR="00AC031B" w:rsidRPr="00AC031B" w:rsidRDefault="00AC031B" w:rsidP="00AC031B">
      <w:pPr>
        <w:spacing w:line="360" w:lineRule="auto"/>
        <w:rPr>
          <w:szCs w:val="24"/>
        </w:rPr>
      </w:pPr>
      <w:r>
        <w:rPr>
          <w:szCs w:val="24"/>
        </w:rPr>
        <w:t xml:space="preserve">TLS – </w:t>
      </w:r>
      <w:proofErr w:type="spellStart"/>
      <w:r>
        <w:rPr>
          <w:szCs w:val="24"/>
        </w:rPr>
        <w:t>Transport</w:t>
      </w:r>
      <w:proofErr w:type="spellEnd"/>
      <w:r>
        <w:rPr>
          <w:szCs w:val="24"/>
        </w:rPr>
        <w:t xml:space="preserve"> </w:t>
      </w:r>
      <w:proofErr w:type="spellStart"/>
      <w:r>
        <w:rPr>
          <w:szCs w:val="24"/>
        </w:rPr>
        <w:t>Layer</w:t>
      </w:r>
      <w:proofErr w:type="spellEnd"/>
      <w:r>
        <w:rPr>
          <w:szCs w:val="24"/>
        </w:rPr>
        <w:t xml:space="preserve"> Security</w:t>
      </w:r>
    </w:p>
    <w:p w14:paraId="13FBAB65" w14:textId="77777777" w:rsidR="00AC031B" w:rsidRPr="00AC031B" w:rsidRDefault="00AC031B" w:rsidP="00AC031B">
      <w:pPr>
        <w:spacing w:line="360" w:lineRule="auto"/>
        <w:rPr>
          <w:szCs w:val="24"/>
        </w:rPr>
      </w:pPr>
      <w:r>
        <w:rPr>
          <w:szCs w:val="24"/>
        </w:rPr>
        <w:t xml:space="preserve">UI – </w:t>
      </w:r>
      <w:proofErr w:type="spellStart"/>
      <w:r>
        <w:rPr>
          <w:szCs w:val="24"/>
        </w:rPr>
        <w:t>User</w:t>
      </w:r>
      <w:proofErr w:type="spellEnd"/>
      <w:r>
        <w:rPr>
          <w:szCs w:val="24"/>
        </w:rPr>
        <w:t xml:space="preserve"> Interface (Interface do Usuário)</w:t>
      </w:r>
    </w:p>
    <w:p w14:paraId="38EAF398" w14:textId="77777777" w:rsidR="00AC031B" w:rsidRPr="00AC031B" w:rsidRDefault="00AC031B" w:rsidP="00AC031B">
      <w:pPr>
        <w:spacing w:line="360" w:lineRule="auto"/>
        <w:rPr>
          <w:szCs w:val="24"/>
        </w:rPr>
      </w:pPr>
      <w:r>
        <w:rPr>
          <w:szCs w:val="24"/>
        </w:rPr>
        <w:t xml:space="preserve">UML – </w:t>
      </w:r>
      <w:proofErr w:type="spellStart"/>
      <w:r>
        <w:rPr>
          <w:szCs w:val="24"/>
        </w:rPr>
        <w:t>Unified</w:t>
      </w:r>
      <w:proofErr w:type="spellEnd"/>
      <w:r>
        <w:rPr>
          <w:szCs w:val="24"/>
        </w:rPr>
        <w:t xml:space="preserve"> </w:t>
      </w:r>
      <w:proofErr w:type="spellStart"/>
      <w:r>
        <w:rPr>
          <w:szCs w:val="24"/>
        </w:rPr>
        <w:t>Modeling</w:t>
      </w:r>
      <w:proofErr w:type="spellEnd"/>
      <w:r>
        <w:rPr>
          <w:szCs w:val="24"/>
        </w:rPr>
        <w:t xml:space="preserve"> </w:t>
      </w:r>
      <w:proofErr w:type="spellStart"/>
      <w:r>
        <w:rPr>
          <w:szCs w:val="24"/>
        </w:rPr>
        <w:t>Language</w:t>
      </w:r>
      <w:proofErr w:type="spellEnd"/>
      <w:r>
        <w:rPr>
          <w:szCs w:val="24"/>
        </w:rPr>
        <w:t xml:space="preserve"> (Linguagem de Modelagem Unificada)</w:t>
      </w:r>
    </w:p>
    <w:p w14:paraId="288FE703" w14:textId="77777777" w:rsidR="00AC031B" w:rsidRPr="00AC031B" w:rsidRDefault="00AC031B" w:rsidP="00AC031B">
      <w:pPr>
        <w:spacing w:line="360" w:lineRule="auto"/>
        <w:rPr>
          <w:szCs w:val="24"/>
        </w:rPr>
      </w:pPr>
      <w:r>
        <w:rPr>
          <w:szCs w:val="24"/>
        </w:rPr>
        <w:t xml:space="preserve">UTF-8 – 8-bit Unicode </w:t>
      </w:r>
      <w:proofErr w:type="spellStart"/>
      <w:r>
        <w:rPr>
          <w:szCs w:val="24"/>
        </w:rPr>
        <w:t>Transformation</w:t>
      </w:r>
      <w:proofErr w:type="spellEnd"/>
      <w:r>
        <w:rPr>
          <w:szCs w:val="24"/>
        </w:rPr>
        <w:t xml:space="preserve"> Format</w:t>
      </w:r>
    </w:p>
    <w:p w14:paraId="339E1AEF" w14:textId="77777777" w:rsidR="00AC031B" w:rsidRPr="00AC031B" w:rsidRDefault="00AC031B" w:rsidP="00AC031B">
      <w:pPr>
        <w:spacing w:line="360" w:lineRule="auto"/>
        <w:rPr>
          <w:szCs w:val="24"/>
        </w:rPr>
      </w:pPr>
      <w:r>
        <w:rPr>
          <w:szCs w:val="24"/>
        </w:rPr>
        <w:t xml:space="preserve">UX – </w:t>
      </w:r>
      <w:proofErr w:type="spellStart"/>
      <w:r>
        <w:rPr>
          <w:szCs w:val="24"/>
        </w:rPr>
        <w:t>User</w:t>
      </w:r>
      <w:proofErr w:type="spellEnd"/>
      <w:r>
        <w:rPr>
          <w:szCs w:val="24"/>
        </w:rPr>
        <w:t xml:space="preserve"> Experience (Experiência do Usuário)</w:t>
      </w:r>
    </w:p>
    <w:p w14:paraId="537C092E" w14:textId="77777777" w:rsidR="00AC031B" w:rsidRPr="00AC031B" w:rsidRDefault="00AC031B" w:rsidP="00AC031B">
      <w:pPr>
        <w:spacing w:line="360" w:lineRule="auto"/>
        <w:rPr>
          <w:szCs w:val="24"/>
        </w:rPr>
      </w:pPr>
      <w:r>
        <w:rPr>
          <w:szCs w:val="24"/>
        </w:rPr>
        <w:t xml:space="preserve">W3C – World </w:t>
      </w:r>
      <w:proofErr w:type="spellStart"/>
      <w:r>
        <w:rPr>
          <w:szCs w:val="24"/>
        </w:rPr>
        <w:t>Wide</w:t>
      </w:r>
      <w:proofErr w:type="spellEnd"/>
      <w:r>
        <w:rPr>
          <w:szCs w:val="24"/>
        </w:rPr>
        <w:t xml:space="preserve"> Web Consortium</w:t>
      </w:r>
    </w:p>
    <w:p w14:paraId="1C48C40B" w14:textId="38C304C7" w:rsidR="00415E72" w:rsidRPr="00DC3FF5" w:rsidRDefault="00AC031B" w:rsidP="00AC031B">
      <w:pPr>
        <w:spacing w:line="360" w:lineRule="auto"/>
        <w:rPr>
          <w:szCs w:val="24"/>
        </w:rPr>
      </w:pPr>
      <w:r>
        <w:rPr>
          <w:szCs w:val="24"/>
        </w:rPr>
        <w:t xml:space="preserve">WCAG – Web </w:t>
      </w:r>
      <w:proofErr w:type="spellStart"/>
      <w:r>
        <w:rPr>
          <w:szCs w:val="24"/>
        </w:rPr>
        <w:t>Content</w:t>
      </w:r>
      <w:proofErr w:type="spellEnd"/>
      <w:r>
        <w:rPr>
          <w:szCs w:val="24"/>
        </w:rPr>
        <w:t xml:space="preserve"> </w:t>
      </w:r>
      <w:proofErr w:type="spellStart"/>
      <w:r>
        <w:rPr>
          <w:szCs w:val="24"/>
        </w:rPr>
        <w:t>Accessibility</w:t>
      </w:r>
      <w:proofErr w:type="spellEnd"/>
      <w:r>
        <w:rPr>
          <w:szCs w:val="24"/>
        </w:rPr>
        <w:t xml:space="preserve"> </w:t>
      </w:r>
      <w:proofErr w:type="spellStart"/>
      <w:r>
        <w:rPr>
          <w:szCs w:val="24"/>
        </w:rPr>
        <w:t>Guidelines</w:t>
      </w:r>
      <w:proofErr w:type="spellEnd"/>
      <w:r>
        <w:rPr>
          <w:szCs w:val="24"/>
        </w:rPr>
        <w:t xml:space="preserve"> (Diretrizes de Acessibilidade para Conteúdo Web)</w:t>
      </w:r>
    </w:p>
    <w:p w14:paraId="3C77D493" w14:textId="77777777" w:rsidR="00415E72" w:rsidRPr="00DC3FF5" w:rsidRDefault="00415E72" w:rsidP="002E5BB1">
      <w:pPr>
        <w:rPr>
          <w:szCs w:val="24"/>
        </w:rPr>
      </w:pPr>
    </w:p>
    <w:p w14:paraId="41CCCCAE" w14:textId="77777777" w:rsidR="00415E72" w:rsidRPr="00DC3FF5" w:rsidRDefault="00415E72" w:rsidP="002E5BB1">
      <w:pPr>
        <w:rPr>
          <w:szCs w:val="24"/>
        </w:rPr>
      </w:pPr>
    </w:p>
    <w:p w14:paraId="4D3F669F" w14:textId="77777777" w:rsidR="00415E72" w:rsidRPr="00DC3FF5" w:rsidRDefault="00415E72" w:rsidP="002E5BB1">
      <w:pPr>
        <w:rPr>
          <w:szCs w:val="24"/>
        </w:rPr>
      </w:pPr>
    </w:p>
    <w:p w14:paraId="79C0C307" w14:textId="77777777" w:rsidR="00415E72" w:rsidRPr="00DC3FF5" w:rsidRDefault="00415E72" w:rsidP="002E5BB1">
      <w:pPr>
        <w:rPr>
          <w:szCs w:val="24"/>
        </w:rPr>
      </w:pPr>
    </w:p>
    <w:p w14:paraId="66C9D142" w14:textId="77777777" w:rsidR="00415E72" w:rsidRPr="00DC3FF5" w:rsidRDefault="00415E72" w:rsidP="002E5BB1">
      <w:pPr>
        <w:rPr>
          <w:szCs w:val="24"/>
        </w:rPr>
      </w:pPr>
    </w:p>
    <w:p w14:paraId="77278F9C" w14:textId="77777777" w:rsidR="00415E72" w:rsidRPr="00DC3FF5" w:rsidRDefault="00415E72" w:rsidP="002E5BB1">
      <w:pPr>
        <w:rPr>
          <w:szCs w:val="24"/>
        </w:rPr>
      </w:pPr>
    </w:p>
    <w:p w14:paraId="4FB51C3A" w14:textId="77777777" w:rsidR="00415E72" w:rsidRPr="00DC3FF5" w:rsidRDefault="00415E72" w:rsidP="002E5BB1">
      <w:pPr>
        <w:rPr>
          <w:szCs w:val="24"/>
        </w:rPr>
      </w:pPr>
    </w:p>
    <w:p w14:paraId="54916C7A" w14:textId="77777777" w:rsidR="00415E72" w:rsidRPr="00DC3FF5" w:rsidRDefault="00415E72" w:rsidP="002E5BB1">
      <w:pPr>
        <w:rPr>
          <w:szCs w:val="24"/>
        </w:rPr>
      </w:pPr>
    </w:p>
    <w:p w14:paraId="6E323BB7" w14:textId="77777777" w:rsidR="00415E72" w:rsidRPr="00DC3FF5" w:rsidRDefault="00415E72" w:rsidP="002E5BB1">
      <w:pPr>
        <w:rPr>
          <w:szCs w:val="24"/>
        </w:rPr>
      </w:pPr>
    </w:p>
    <w:p w14:paraId="1728ADFB" w14:textId="77777777" w:rsidR="00415E72" w:rsidRPr="00DC3FF5" w:rsidRDefault="00415E72" w:rsidP="002E5BB1">
      <w:pPr>
        <w:rPr>
          <w:szCs w:val="24"/>
        </w:rPr>
      </w:pPr>
    </w:p>
    <w:p w14:paraId="40D30917" w14:textId="77777777" w:rsidR="00415E72" w:rsidRPr="00DC3FF5" w:rsidRDefault="00415E72" w:rsidP="002E5BB1">
      <w:pPr>
        <w:rPr>
          <w:szCs w:val="24"/>
        </w:rPr>
      </w:pPr>
    </w:p>
    <w:p w14:paraId="434BF79B" w14:textId="77777777" w:rsidR="00415E72" w:rsidRPr="00DC3FF5" w:rsidRDefault="00415E72" w:rsidP="002E5BB1">
      <w:pPr>
        <w:rPr>
          <w:szCs w:val="24"/>
        </w:rPr>
      </w:pPr>
    </w:p>
    <w:p w14:paraId="0873277A" w14:textId="77777777" w:rsidR="00415E72" w:rsidRPr="00DC3FF5" w:rsidRDefault="00415E72" w:rsidP="002E5BB1">
      <w:pPr>
        <w:rPr>
          <w:szCs w:val="24"/>
        </w:rPr>
      </w:pPr>
    </w:p>
    <w:p w14:paraId="50EB4EDD" w14:textId="77777777" w:rsidR="00415E72" w:rsidRPr="00DC3FF5" w:rsidRDefault="00415E72" w:rsidP="002E5BB1">
      <w:pPr>
        <w:rPr>
          <w:szCs w:val="24"/>
        </w:rPr>
      </w:pPr>
    </w:p>
    <w:p w14:paraId="40D3F455" w14:textId="77777777" w:rsidR="00415E72" w:rsidRPr="00DC3FF5" w:rsidRDefault="00415E72" w:rsidP="002E5BB1">
      <w:pPr>
        <w:rPr>
          <w:szCs w:val="24"/>
        </w:rPr>
      </w:pPr>
    </w:p>
    <w:p w14:paraId="2C6C0059" w14:textId="77777777" w:rsidR="00415E72" w:rsidRDefault="00415E72" w:rsidP="002E5BB1">
      <w:pPr>
        <w:rPr>
          <w:szCs w:val="24"/>
        </w:rPr>
      </w:pPr>
    </w:p>
    <w:p w14:paraId="362E19A5" w14:textId="77777777" w:rsidR="0051156E" w:rsidRDefault="0051156E" w:rsidP="002E5BB1">
      <w:pPr>
        <w:rPr>
          <w:szCs w:val="24"/>
        </w:rPr>
      </w:pPr>
    </w:p>
    <w:p w14:paraId="4B42866C" w14:textId="77777777" w:rsidR="0051156E" w:rsidRDefault="0051156E" w:rsidP="002E5BB1">
      <w:pPr>
        <w:rPr>
          <w:szCs w:val="24"/>
        </w:rPr>
      </w:pPr>
    </w:p>
    <w:p w14:paraId="74F544B9" w14:textId="77777777" w:rsidR="0051156E" w:rsidRDefault="0051156E" w:rsidP="002E5BB1">
      <w:pPr>
        <w:rPr>
          <w:szCs w:val="24"/>
        </w:rPr>
      </w:pPr>
    </w:p>
    <w:p w14:paraId="38629489" w14:textId="77777777" w:rsidR="00415E72" w:rsidRDefault="00415E72" w:rsidP="002E5BB1">
      <w:pPr>
        <w:rPr>
          <w:szCs w:val="24"/>
        </w:rPr>
      </w:pPr>
    </w:p>
    <w:p w14:paraId="1C414101" w14:textId="77777777" w:rsidR="000B64DE" w:rsidRPr="00DC3FF5" w:rsidRDefault="000B64DE" w:rsidP="002E5BB1">
      <w:pPr>
        <w:rPr>
          <w:szCs w:val="24"/>
        </w:rPr>
      </w:pPr>
    </w:p>
    <w:p w14:paraId="6157DA3C" w14:textId="77777777" w:rsidR="00415E72" w:rsidRPr="00DC3FF5" w:rsidRDefault="00415E72" w:rsidP="002E5BB1">
      <w:pPr>
        <w:rPr>
          <w:szCs w:val="24"/>
        </w:rPr>
      </w:pPr>
    </w:p>
    <w:sdt>
      <w:sdtPr>
        <w:rPr>
          <w:rFonts w:eastAsia="Calibri"/>
          <w:b w:val="0"/>
          <w:bCs w:val="0"/>
          <w:caps w:val="0"/>
          <w:szCs w:val="22"/>
        </w:rPr>
        <w:id w:val="1641142756"/>
        <w:docPartObj>
          <w:docPartGallery w:val="Table of Contents"/>
          <w:docPartUnique/>
        </w:docPartObj>
      </w:sdtPr>
      <w:sdtContent>
        <w:p w14:paraId="015EEA46" w14:textId="5FA7515A" w:rsidR="001F213C" w:rsidRDefault="001F213C">
          <w:pPr>
            <w:pStyle w:val="CabealhodoSumrio"/>
          </w:pPr>
          <w:r>
            <w:t>Sumário</w:t>
          </w:r>
        </w:p>
        <w:p w14:paraId="6F3808FD" w14:textId="40F0D707" w:rsidR="000E7A9A" w:rsidRDefault="001F213C">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9950011" w:history="1">
            <w:r w:rsidR="000E7A9A" w:rsidRPr="006B71F5">
              <w:rPr>
                <w:rStyle w:val="Hyperlink"/>
              </w:rPr>
              <w:t>1</w:t>
            </w:r>
            <w:r w:rsidR="000E7A9A">
              <w:rPr>
                <w:rFonts w:asciiTheme="minorHAnsi" w:eastAsiaTheme="minorEastAsia" w:hAnsiTheme="minorHAnsi" w:cstheme="minorBidi"/>
                <w:kern w:val="2"/>
                <w:lang w:eastAsia="pt-BR"/>
                <w14:ligatures w14:val="standardContextual"/>
              </w:rPr>
              <w:tab/>
            </w:r>
            <w:r w:rsidR="000E7A9A" w:rsidRPr="006B71F5">
              <w:rPr>
                <w:rStyle w:val="Hyperlink"/>
              </w:rPr>
              <w:t>INTRODUÇÃO</w:t>
            </w:r>
            <w:r w:rsidR="000E7A9A">
              <w:rPr>
                <w:webHidden/>
              </w:rPr>
              <w:tab/>
            </w:r>
            <w:r w:rsidR="000E7A9A">
              <w:rPr>
                <w:webHidden/>
              </w:rPr>
              <w:fldChar w:fldCharType="begin"/>
            </w:r>
            <w:r w:rsidR="000E7A9A">
              <w:rPr>
                <w:webHidden/>
              </w:rPr>
              <w:instrText xml:space="preserve"> PAGEREF _Toc229950011 \h </w:instrText>
            </w:r>
            <w:r w:rsidR="000E7A9A">
              <w:rPr>
                <w:webHidden/>
              </w:rPr>
            </w:r>
            <w:r w:rsidR="000E7A9A">
              <w:rPr>
                <w:webHidden/>
              </w:rPr>
              <w:fldChar w:fldCharType="separate"/>
            </w:r>
            <w:r w:rsidR="000E7A9A">
              <w:rPr>
                <w:webHidden/>
              </w:rPr>
              <w:t>14</w:t>
            </w:r>
            <w:r w:rsidR="000E7A9A">
              <w:rPr>
                <w:webHidden/>
              </w:rPr>
              <w:fldChar w:fldCharType="end"/>
            </w:r>
          </w:hyperlink>
        </w:p>
        <w:p w14:paraId="53BDB783" w14:textId="31821C68"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12" w:history="1">
            <w:r w:rsidRPr="006B71F5">
              <w:rPr>
                <w:rStyle w:val="Hyperlink"/>
                <w:noProof/>
              </w:rPr>
              <w:t>1.1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Objetivos</w:t>
            </w:r>
            <w:r>
              <w:rPr>
                <w:noProof/>
                <w:webHidden/>
              </w:rPr>
              <w:tab/>
            </w:r>
            <w:r>
              <w:rPr>
                <w:noProof/>
                <w:webHidden/>
              </w:rPr>
              <w:fldChar w:fldCharType="begin"/>
            </w:r>
            <w:r>
              <w:rPr>
                <w:noProof/>
                <w:webHidden/>
              </w:rPr>
              <w:instrText xml:space="preserve"> PAGEREF _Toc229950012 \h </w:instrText>
            </w:r>
            <w:r>
              <w:rPr>
                <w:noProof/>
                <w:webHidden/>
              </w:rPr>
            </w:r>
            <w:r>
              <w:rPr>
                <w:noProof/>
                <w:webHidden/>
              </w:rPr>
              <w:fldChar w:fldCharType="separate"/>
            </w:r>
            <w:r>
              <w:rPr>
                <w:noProof/>
                <w:webHidden/>
              </w:rPr>
              <w:t>15</w:t>
            </w:r>
            <w:r>
              <w:rPr>
                <w:noProof/>
                <w:webHidden/>
              </w:rPr>
              <w:fldChar w:fldCharType="end"/>
            </w:r>
          </w:hyperlink>
        </w:p>
        <w:p w14:paraId="3036021E" w14:textId="7EE3B323"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13" w:history="1">
            <w:r w:rsidRPr="006B71F5">
              <w:rPr>
                <w:rStyle w:val="Hyperlink"/>
                <w:noProof/>
              </w:rPr>
              <w:t>1.1.1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Objetivo Geral</w:t>
            </w:r>
            <w:r>
              <w:rPr>
                <w:noProof/>
                <w:webHidden/>
              </w:rPr>
              <w:tab/>
            </w:r>
            <w:r>
              <w:rPr>
                <w:noProof/>
                <w:webHidden/>
              </w:rPr>
              <w:fldChar w:fldCharType="begin"/>
            </w:r>
            <w:r>
              <w:rPr>
                <w:noProof/>
                <w:webHidden/>
              </w:rPr>
              <w:instrText xml:space="preserve"> PAGEREF _Toc229950013 \h </w:instrText>
            </w:r>
            <w:r>
              <w:rPr>
                <w:noProof/>
                <w:webHidden/>
              </w:rPr>
            </w:r>
            <w:r>
              <w:rPr>
                <w:noProof/>
                <w:webHidden/>
              </w:rPr>
              <w:fldChar w:fldCharType="separate"/>
            </w:r>
            <w:r>
              <w:rPr>
                <w:noProof/>
                <w:webHidden/>
              </w:rPr>
              <w:t>16</w:t>
            </w:r>
            <w:r>
              <w:rPr>
                <w:noProof/>
                <w:webHidden/>
              </w:rPr>
              <w:fldChar w:fldCharType="end"/>
            </w:r>
          </w:hyperlink>
        </w:p>
        <w:p w14:paraId="22FC1776" w14:textId="6E749FC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14" w:history="1">
            <w:r w:rsidRPr="006B71F5">
              <w:rPr>
                <w:rStyle w:val="Hyperlink"/>
                <w:noProof/>
              </w:rPr>
              <w:t>1.1.2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Objetivos específicos</w:t>
            </w:r>
            <w:r>
              <w:rPr>
                <w:noProof/>
                <w:webHidden/>
              </w:rPr>
              <w:tab/>
            </w:r>
            <w:r>
              <w:rPr>
                <w:noProof/>
                <w:webHidden/>
              </w:rPr>
              <w:fldChar w:fldCharType="begin"/>
            </w:r>
            <w:r>
              <w:rPr>
                <w:noProof/>
                <w:webHidden/>
              </w:rPr>
              <w:instrText xml:space="preserve"> PAGEREF _Toc229950014 \h </w:instrText>
            </w:r>
            <w:r>
              <w:rPr>
                <w:noProof/>
                <w:webHidden/>
              </w:rPr>
            </w:r>
            <w:r>
              <w:rPr>
                <w:noProof/>
                <w:webHidden/>
              </w:rPr>
              <w:fldChar w:fldCharType="separate"/>
            </w:r>
            <w:r>
              <w:rPr>
                <w:noProof/>
                <w:webHidden/>
              </w:rPr>
              <w:t>16</w:t>
            </w:r>
            <w:r>
              <w:rPr>
                <w:noProof/>
                <w:webHidden/>
              </w:rPr>
              <w:fldChar w:fldCharType="end"/>
            </w:r>
          </w:hyperlink>
        </w:p>
        <w:p w14:paraId="3C1CC62F" w14:textId="7073E08B"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15" w:history="1">
            <w:r w:rsidRPr="006B71F5">
              <w:rPr>
                <w:rStyle w:val="Hyperlink"/>
                <w:noProof/>
              </w:rPr>
              <w:t>1.2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Delimitação do estudo</w:t>
            </w:r>
            <w:r>
              <w:rPr>
                <w:noProof/>
                <w:webHidden/>
              </w:rPr>
              <w:tab/>
            </w:r>
            <w:r>
              <w:rPr>
                <w:noProof/>
                <w:webHidden/>
              </w:rPr>
              <w:fldChar w:fldCharType="begin"/>
            </w:r>
            <w:r>
              <w:rPr>
                <w:noProof/>
                <w:webHidden/>
              </w:rPr>
              <w:instrText xml:space="preserve"> PAGEREF _Toc229950015 \h </w:instrText>
            </w:r>
            <w:r>
              <w:rPr>
                <w:noProof/>
                <w:webHidden/>
              </w:rPr>
            </w:r>
            <w:r>
              <w:rPr>
                <w:noProof/>
                <w:webHidden/>
              </w:rPr>
              <w:fldChar w:fldCharType="separate"/>
            </w:r>
            <w:r>
              <w:rPr>
                <w:noProof/>
                <w:webHidden/>
              </w:rPr>
              <w:t>17</w:t>
            </w:r>
            <w:r>
              <w:rPr>
                <w:noProof/>
                <w:webHidden/>
              </w:rPr>
              <w:fldChar w:fldCharType="end"/>
            </w:r>
          </w:hyperlink>
        </w:p>
        <w:p w14:paraId="36EBDB62" w14:textId="70B8060E"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16" w:history="1">
            <w:r w:rsidRPr="006B71F5">
              <w:rPr>
                <w:rStyle w:val="Hyperlink"/>
                <w:noProof/>
              </w:rPr>
              <w:t>1.3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Relevância da pesquisa</w:t>
            </w:r>
            <w:r>
              <w:rPr>
                <w:noProof/>
                <w:webHidden/>
              </w:rPr>
              <w:tab/>
            </w:r>
            <w:r>
              <w:rPr>
                <w:noProof/>
                <w:webHidden/>
              </w:rPr>
              <w:fldChar w:fldCharType="begin"/>
            </w:r>
            <w:r>
              <w:rPr>
                <w:noProof/>
                <w:webHidden/>
              </w:rPr>
              <w:instrText xml:space="preserve"> PAGEREF _Toc229950016 \h </w:instrText>
            </w:r>
            <w:r>
              <w:rPr>
                <w:noProof/>
                <w:webHidden/>
              </w:rPr>
            </w:r>
            <w:r>
              <w:rPr>
                <w:noProof/>
                <w:webHidden/>
              </w:rPr>
              <w:fldChar w:fldCharType="separate"/>
            </w:r>
            <w:r>
              <w:rPr>
                <w:noProof/>
                <w:webHidden/>
              </w:rPr>
              <w:t>17</w:t>
            </w:r>
            <w:r>
              <w:rPr>
                <w:noProof/>
                <w:webHidden/>
              </w:rPr>
              <w:fldChar w:fldCharType="end"/>
            </w:r>
          </w:hyperlink>
        </w:p>
        <w:p w14:paraId="114BFE12" w14:textId="0099FD39"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17" w:history="1">
            <w:r w:rsidRPr="006B71F5">
              <w:rPr>
                <w:rStyle w:val="Hyperlink"/>
                <w:noProof/>
              </w:rPr>
              <w:t>1.4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Metodologia</w:t>
            </w:r>
            <w:r>
              <w:rPr>
                <w:noProof/>
                <w:webHidden/>
              </w:rPr>
              <w:tab/>
            </w:r>
            <w:r>
              <w:rPr>
                <w:noProof/>
                <w:webHidden/>
              </w:rPr>
              <w:fldChar w:fldCharType="begin"/>
            </w:r>
            <w:r>
              <w:rPr>
                <w:noProof/>
                <w:webHidden/>
              </w:rPr>
              <w:instrText xml:space="preserve"> PAGEREF _Toc229950017 \h </w:instrText>
            </w:r>
            <w:r>
              <w:rPr>
                <w:noProof/>
                <w:webHidden/>
              </w:rPr>
            </w:r>
            <w:r>
              <w:rPr>
                <w:noProof/>
                <w:webHidden/>
              </w:rPr>
              <w:fldChar w:fldCharType="separate"/>
            </w:r>
            <w:r>
              <w:rPr>
                <w:noProof/>
                <w:webHidden/>
              </w:rPr>
              <w:t>17</w:t>
            </w:r>
            <w:r>
              <w:rPr>
                <w:noProof/>
                <w:webHidden/>
              </w:rPr>
              <w:fldChar w:fldCharType="end"/>
            </w:r>
          </w:hyperlink>
        </w:p>
        <w:p w14:paraId="2B5EA63F" w14:textId="03BBB2B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18" w:history="1">
            <w:r w:rsidRPr="006B71F5">
              <w:rPr>
                <w:rStyle w:val="Hyperlink"/>
                <w:noProof/>
              </w:rPr>
              <w:t>1.4.1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Organização e Desenvolvimento do Projeto</w:t>
            </w:r>
            <w:r>
              <w:rPr>
                <w:noProof/>
                <w:webHidden/>
              </w:rPr>
              <w:tab/>
            </w:r>
            <w:r>
              <w:rPr>
                <w:noProof/>
                <w:webHidden/>
              </w:rPr>
              <w:fldChar w:fldCharType="begin"/>
            </w:r>
            <w:r>
              <w:rPr>
                <w:noProof/>
                <w:webHidden/>
              </w:rPr>
              <w:instrText xml:space="preserve"> PAGEREF _Toc229950018 \h </w:instrText>
            </w:r>
            <w:r>
              <w:rPr>
                <w:noProof/>
                <w:webHidden/>
              </w:rPr>
            </w:r>
            <w:r>
              <w:rPr>
                <w:noProof/>
                <w:webHidden/>
              </w:rPr>
              <w:fldChar w:fldCharType="separate"/>
            </w:r>
            <w:r>
              <w:rPr>
                <w:noProof/>
                <w:webHidden/>
              </w:rPr>
              <w:t>18</w:t>
            </w:r>
            <w:r>
              <w:rPr>
                <w:noProof/>
                <w:webHidden/>
              </w:rPr>
              <w:fldChar w:fldCharType="end"/>
            </w:r>
          </w:hyperlink>
        </w:p>
        <w:p w14:paraId="691C9115" w14:textId="66CE526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19" w:history="1">
            <w:r w:rsidRPr="006B71F5">
              <w:rPr>
                <w:rStyle w:val="Hyperlink"/>
                <w:noProof/>
              </w:rPr>
              <w:t>1.4.2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Ferramentas Utilizadas</w:t>
            </w:r>
            <w:r>
              <w:rPr>
                <w:noProof/>
                <w:webHidden/>
              </w:rPr>
              <w:tab/>
            </w:r>
            <w:r>
              <w:rPr>
                <w:noProof/>
                <w:webHidden/>
              </w:rPr>
              <w:fldChar w:fldCharType="begin"/>
            </w:r>
            <w:r>
              <w:rPr>
                <w:noProof/>
                <w:webHidden/>
              </w:rPr>
              <w:instrText xml:space="preserve"> PAGEREF _Toc229950019 \h </w:instrText>
            </w:r>
            <w:r>
              <w:rPr>
                <w:noProof/>
                <w:webHidden/>
              </w:rPr>
            </w:r>
            <w:r>
              <w:rPr>
                <w:noProof/>
                <w:webHidden/>
              </w:rPr>
              <w:fldChar w:fldCharType="separate"/>
            </w:r>
            <w:r>
              <w:rPr>
                <w:noProof/>
                <w:webHidden/>
              </w:rPr>
              <w:t>18</w:t>
            </w:r>
            <w:r>
              <w:rPr>
                <w:noProof/>
                <w:webHidden/>
              </w:rPr>
              <w:fldChar w:fldCharType="end"/>
            </w:r>
          </w:hyperlink>
        </w:p>
        <w:p w14:paraId="07F6B670" w14:textId="0A8C0F88"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20" w:history="1">
            <w:r w:rsidRPr="006B71F5">
              <w:rPr>
                <w:rStyle w:val="Hyperlink"/>
                <w:noProof/>
              </w:rPr>
              <w:t>1.4.3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Metodologia de Desenvolvimento de Software</w:t>
            </w:r>
            <w:r>
              <w:rPr>
                <w:noProof/>
                <w:webHidden/>
              </w:rPr>
              <w:tab/>
            </w:r>
            <w:r>
              <w:rPr>
                <w:noProof/>
                <w:webHidden/>
              </w:rPr>
              <w:fldChar w:fldCharType="begin"/>
            </w:r>
            <w:r>
              <w:rPr>
                <w:noProof/>
                <w:webHidden/>
              </w:rPr>
              <w:instrText xml:space="preserve"> PAGEREF _Toc229950020 \h </w:instrText>
            </w:r>
            <w:r>
              <w:rPr>
                <w:noProof/>
                <w:webHidden/>
              </w:rPr>
            </w:r>
            <w:r>
              <w:rPr>
                <w:noProof/>
                <w:webHidden/>
              </w:rPr>
              <w:fldChar w:fldCharType="separate"/>
            </w:r>
            <w:r>
              <w:rPr>
                <w:noProof/>
                <w:webHidden/>
              </w:rPr>
              <w:t>19</w:t>
            </w:r>
            <w:r>
              <w:rPr>
                <w:noProof/>
                <w:webHidden/>
              </w:rPr>
              <w:fldChar w:fldCharType="end"/>
            </w:r>
          </w:hyperlink>
        </w:p>
        <w:p w14:paraId="1EC19811" w14:textId="4171C10A"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21" w:history="1">
            <w:r w:rsidRPr="006B71F5">
              <w:rPr>
                <w:rStyle w:val="Hyperlink"/>
                <w:noProof/>
              </w:rPr>
              <w:t>1.5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Benchmarking</w:t>
            </w:r>
            <w:r>
              <w:rPr>
                <w:noProof/>
                <w:webHidden/>
              </w:rPr>
              <w:tab/>
            </w:r>
            <w:r>
              <w:rPr>
                <w:noProof/>
                <w:webHidden/>
              </w:rPr>
              <w:fldChar w:fldCharType="begin"/>
            </w:r>
            <w:r>
              <w:rPr>
                <w:noProof/>
                <w:webHidden/>
              </w:rPr>
              <w:instrText xml:space="preserve"> PAGEREF _Toc229950021 \h </w:instrText>
            </w:r>
            <w:r>
              <w:rPr>
                <w:noProof/>
                <w:webHidden/>
              </w:rPr>
            </w:r>
            <w:r>
              <w:rPr>
                <w:noProof/>
                <w:webHidden/>
              </w:rPr>
              <w:fldChar w:fldCharType="separate"/>
            </w:r>
            <w:r>
              <w:rPr>
                <w:noProof/>
                <w:webHidden/>
              </w:rPr>
              <w:t>19</w:t>
            </w:r>
            <w:r>
              <w:rPr>
                <w:noProof/>
                <w:webHidden/>
              </w:rPr>
              <w:fldChar w:fldCharType="end"/>
            </w:r>
          </w:hyperlink>
        </w:p>
        <w:p w14:paraId="03F3928E" w14:textId="6B1CCB5D"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22" w:history="1">
            <w:r w:rsidRPr="006B71F5">
              <w:rPr>
                <w:rStyle w:val="Hyperlink"/>
                <w:noProof/>
              </w:rPr>
              <w:t>1.5.1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Benchmarking Competitivo</w:t>
            </w:r>
            <w:r>
              <w:rPr>
                <w:noProof/>
                <w:webHidden/>
              </w:rPr>
              <w:tab/>
            </w:r>
            <w:r>
              <w:rPr>
                <w:noProof/>
                <w:webHidden/>
              </w:rPr>
              <w:fldChar w:fldCharType="begin"/>
            </w:r>
            <w:r>
              <w:rPr>
                <w:noProof/>
                <w:webHidden/>
              </w:rPr>
              <w:instrText xml:space="preserve"> PAGEREF _Toc229950022 \h </w:instrText>
            </w:r>
            <w:r>
              <w:rPr>
                <w:noProof/>
                <w:webHidden/>
              </w:rPr>
            </w:r>
            <w:r>
              <w:rPr>
                <w:noProof/>
                <w:webHidden/>
              </w:rPr>
              <w:fldChar w:fldCharType="separate"/>
            </w:r>
            <w:r>
              <w:rPr>
                <w:noProof/>
                <w:webHidden/>
              </w:rPr>
              <w:t>20</w:t>
            </w:r>
            <w:r>
              <w:rPr>
                <w:noProof/>
                <w:webHidden/>
              </w:rPr>
              <w:fldChar w:fldCharType="end"/>
            </w:r>
          </w:hyperlink>
        </w:p>
        <w:p w14:paraId="324A04EA" w14:textId="4049BBC3"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23" w:history="1">
            <w:r w:rsidRPr="006B71F5">
              <w:rPr>
                <w:rStyle w:val="Hyperlink"/>
                <w:noProof/>
              </w:rPr>
              <w:t>1.5.2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Benchmarking Performático</w:t>
            </w:r>
            <w:r>
              <w:rPr>
                <w:noProof/>
                <w:webHidden/>
              </w:rPr>
              <w:tab/>
            </w:r>
            <w:r>
              <w:rPr>
                <w:noProof/>
                <w:webHidden/>
              </w:rPr>
              <w:fldChar w:fldCharType="begin"/>
            </w:r>
            <w:r>
              <w:rPr>
                <w:noProof/>
                <w:webHidden/>
              </w:rPr>
              <w:instrText xml:space="preserve"> PAGEREF _Toc229950023 \h </w:instrText>
            </w:r>
            <w:r>
              <w:rPr>
                <w:noProof/>
                <w:webHidden/>
              </w:rPr>
            </w:r>
            <w:r>
              <w:rPr>
                <w:noProof/>
                <w:webHidden/>
              </w:rPr>
              <w:fldChar w:fldCharType="separate"/>
            </w:r>
            <w:r>
              <w:rPr>
                <w:noProof/>
                <w:webHidden/>
              </w:rPr>
              <w:t>21</w:t>
            </w:r>
            <w:r>
              <w:rPr>
                <w:noProof/>
                <w:webHidden/>
              </w:rPr>
              <w:fldChar w:fldCharType="end"/>
            </w:r>
          </w:hyperlink>
        </w:p>
        <w:p w14:paraId="5CAB48BE" w14:textId="2792506D"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24" w:history="1">
            <w:r w:rsidRPr="006B71F5">
              <w:rPr>
                <w:rStyle w:val="Hyperlink"/>
                <w:noProof/>
              </w:rPr>
              <w:t>1.5.3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Benchmarking de Boas Práticas</w:t>
            </w:r>
            <w:r>
              <w:rPr>
                <w:noProof/>
                <w:webHidden/>
              </w:rPr>
              <w:tab/>
            </w:r>
            <w:r>
              <w:rPr>
                <w:noProof/>
                <w:webHidden/>
              </w:rPr>
              <w:fldChar w:fldCharType="begin"/>
            </w:r>
            <w:r>
              <w:rPr>
                <w:noProof/>
                <w:webHidden/>
              </w:rPr>
              <w:instrText xml:space="preserve"> PAGEREF _Toc229950024 \h </w:instrText>
            </w:r>
            <w:r>
              <w:rPr>
                <w:noProof/>
                <w:webHidden/>
              </w:rPr>
            </w:r>
            <w:r>
              <w:rPr>
                <w:noProof/>
                <w:webHidden/>
              </w:rPr>
              <w:fldChar w:fldCharType="separate"/>
            </w:r>
            <w:r>
              <w:rPr>
                <w:noProof/>
                <w:webHidden/>
              </w:rPr>
              <w:t>22</w:t>
            </w:r>
            <w:r>
              <w:rPr>
                <w:noProof/>
                <w:webHidden/>
              </w:rPr>
              <w:fldChar w:fldCharType="end"/>
            </w:r>
          </w:hyperlink>
        </w:p>
        <w:p w14:paraId="321282A8" w14:textId="0DAE7F60"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25" w:history="1">
            <w:r w:rsidRPr="006B71F5">
              <w:rPr>
                <w:rStyle w:val="Hyperlink"/>
                <w:noProof/>
              </w:rPr>
              <w:t>1.6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Análise Estratégica (Matriz SWOT)</w:t>
            </w:r>
            <w:r>
              <w:rPr>
                <w:noProof/>
                <w:webHidden/>
              </w:rPr>
              <w:tab/>
            </w:r>
            <w:r>
              <w:rPr>
                <w:noProof/>
                <w:webHidden/>
              </w:rPr>
              <w:fldChar w:fldCharType="begin"/>
            </w:r>
            <w:r>
              <w:rPr>
                <w:noProof/>
                <w:webHidden/>
              </w:rPr>
              <w:instrText xml:space="preserve"> PAGEREF _Toc229950025 \h </w:instrText>
            </w:r>
            <w:r>
              <w:rPr>
                <w:noProof/>
                <w:webHidden/>
              </w:rPr>
            </w:r>
            <w:r>
              <w:rPr>
                <w:noProof/>
                <w:webHidden/>
              </w:rPr>
              <w:fldChar w:fldCharType="separate"/>
            </w:r>
            <w:r>
              <w:rPr>
                <w:noProof/>
                <w:webHidden/>
              </w:rPr>
              <w:t>23</w:t>
            </w:r>
            <w:r>
              <w:rPr>
                <w:noProof/>
                <w:webHidden/>
              </w:rPr>
              <w:fldChar w:fldCharType="end"/>
            </w:r>
          </w:hyperlink>
        </w:p>
        <w:p w14:paraId="0B2B3483" w14:textId="4D5B9376"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26" w:history="1">
            <w:r w:rsidRPr="006B71F5">
              <w:rPr>
                <w:rStyle w:val="Hyperlink"/>
                <w:noProof/>
              </w:rPr>
              <w:t>1.7</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Estrutura da documentação técnica</w:t>
            </w:r>
            <w:r>
              <w:rPr>
                <w:noProof/>
                <w:webHidden/>
              </w:rPr>
              <w:tab/>
            </w:r>
            <w:r>
              <w:rPr>
                <w:noProof/>
                <w:webHidden/>
              </w:rPr>
              <w:fldChar w:fldCharType="begin"/>
            </w:r>
            <w:r>
              <w:rPr>
                <w:noProof/>
                <w:webHidden/>
              </w:rPr>
              <w:instrText xml:space="preserve"> PAGEREF _Toc229950026 \h </w:instrText>
            </w:r>
            <w:r>
              <w:rPr>
                <w:noProof/>
                <w:webHidden/>
              </w:rPr>
            </w:r>
            <w:r>
              <w:rPr>
                <w:noProof/>
                <w:webHidden/>
              </w:rPr>
              <w:fldChar w:fldCharType="separate"/>
            </w:r>
            <w:r>
              <w:rPr>
                <w:noProof/>
                <w:webHidden/>
              </w:rPr>
              <w:t>24</w:t>
            </w:r>
            <w:r>
              <w:rPr>
                <w:noProof/>
                <w:webHidden/>
              </w:rPr>
              <w:fldChar w:fldCharType="end"/>
            </w:r>
          </w:hyperlink>
        </w:p>
        <w:p w14:paraId="138A3206" w14:textId="0195132C"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27" w:history="1">
            <w:r w:rsidRPr="006B71F5">
              <w:rPr>
                <w:rStyle w:val="Hyperlink"/>
                <w:noProof/>
              </w:rPr>
              <w:t>1.8</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Cronograma</w:t>
            </w:r>
            <w:r>
              <w:rPr>
                <w:noProof/>
                <w:webHidden/>
              </w:rPr>
              <w:tab/>
            </w:r>
            <w:r>
              <w:rPr>
                <w:noProof/>
                <w:webHidden/>
              </w:rPr>
              <w:fldChar w:fldCharType="begin"/>
            </w:r>
            <w:r>
              <w:rPr>
                <w:noProof/>
                <w:webHidden/>
              </w:rPr>
              <w:instrText xml:space="preserve"> PAGEREF _Toc229950027 \h </w:instrText>
            </w:r>
            <w:r>
              <w:rPr>
                <w:noProof/>
                <w:webHidden/>
              </w:rPr>
            </w:r>
            <w:r>
              <w:rPr>
                <w:noProof/>
                <w:webHidden/>
              </w:rPr>
              <w:fldChar w:fldCharType="separate"/>
            </w:r>
            <w:r>
              <w:rPr>
                <w:noProof/>
                <w:webHidden/>
              </w:rPr>
              <w:t>25</w:t>
            </w:r>
            <w:r>
              <w:rPr>
                <w:noProof/>
                <w:webHidden/>
              </w:rPr>
              <w:fldChar w:fldCharType="end"/>
            </w:r>
          </w:hyperlink>
        </w:p>
        <w:p w14:paraId="37ADDF01" w14:textId="49AE9B05"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28" w:history="1">
            <w:r w:rsidRPr="006B71F5">
              <w:rPr>
                <w:rStyle w:val="Hyperlink"/>
                <w:noProof/>
              </w:rPr>
              <w:t>1.9</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Orçamento do projeto</w:t>
            </w:r>
            <w:r>
              <w:rPr>
                <w:noProof/>
                <w:webHidden/>
              </w:rPr>
              <w:tab/>
            </w:r>
            <w:r>
              <w:rPr>
                <w:noProof/>
                <w:webHidden/>
              </w:rPr>
              <w:fldChar w:fldCharType="begin"/>
            </w:r>
            <w:r>
              <w:rPr>
                <w:noProof/>
                <w:webHidden/>
              </w:rPr>
              <w:instrText xml:space="preserve"> PAGEREF _Toc229950028 \h </w:instrText>
            </w:r>
            <w:r>
              <w:rPr>
                <w:noProof/>
                <w:webHidden/>
              </w:rPr>
            </w:r>
            <w:r>
              <w:rPr>
                <w:noProof/>
                <w:webHidden/>
              </w:rPr>
              <w:fldChar w:fldCharType="separate"/>
            </w:r>
            <w:r>
              <w:rPr>
                <w:noProof/>
                <w:webHidden/>
              </w:rPr>
              <w:t>29</w:t>
            </w:r>
            <w:r>
              <w:rPr>
                <w:noProof/>
                <w:webHidden/>
              </w:rPr>
              <w:fldChar w:fldCharType="end"/>
            </w:r>
          </w:hyperlink>
        </w:p>
        <w:p w14:paraId="24510680" w14:textId="5D9ACC73"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29" w:history="1">
            <w:r w:rsidRPr="006B71F5">
              <w:rPr>
                <w:rStyle w:val="Hyperlink"/>
                <w:noProof/>
              </w:rPr>
              <w:t>1.9.1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Equipamentos e Gastos Operacionais</w:t>
            </w:r>
            <w:r>
              <w:rPr>
                <w:noProof/>
                <w:webHidden/>
              </w:rPr>
              <w:tab/>
            </w:r>
            <w:r>
              <w:rPr>
                <w:noProof/>
                <w:webHidden/>
              </w:rPr>
              <w:fldChar w:fldCharType="begin"/>
            </w:r>
            <w:r>
              <w:rPr>
                <w:noProof/>
                <w:webHidden/>
              </w:rPr>
              <w:instrText xml:space="preserve"> PAGEREF _Toc229950029 \h </w:instrText>
            </w:r>
            <w:r>
              <w:rPr>
                <w:noProof/>
                <w:webHidden/>
              </w:rPr>
            </w:r>
            <w:r>
              <w:rPr>
                <w:noProof/>
                <w:webHidden/>
              </w:rPr>
              <w:fldChar w:fldCharType="separate"/>
            </w:r>
            <w:r>
              <w:rPr>
                <w:noProof/>
                <w:webHidden/>
              </w:rPr>
              <w:t>29</w:t>
            </w:r>
            <w:r>
              <w:rPr>
                <w:noProof/>
                <w:webHidden/>
              </w:rPr>
              <w:fldChar w:fldCharType="end"/>
            </w:r>
          </w:hyperlink>
        </w:p>
        <w:p w14:paraId="53732DDF" w14:textId="6861A00A"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30" w:history="1">
            <w:r w:rsidRPr="006B71F5">
              <w:rPr>
                <w:rStyle w:val="Hyperlink"/>
                <w:noProof/>
              </w:rPr>
              <w:t>1.9.2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Infraestrutura Digital e Domínio</w:t>
            </w:r>
            <w:r>
              <w:rPr>
                <w:noProof/>
                <w:webHidden/>
              </w:rPr>
              <w:tab/>
            </w:r>
            <w:r>
              <w:rPr>
                <w:noProof/>
                <w:webHidden/>
              </w:rPr>
              <w:fldChar w:fldCharType="begin"/>
            </w:r>
            <w:r>
              <w:rPr>
                <w:noProof/>
                <w:webHidden/>
              </w:rPr>
              <w:instrText xml:space="preserve"> PAGEREF _Toc229950030 \h </w:instrText>
            </w:r>
            <w:r>
              <w:rPr>
                <w:noProof/>
                <w:webHidden/>
              </w:rPr>
            </w:r>
            <w:r>
              <w:rPr>
                <w:noProof/>
                <w:webHidden/>
              </w:rPr>
              <w:fldChar w:fldCharType="separate"/>
            </w:r>
            <w:r>
              <w:rPr>
                <w:noProof/>
                <w:webHidden/>
              </w:rPr>
              <w:t>30</w:t>
            </w:r>
            <w:r>
              <w:rPr>
                <w:noProof/>
                <w:webHidden/>
              </w:rPr>
              <w:fldChar w:fldCharType="end"/>
            </w:r>
          </w:hyperlink>
        </w:p>
        <w:p w14:paraId="04B3A7E5" w14:textId="7E0EC68A"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31" w:history="1">
            <w:r w:rsidRPr="006B71F5">
              <w:rPr>
                <w:rStyle w:val="Hyperlink"/>
                <w:noProof/>
              </w:rPr>
              <w:t>1.9.3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Recursos Humanos</w:t>
            </w:r>
            <w:r>
              <w:rPr>
                <w:noProof/>
                <w:webHidden/>
              </w:rPr>
              <w:tab/>
            </w:r>
            <w:r>
              <w:rPr>
                <w:noProof/>
                <w:webHidden/>
              </w:rPr>
              <w:fldChar w:fldCharType="begin"/>
            </w:r>
            <w:r>
              <w:rPr>
                <w:noProof/>
                <w:webHidden/>
              </w:rPr>
              <w:instrText xml:space="preserve"> PAGEREF _Toc229950031 \h </w:instrText>
            </w:r>
            <w:r>
              <w:rPr>
                <w:noProof/>
                <w:webHidden/>
              </w:rPr>
            </w:r>
            <w:r>
              <w:rPr>
                <w:noProof/>
                <w:webHidden/>
              </w:rPr>
              <w:fldChar w:fldCharType="separate"/>
            </w:r>
            <w:r>
              <w:rPr>
                <w:noProof/>
                <w:webHidden/>
              </w:rPr>
              <w:t>30</w:t>
            </w:r>
            <w:r>
              <w:rPr>
                <w:noProof/>
                <w:webHidden/>
              </w:rPr>
              <w:fldChar w:fldCharType="end"/>
            </w:r>
          </w:hyperlink>
        </w:p>
        <w:p w14:paraId="7B3CB489" w14:textId="127E3A95"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32" w:history="1">
            <w:r w:rsidRPr="006B71F5">
              <w:rPr>
                <w:rStyle w:val="Hyperlink"/>
                <w:noProof/>
              </w:rPr>
              <w:t>1.9.4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Síntese do Investimento</w:t>
            </w:r>
            <w:r>
              <w:rPr>
                <w:noProof/>
                <w:webHidden/>
              </w:rPr>
              <w:tab/>
            </w:r>
            <w:r>
              <w:rPr>
                <w:noProof/>
                <w:webHidden/>
              </w:rPr>
              <w:fldChar w:fldCharType="begin"/>
            </w:r>
            <w:r>
              <w:rPr>
                <w:noProof/>
                <w:webHidden/>
              </w:rPr>
              <w:instrText xml:space="preserve"> PAGEREF _Toc229950032 \h </w:instrText>
            </w:r>
            <w:r>
              <w:rPr>
                <w:noProof/>
                <w:webHidden/>
              </w:rPr>
            </w:r>
            <w:r>
              <w:rPr>
                <w:noProof/>
                <w:webHidden/>
              </w:rPr>
              <w:fldChar w:fldCharType="separate"/>
            </w:r>
            <w:r>
              <w:rPr>
                <w:noProof/>
                <w:webHidden/>
              </w:rPr>
              <w:t>31</w:t>
            </w:r>
            <w:r>
              <w:rPr>
                <w:noProof/>
                <w:webHidden/>
              </w:rPr>
              <w:fldChar w:fldCharType="end"/>
            </w:r>
          </w:hyperlink>
        </w:p>
        <w:p w14:paraId="62E6DC63" w14:textId="243FD338" w:rsidR="000E7A9A" w:rsidRDefault="000E7A9A">
          <w:pPr>
            <w:pStyle w:val="Sumrio1"/>
            <w:rPr>
              <w:rFonts w:asciiTheme="minorHAnsi" w:eastAsiaTheme="minorEastAsia" w:hAnsiTheme="minorHAnsi" w:cstheme="minorBidi"/>
              <w:kern w:val="2"/>
              <w:lang w:eastAsia="pt-BR"/>
              <w14:ligatures w14:val="standardContextual"/>
            </w:rPr>
          </w:pPr>
          <w:hyperlink w:anchor="_Toc229950033" w:history="1">
            <w:r w:rsidRPr="006B71F5">
              <w:rPr>
                <w:rStyle w:val="Hyperlink"/>
              </w:rPr>
              <w:t>2</w:t>
            </w:r>
            <w:r>
              <w:rPr>
                <w:rFonts w:asciiTheme="minorHAnsi" w:eastAsiaTheme="minorEastAsia" w:hAnsiTheme="minorHAnsi" w:cstheme="minorBidi"/>
                <w:kern w:val="2"/>
                <w:lang w:eastAsia="pt-BR"/>
                <w14:ligatures w14:val="standardContextual"/>
              </w:rPr>
              <w:tab/>
            </w:r>
            <w:r w:rsidRPr="006B71F5">
              <w:rPr>
                <w:rStyle w:val="Hyperlink"/>
              </w:rPr>
              <w:t>REFERENCIAL TEÓRICO</w:t>
            </w:r>
            <w:r>
              <w:rPr>
                <w:webHidden/>
              </w:rPr>
              <w:tab/>
            </w:r>
            <w:r>
              <w:rPr>
                <w:webHidden/>
              </w:rPr>
              <w:fldChar w:fldCharType="begin"/>
            </w:r>
            <w:r>
              <w:rPr>
                <w:webHidden/>
              </w:rPr>
              <w:instrText xml:space="preserve"> PAGEREF _Toc229950033 \h </w:instrText>
            </w:r>
            <w:r>
              <w:rPr>
                <w:webHidden/>
              </w:rPr>
            </w:r>
            <w:r>
              <w:rPr>
                <w:webHidden/>
              </w:rPr>
              <w:fldChar w:fldCharType="separate"/>
            </w:r>
            <w:r>
              <w:rPr>
                <w:webHidden/>
              </w:rPr>
              <w:t>32</w:t>
            </w:r>
            <w:r>
              <w:rPr>
                <w:webHidden/>
              </w:rPr>
              <w:fldChar w:fldCharType="end"/>
            </w:r>
          </w:hyperlink>
        </w:p>
        <w:p w14:paraId="4DA19C1A" w14:textId="15E9A70A"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34" w:history="1">
            <w:r w:rsidRPr="006B71F5">
              <w:rPr>
                <w:rStyle w:val="Hyperlink"/>
                <w:noProof/>
              </w:rPr>
              <w:t>2.1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Economia Compartilhada e Consumo Colaborativo</w:t>
            </w:r>
            <w:r>
              <w:rPr>
                <w:noProof/>
                <w:webHidden/>
              </w:rPr>
              <w:tab/>
            </w:r>
            <w:r>
              <w:rPr>
                <w:noProof/>
                <w:webHidden/>
              </w:rPr>
              <w:fldChar w:fldCharType="begin"/>
            </w:r>
            <w:r>
              <w:rPr>
                <w:noProof/>
                <w:webHidden/>
              </w:rPr>
              <w:instrText xml:space="preserve"> PAGEREF _Toc229950034 \h </w:instrText>
            </w:r>
            <w:r>
              <w:rPr>
                <w:noProof/>
                <w:webHidden/>
              </w:rPr>
            </w:r>
            <w:r>
              <w:rPr>
                <w:noProof/>
                <w:webHidden/>
              </w:rPr>
              <w:fldChar w:fldCharType="separate"/>
            </w:r>
            <w:r>
              <w:rPr>
                <w:noProof/>
                <w:webHidden/>
              </w:rPr>
              <w:t>32</w:t>
            </w:r>
            <w:r>
              <w:rPr>
                <w:noProof/>
                <w:webHidden/>
              </w:rPr>
              <w:fldChar w:fldCharType="end"/>
            </w:r>
          </w:hyperlink>
        </w:p>
        <w:p w14:paraId="4BEE7EFD" w14:textId="5BDAA3B1"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35" w:history="1">
            <w:r w:rsidRPr="006B71F5">
              <w:rPr>
                <w:rStyle w:val="Hyperlink"/>
                <w:noProof/>
              </w:rPr>
              <w:t>2.2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 Fator Local e a Proximidade Geográfica</w:t>
            </w:r>
            <w:r>
              <w:rPr>
                <w:noProof/>
                <w:webHidden/>
              </w:rPr>
              <w:tab/>
            </w:r>
            <w:r>
              <w:rPr>
                <w:noProof/>
                <w:webHidden/>
              </w:rPr>
              <w:fldChar w:fldCharType="begin"/>
            </w:r>
            <w:r>
              <w:rPr>
                <w:noProof/>
                <w:webHidden/>
              </w:rPr>
              <w:instrText xml:space="preserve"> PAGEREF _Toc229950035 \h </w:instrText>
            </w:r>
            <w:r>
              <w:rPr>
                <w:noProof/>
                <w:webHidden/>
              </w:rPr>
            </w:r>
            <w:r>
              <w:rPr>
                <w:noProof/>
                <w:webHidden/>
              </w:rPr>
              <w:fldChar w:fldCharType="separate"/>
            </w:r>
            <w:r>
              <w:rPr>
                <w:noProof/>
                <w:webHidden/>
              </w:rPr>
              <w:t>32</w:t>
            </w:r>
            <w:r>
              <w:rPr>
                <w:noProof/>
                <w:webHidden/>
              </w:rPr>
              <w:fldChar w:fldCharType="end"/>
            </w:r>
          </w:hyperlink>
        </w:p>
        <w:p w14:paraId="178A9F2E" w14:textId="7858DDF6"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36" w:history="1">
            <w:r w:rsidRPr="006B71F5">
              <w:rPr>
                <w:rStyle w:val="Hyperlink"/>
                <w:noProof/>
              </w:rPr>
              <w:t>2.3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Transição de Posse para Acesso e Desapego</w:t>
            </w:r>
            <w:r>
              <w:rPr>
                <w:noProof/>
                <w:webHidden/>
              </w:rPr>
              <w:tab/>
            </w:r>
            <w:r>
              <w:rPr>
                <w:noProof/>
                <w:webHidden/>
              </w:rPr>
              <w:fldChar w:fldCharType="begin"/>
            </w:r>
            <w:r>
              <w:rPr>
                <w:noProof/>
                <w:webHidden/>
              </w:rPr>
              <w:instrText xml:space="preserve"> PAGEREF _Toc229950036 \h </w:instrText>
            </w:r>
            <w:r>
              <w:rPr>
                <w:noProof/>
                <w:webHidden/>
              </w:rPr>
            </w:r>
            <w:r>
              <w:rPr>
                <w:noProof/>
                <w:webHidden/>
              </w:rPr>
              <w:fldChar w:fldCharType="separate"/>
            </w:r>
            <w:r>
              <w:rPr>
                <w:noProof/>
                <w:webHidden/>
              </w:rPr>
              <w:t>33</w:t>
            </w:r>
            <w:r>
              <w:rPr>
                <w:noProof/>
                <w:webHidden/>
              </w:rPr>
              <w:fldChar w:fldCharType="end"/>
            </w:r>
          </w:hyperlink>
        </w:p>
        <w:p w14:paraId="3C09776F" w14:textId="5C6D1E45"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37" w:history="1">
            <w:r w:rsidRPr="006B71F5">
              <w:rPr>
                <w:rStyle w:val="Hyperlink"/>
                <w:noProof/>
              </w:rPr>
              <w:t>2.4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Modelos de Marketplace C2C</w:t>
            </w:r>
            <w:r>
              <w:rPr>
                <w:noProof/>
                <w:webHidden/>
              </w:rPr>
              <w:tab/>
            </w:r>
            <w:r>
              <w:rPr>
                <w:noProof/>
                <w:webHidden/>
              </w:rPr>
              <w:fldChar w:fldCharType="begin"/>
            </w:r>
            <w:r>
              <w:rPr>
                <w:noProof/>
                <w:webHidden/>
              </w:rPr>
              <w:instrText xml:space="preserve"> PAGEREF _Toc229950037 \h </w:instrText>
            </w:r>
            <w:r>
              <w:rPr>
                <w:noProof/>
                <w:webHidden/>
              </w:rPr>
            </w:r>
            <w:r>
              <w:rPr>
                <w:noProof/>
                <w:webHidden/>
              </w:rPr>
              <w:fldChar w:fldCharType="separate"/>
            </w:r>
            <w:r>
              <w:rPr>
                <w:noProof/>
                <w:webHidden/>
              </w:rPr>
              <w:t>34</w:t>
            </w:r>
            <w:r>
              <w:rPr>
                <w:noProof/>
                <w:webHidden/>
              </w:rPr>
              <w:fldChar w:fldCharType="end"/>
            </w:r>
          </w:hyperlink>
        </w:p>
        <w:p w14:paraId="5237C15A" w14:textId="6A5D081C"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38" w:history="1">
            <w:r w:rsidRPr="006B71F5">
              <w:rPr>
                <w:rStyle w:val="Hyperlink"/>
                <w:noProof/>
              </w:rPr>
              <w:t>2.5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Engenharia de Software e Arquitetura Web: Estrutura e Escalabilidade:</w:t>
            </w:r>
            <w:r>
              <w:rPr>
                <w:noProof/>
                <w:webHidden/>
              </w:rPr>
              <w:tab/>
            </w:r>
            <w:r>
              <w:rPr>
                <w:noProof/>
                <w:webHidden/>
              </w:rPr>
              <w:fldChar w:fldCharType="begin"/>
            </w:r>
            <w:r>
              <w:rPr>
                <w:noProof/>
                <w:webHidden/>
              </w:rPr>
              <w:instrText xml:space="preserve"> PAGEREF _Toc229950038 \h </w:instrText>
            </w:r>
            <w:r>
              <w:rPr>
                <w:noProof/>
                <w:webHidden/>
              </w:rPr>
            </w:r>
            <w:r>
              <w:rPr>
                <w:noProof/>
                <w:webHidden/>
              </w:rPr>
              <w:fldChar w:fldCharType="separate"/>
            </w:r>
            <w:r>
              <w:rPr>
                <w:noProof/>
                <w:webHidden/>
              </w:rPr>
              <w:t>34</w:t>
            </w:r>
            <w:r>
              <w:rPr>
                <w:noProof/>
                <w:webHidden/>
              </w:rPr>
              <w:fldChar w:fldCharType="end"/>
            </w:r>
          </w:hyperlink>
        </w:p>
        <w:p w14:paraId="40018657" w14:textId="254422DF"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39" w:history="1">
            <w:r w:rsidRPr="006B71F5">
              <w:rPr>
                <w:rStyle w:val="Hyperlink"/>
                <w:noProof/>
              </w:rPr>
              <w:t>2.5.1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 padrão Arquitetural MVC e a Separação de Preocupações:</w:t>
            </w:r>
            <w:r>
              <w:rPr>
                <w:noProof/>
                <w:webHidden/>
              </w:rPr>
              <w:tab/>
            </w:r>
            <w:r>
              <w:rPr>
                <w:noProof/>
                <w:webHidden/>
              </w:rPr>
              <w:fldChar w:fldCharType="begin"/>
            </w:r>
            <w:r>
              <w:rPr>
                <w:noProof/>
                <w:webHidden/>
              </w:rPr>
              <w:instrText xml:space="preserve"> PAGEREF _Toc229950039 \h </w:instrText>
            </w:r>
            <w:r>
              <w:rPr>
                <w:noProof/>
                <w:webHidden/>
              </w:rPr>
            </w:r>
            <w:r>
              <w:rPr>
                <w:noProof/>
                <w:webHidden/>
              </w:rPr>
              <w:fldChar w:fldCharType="separate"/>
            </w:r>
            <w:r>
              <w:rPr>
                <w:noProof/>
                <w:webHidden/>
              </w:rPr>
              <w:t>35</w:t>
            </w:r>
            <w:r>
              <w:rPr>
                <w:noProof/>
                <w:webHidden/>
              </w:rPr>
              <w:fldChar w:fldCharType="end"/>
            </w:r>
          </w:hyperlink>
        </w:p>
        <w:p w14:paraId="158B9FFC" w14:textId="43E12312"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0" w:history="1">
            <w:r w:rsidRPr="006B71F5">
              <w:rPr>
                <w:rStyle w:val="Hyperlink"/>
                <w:noProof/>
              </w:rPr>
              <w:t>2.5.2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 xml:space="preserve">Arquitetura de </w:t>
            </w:r>
            <w:r w:rsidRPr="006B71F5">
              <w:rPr>
                <w:rStyle w:val="Hyperlink"/>
                <w:i/>
                <w:iCs/>
                <w:noProof/>
              </w:rPr>
              <w:t>Front-End</w:t>
            </w:r>
            <w:r w:rsidRPr="006B71F5">
              <w:rPr>
                <w:rStyle w:val="Hyperlink"/>
                <w:noProof/>
              </w:rPr>
              <w:t xml:space="preserve"> e Estratégia </w:t>
            </w:r>
            <w:r w:rsidRPr="006B71F5">
              <w:rPr>
                <w:rStyle w:val="Hyperlink"/>
                <w:i/>
                <w:iCs/>
                <w:noProof/>
              </w:rPr>
              <w:t>Mobile-First</w:t>
            </w:r>
            <w:r>
              <w:rPr>
                <w:noProof/>
                <w:webHidden/>
              </w:rPr>
              <w:tab/>
            </w:r>
            <w:r>
              <w:rPr>
                <w:noProof/>
                <w:webHidden/>
              </w:rPr>
              <w:fldChar w:fldCharType="begin"/>
            </w:r>
            <w:r>
              <w:rPr>
                <w:noProof/>
                <w:webHidden/>
              </w:rPr>
              <w:instrText xml:space="preserve"> PAGEREF _Toc229950040 \h </w:instrText>
            </w:r>
            <w:r>
              <w:rPr>
                <w:noProof/>
                <w:webHidden/>
              </w:rPr>
            </w:r>
            <w:r>
              <w:rPr>
                <w:noProof/>
                <w:webHidden/>
              </w:rPr>
              <w:fldChar w:fldCharType="separate"/>
            </w:r>
            <w:r>
              <w:rPr>
                <w:noProof/>
                <w:webHidden/>
              </w:rPr>
              <w:t>35</w:t>
            </w:r>
            <w:r>
              <w:rPr>
                <w:noProof/>
                <w:webHidden/>
              </w:rPr>
              <w:fldChar w:fldCharType="end"/>
            </w:r>
          </w:hyperlink>
        </w:p>
        <w:p w14:paraId="28853B00" w14:textId="5CA0A35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1" w:history="1">
            <w:r w:rsidRPr="006B71F5">
              <w:rPr>
                <w:rStyle w:val="Hyperlink"/>
                <w:noProof/>
                <w:lang w:val="en-US"/>
              </w:rPr>
              <w:t>2.5.3</w:t>
            </w:r>
            <w:r>
              <w:rPr>
                <w:rFonts w:asciiTheme="minorHAnsi" w:eastAsiaTheme="minorEastAsia" w:hAnsiTheme="minorHAnsi" w:cstheme="minorBidi"/>
                <w:noProof/>
                <w:kern w:val="2"/>
                <w:szCs w:val="24"/>
                <w:lang w:eastAsia="pt-BR"/>
                <w14:ligatures w14:val="standardContextual"/>
              </w:rPr>
              <w:tab/>
            </w:r>
            <w:r w:rsidRPr="006B71F5">
              <w:rPr>
                <w:rStyle w:val="Hyperlink"/>
                <w:i/>
                <w:iCs/>
                <w:noProof/>
                <w:lang w:val="en-US"/>
              </w:rPr>
              <w:t>Back-end</w:t>
            </w:r>
            <w:r w:rsidRPr="006B71F5">
              <w:rPr>
                <w:rStyle w:val="Hyperlink"/>
                <w:noProof/>
                <w:lang w:val="en-US"/>
              </w:rPr>
              <w:t xml:space="preserve"> e Serviços: </w:t>
            </w:r>
            <w:r w:rsidRPr="006B71F5">
              <w:rPr>
                <w:rStyle w:val="Hyperlink"/>
                <w:i/>
                <w:iCs/>
                <w:noProof/>
                <w:lang w:val="en-US"/>
              </w:rPr>
              <w:t>APIs REST</w:t>
            </w:r>
            <w:r>
              <w:rPr>
                <w:noProof/>
                <w:webHidden/>
              </w:rPr>
              <w:tab/>
            </w:r>
            <w:r>
              <w:rPr>
                <w:noProof/>
                <w:webHidden/>
              </w:rPr>
              <w:fldChar w:fldCharType="begin"/>
            </w:r>
            <w:r>
              <w:rPr>
                <w:noProof/>
                <w:webHidden/>
              </w:rPr>
              <w:instrText xml:space="preserve"> PAGEREF _Toc229950041 \h </w:instrText>
            </w:r>
            <w:r>
              <w:rPr>
                <w:noProof/>
                <w:webHidden/>
              </w:rPr>
            </w:r>
            <w:r>
              <w:rPr>
                <w:noProof/>
                <w:webHidden/>
              </w:rPr>
              <w:fldChar w:fldCharType="separate"/>
            </w:r>
            <w:r>
              <w:rPr>
                <w:noProof/>
                <w:webHidden/>
              </w:rPr>
              <w:t>36</w:t>
            </w:r>
            <w:r>
              <w:rPr>
                <w:noProof/>
                <w:webHidden/>
              </w:rPr>
              <w:fldChar w:fldCharType="end"/>
            </w:r>
          </w:hyperlink>
        </w:p>
        <w:p w14:paraId="1A35282C" w14:textId="65BE091F"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2" w:history="1">
            <w:r w:rsidRPr="006B71F5">
              <w:rPr>
                <w:rStyle w:val="Hyperlink"/>
                <w:noProof/>
              </w:rPr>
              <w:t>2.5.4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Camada de Persistência e Integridade de Dados</w:t>
            </w:r>
            <w:r>
              <w:rPr>
                <w:noProof/>
                <w:webHidden/>
              </w:rPr>
              <w:tab/>
            </w:r>
            <w:r>
              <w:rPr>
                <w:noProof/>
                <w:webHidden/>
              </w:rPr>
              <w:fldChar w:fldCharType="begin"/>
            </w:r>
            <w:r>
              <w:rPr>
                <w:noProof/>
                <w:webHidden/>
              </w:rPr>
              <w:instrText xml:space="preserve"> PAGEREF _Toc229950042 \h </w:instrText>
            </w:r>
            <w:r>
              <w:rPr>
                <w:noProof/>
                <w:webHidden/>
              </w:rPr>
            </w:r>
            <w:r>
              <w:rPr>
                <w:noProof/>
                <w:webHidden/>
              </w:rPr>
              <w:fldChar w:fldCharType="separate"/>
            </w:r>
            <w:r>
              <w:rPr>
                <w:noProof/>
                <w:webHidden/>
              </w:rPr>
              <w:t>37</w:t>
            </w:r>
            <w:r>
              <w:rPr>
                <w:noProof/>
                <w:webHidden/>
              </w:rPr>
              <w:fldChar w:fldCharType="end"/>
            </w:r>
          </w:hyperlink>
        </w:p>
        <w:p w14:paraId="0452EA2B" w14:textId="6F45496F"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43" w:history="1">
            <w:r w:rsidRPr="006B71F5">
              <w:rPr>
                <w:rStyle w:val="Hyperlink"/>
                <w:noProof/>
              </w:rPr>
              <w:t>2.6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Segurança da Informação e Conformidade com a LGPD</w:t>
            </w:r>
            <w:r>
              <w:rPr>
                <w:noProof/>
                <w:webHidden/>
              </w:rPr>
              <w:tab/>
            </w:r>
            <w:r>
              <w:rPr>
                <w:noProof/>
                <w:webHidden/>
              </w:rPr>
              <w:fldChar w:fldCharType="begin"/>
            </w:r>
            <w:r>
              <w:rPr>
                <w:noProof/>
                <w:webHidden/>
              </w:rPr>
              <w:instrText xml:space="preserve"> PAGEREF _Toc229950043 \h </w:instrText>
            </w:r>
            <w:r>
              <w:rPr>
                <w:noProof/>
                <w:webHidden/>
              </w:rPr>
            </w:r>
            <w:r>
              <w:rPr>
                <w:noProof/>
                <w:webHidden/>
              </w:rPr>
              <w:fldChar w:fldCharType="separate"/>
            </w:r>
            <w:r>
              <w:rPr>
                <w:noProof/>
                <w:webHidden/>
              </w:rPr>
              <w:t>37</w:t>
            </w:r>
            <w:r>
              <w:rPr>
                <w:noProof/>
                <w:webHidden/>
              </w:rPr>
              <w:fldChar w:fldCharType="end"/>
            </w:r>
          </w:hyperlink>
        </w:p>
        <w:p w14:paraId="7BEE205A" w14:textId="53E372E5" w:rsidR="000E7A9A" w:rsidRDefault="000E7A9A">
          <w:pPr>
            <w:pStyle w:val="Sumrio1"/>
            <w:rPr>
              <w:rFonts w:asciiTheme="minorHAnsi" w:eastAsiaTheme="minorEastAsia" w:hAnsiTheme="minorHAnsi" w:cstheme="minorBidi"/>
              <w:kern w:val="2"/>
              <w:lang w:eastAsia="pt-BR"/>
              <w14:ligatures w14:val="standardContextual"/>
            </w:rPr>
          </w:pPr>
          <w:hyperlink w:anchor="_Toc229950044" w:history="1">
            <w:r w:rsidRPr="006B71F5">
              <w:rPr>
                <w:rStyle w:val="Hyperlink"/>
              </w:rPr>
              <w:t>3</w:t>
            </w:r>
            <w:r>
              <w:rPr>
                <w:rFonts w:asciiTheme="minorHAnsi" w:eastAsiaTheme="minorEastAsia" w:hAnsiTheme="minorHAnsi" w:cstheme="minorBidi"/>
                <w:kern w:val="2"/>
                <w:lang w:eastAsia="pt-BR"/>
                <w14:ligatures w14:val="standardContextual"/>
              </w:rPr>
              <w:tab/>
            </w:r>
            <w:r w:rsidRPr="006B71F5">
              <w:rPr>
                <w:rStyle w:val="Hyperlink"/>
              </w:rPr>
              <w:t>PROPOSTA DA APLICAÇÃO</w:t>
            </w:r>
            <w:r>
              <w:rPr>
                <w:webHidden/>
              </w:rPr>
              <w:tab/>
            </w:r>
            <w:r>
              <w:rPr>
                <w:webHidden/>
              </w:rPr>
              <w:fldChar w:fldCharType="begin"/>
            </w:r>
            <w:r>
              <w:rPr>
                <w:webHidden/>
              </w:rPr>
              <w:instrText xml:space="preserve"> PAGEREF _Toc229950044 \h </w:instrText>
            </w:r>
            <w:r>
              <w:rPr>
                <w:webHidden/>
              </w:rPr>
            </w:r>
            <w:r>
              <w:rPr>
                <w:webHidden/>
              </w:rPr>
              <w:fldChar w:fldCharType="separate"/>
            </w:r>
            <w:r>
              <w:rPr>
                <w:webHidden/>
              </w:rPr>
              <w:t>38</w:t>
            </w:r>
            <w:r>
              <w:rPr>
                <w:webHidden/>
              </w:rPr>
              <w:fldChar w:fldCharType="end"/>
            </w:r>
          </w:hyperlink>
        </w:p>
        <w:p w14:paraId="795C0764" w14:textId="512ED2A4"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45" w:history="1">
            <w:r w:rsidRPr="006B71F5">
              <w:rPr>
                <w:rStyle w:val="Hyperlink"/>
                <w:noProof/>
              </w:rPr>
              <w:t>3.1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Descrição da aplicação</w:t>
            </w:r>
            <w:r>
              <w:rPr>
                <w:noProof/>
                <w:webHidden/>
              </w:rPr>
              <w:tab/>
            </w:r>
            <w:r>
              <w:rPr>
                <w:noProof/>
                <w:webHidden/>
              </w:rPr>
              <w:fldChar w:fldCharType="begin"/>
            </w:r>
            <w:r>
              <w:rPr>
                <w:noProof/>
                <w:webHidden/>
              </w:rPr>
              <w:instrText xml:space="preserve"> PAGEREF _Toc229950045 \h </w:instrText>
            </w:r>
            <w:r>
              <w:rPr>
                <w:noProof/>
                <w:webHidden/>
              </w:rPr>
            </w:r>
            <w:r>
              <w:rPr>
                <w:noProof/>
                <w:webHidden/>
              </w:rPr>
              <w:fldChar w:fldCharType="separate"/>
            </w:r>
            <w:r>
              <w:rPr>
                <w:noProof/>
                <w:webHidden/>
              </w:rPr>
              <w:t>38</w:t>
            </w:r>
            <w:r>
              <w:rPr>
                <w:noProof/>
                <w:webHidden/>
              </w:rPr>
              <w:fldChar w:fldCharType="end"/>
            </w:r>
          </w:hyperlink>
        </w:p>
        <w:p w14:paraId="5A947A57" w14:textId="01C1C048"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6" w:history="1">
            <w:r w:rsidRPr="006B71F5">
              <w:rPr>
                <w:rStyle w:val="Hyperlink"/>
                <w:noProof/>
              </w:rPr>
              <w:t>3.1.1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Fluxo de Operação e Experiência do Usuário (UX)</w:t>
            </w:r>
            <w:r>
              <w:rPr>
                <w:noProof/>
                <w:webHidden/>
              </w:rPr>
              <w:tab/>
            </w:r>
            <w:r>
              <w:rPr>
                <w:noProof/>
                <w:webHidden/>
              </w:rPr>
              <w:fldChar w:fldCharType="begin"/>
            </w:r>
            <w:r>
              <w:rPr>
                <w:noProof/>
                <w:webHidden/>
              </w:rPr>
              <w:instrText xml:space="preserve"> PAGEREF _Toc229950046 \h </w:instrText>
            </w:r>
            <w:r>
              <w:rPr>
                <w:noProof/>
                <w:webHidden/>
              </w:rPr>
            </w:r>
            <w:r>
              <w:rPr>
                <w:noProof/>
                <w:webHidden/>
              </w:rPr>
              <w:fldChar w:fldCharType="separate"/>
            </w:r>
            <w:r>
              <w:rPr>
                <w:noProof/>
                <w:webHidden/>
              </w:rPr>
              <w:t>38</w:t>
            </w:r>
            <w:r>
              <w:rPr>
                <w:noProof/>
                <w:webHidden/>
              </w:rPr>
              <w:fldChar w:fldCharType="end"/>
            </w:r>
          </w:hyperlink>
        </w:p>
        <w:p w14:paraId="0D2654EB" w14:textId="1A8E67D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7" w:history="1">
            <w:r w:rsidRPr="006B71F5">
              <w:rPr>
                <w:rStyle w:val="Hyperlink"/>
                <w:noProof/>
              </w:rPr>
              <w:t>3.1.2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A Arquitetura e Engenharia de Dados</w:t>
            </w:r>
            <w:r>
              <w:rPr>
                <w:noProof/>
                <w:webHidden/>
              </w:rPr>
              <w:tab/>
            </w:r>
            <w:r>
              <w:rPr>
                <w:noProof/>
                <w:webHidden/>
              </w:rPr>
              <w:fldChar w:fldCharType="begin"/>
            </w:r>
            <w:r>
              <w:rPr>
                <w:noProof/>
                <w:webHidden/>
              </w:rPr>
              <w:instrText xml:space="preserve"> PAGEREF _Toc229950047 \h </w:instrText>
            </w:r>
            <w:r>
              <w:rPr>
                <w:noProof/>
                <w:webHidden/>
              </w:rPr>
            </w:r>
            <w:r>
              <w:rPr>
                <w:noProof/>
                <w:webHidden/>
              </w:rPr>
              <w:fldChar w:fldCharType="separate"/>
            </w:r>
            <w:r>
              <w:rPr>
                <w:noProof/>
                <w:webHidden/>
              </w:rPr>
              <w:t>39</w:t>
            </w:r>
            <w:r>
              <w:rPr>
                <w:noProof/>
                <w:webHidden/>
              </w:rPr>
              <w:fldChar w:fldCharType="end"/>
            </w:r>
          </w:hyperlink>
        </w:p>
        <w:p w14:paraId="129471C6" w14:textId="2193E4A4"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48" w:history="1">
            <w:r w:rsidRPr="006B71F5">
              <w:rPr>
                <w:rStyle w:val="Hyperlink"/>
                <w:noProof/>
              </w:rPr>
              <w:t>3.2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Modelagem dos requisitos</w:t>
            </w:r>
            <w:r>
              <w:rPr>
                <w:noProof/>
                <w:webHidden/>
              </w:rPr>
              <w:tab/>
            </w:r>
            <w:r>
              <w:rPr>
                <w:noProof/>
                <w:webHidden/>
              </w:rPr>
              <w:fldChar w:fldCharType="begin"/>
            </w:r>
            <w:r>
              <w:rPr>
                <w:noProof/>
                <w:webHidden/>
              </w:rPr>
              <w:instrText xml:space="preserve"> PAGEREF _Toc229950048 \h </w:instrText>
            </w:r>
            <w:r>
              <w:rPr>
                <w:noProof/>
                <w:webHidden/>
              </w:rPr>
            </w:r>
            <w:r>
              <w:rPr>
                <w:noProof/>
                <w:webHidden/>
              </w:rPr>
              <w:fldChar w:fldCharType="separate"/>
            </w:r>
            <w:r>
              <w:rPr>
                <w:noProof/>
                <w:webHidden/>
              </w:rPr>
              <w:t>39</w:t>
            </w:r>
            <w:r>
              <w:rPr>
                <w:noProof/>
                <w:webHidden/>
              </w:rPr>
              <w:fldChar w:fldCharType="end"/>
            </w:r>
          </w:hyperlink>
        </w:p>
        <w:p w14:paraId="63DD6775" w14:textId="28CF372C"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49" w:history="1">
            <w:r w:rsidRPr="006B71F5">
              <w:rPr>
                <w:rStyle w:val="Hyperlink"/>
                <w:noProof/>
              </w:rPr>
              <w:t>3.2.1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Requisitos funcionais (RF)</w:t>
            </w:r>
            <w:r>
              <w:rPr>
                <w:noProof/>
                <w:webHidden/>
              </w:rPr>
              <w:tab/>
            </w:r>
            <w:r>
              <w:rPr>
                <w:noProof/>
                <w:webHidden/>
              </w:rPr>
              <w:fldChar w:fldCharType="begin"/>
            </w:r>
            <w:r>
              <w:rPr>
                <w:noProof/>
                <w:webHidden/>
              </w:rPr>
              <w:instrText xml:space="preserve"> PAGEREF _Toc229950049 \h </w:instrText>
            </w:r>
            <w:r>
              <w:rPr>
                <w:noProof/>
                <w:webHidden/>
              </w:rPr>
            </w:r>
            <w:r>
              <w:rPr>
                <w:noProof/>
                <w:webHidden/>
              </w:rPr>
              <w:fldChar w:fldCharType="separate"/>
            </w:r>
            <w:r>
              <w:rPr>
                <w:noProof/>
                <w:webHidden/>
              </w:rPr>
              <w:t>40</w:t>
            </w:r>
            <w:r>
              <w:rPr>
                <w:noProof/>
                <w:webHidden/>
              </w:rPr>
              <w:fldChar w:fldCharType="end"/>
            </w:r>
          </w:hyperlink>
        </w:p>
        <w:p w14:paraId="3FD6EBFD" w14:textId="6263F6ED"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0" w:history="1">
            <w:r w:rsidRPr="006B71F5">
              <w:rPr>
                <w:rStyle w:val="Hyperlink"/>
                <w:noProof/>
              </w:rPr>
              <w:t>3.2.2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Requisitos não funcionais (RNF)</w:t>
            </w:r>
            <w:r>
              <w:rPr>
                <w:noProof/>
                <w:webHidden/>
              </w:rPr>
              <w:tab/>
            </w:r>
            <w:r>
              <w:rPr>
                <w:noProof/>
                <w:webHidden/>
              </w:rPr>
              <w:fldChar w:fldCharType="begin"/>
            </w:r>
            <w:r>
              <w:rPr>
                <w:noProof/>
                <w:webHidden/>
              </w:rPr>
              <w:instrText xml:space="preserve"> PAGEREF _Toc229950050 \h </w:instrText>
            </w:r>
            <w:r>
              <w:rPr>
                <w:noProof/>
                <w:webHidden/>
              </w:rPr>
            </w:r>
            <w:r>
              <w:rPr>
                <w:noProof/>
                <w:webHidden/>
              </w:rPr>
              <w:fldChar w:fldCharType="separate"/>
            </w:r>
            <w:r>
              <w:rPr>
                <w:noProof/>
                <w:webHidden/>
              </w:rPr>
              <w:t>42</w:t>
            </w:r>
            <w:r>
              <w:rPr>
                <w:noProof/>
                <w:webHidden/>
              </w:rPr>
              <w:fldChar w:fldCharType="end"/>
            </w:r>
          </w:hyperlink>
        </w:p>
        <w:p w14:paraId="332825BF" w14:textId="453F8318"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51" w:history="1">
            <w:r w:rsidRPr="006B71F5">
              <w:rPr>
                <w:rStyle w:val="Hyperlink"/>
                <w:noProof/>
              </w:rPr>
              <w:t>3.3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Casos de uso</w:t>
            </w:r>
            <w:r>
              <w:rPr>
                <w:noProof/>
                <w:webHidden/>
              </w:rPr>
              <w:tab/>
            </w:r>
            <w:r>
              <w:rPr>
                <w:noProof/>
                <w:webHidden/>
              </w:rPr>
              <w:fldChar w:fldCharType="begin"/>
            </w:r>
            <w:r>
              <w:rPr>
                <w:noProof/>
                <w:webHidden/>
              </w:rPr>
              <w:instrText xml:space="preserve"> PAGEREF _Toc229950051 \h </w:instrText>
            </w:r>
            <w:r>
              <w:rPr>
                <w:noProof/>
                <w:webHidden/>
              </w:rPr>
            </w:r>
            <w:r>
              <w:rPr>
                <w:noProof/>
                <w:webHidden/>
              </w:rPr>
              <w:fldChar w:fldCharType="separate"/>
            </w:r>
            <w:r>
              <w:rPr>
                <w:noProof/>
                <w:webHidden/>
              </w:rPr>
              <w:t>45</w:t>
            </w:r>
            <w:r>
              <w:rPr>
                <w:noProof/>
                <w:webHidden/>
              </w:rPr>
              <w:fldChar w:fldCharType="end"/>
            </w:r>
          </w:hyperlink>
        </w:p>
        <w:p w14:paraId="263CEC40" w14:textId="61883A04"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2" w:history="1">
            <w:r w:rsidRPr="006B71F5">
              <w:rPr>
                <w:rStyle w:val="Hyperlink"/>
                <w:noProof/>
              </w:rPr>
              <w:t>3.3.1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Diagrama de caso de uso</w:t>
            </w:r>
            <w:r>
              <w:rPr>
                <w:noProof/>
                <w:webHidden/>
              </w:rPr>
              <w:tab/>
            </w:r>
            <w:r>
              <w:rPr>
                <w:noProof/>
                <w:webHidden/>
              </w:rPr>
              <w:fldChar w:fldCharType="begin"/>
            </w:r>
            <w:r>
              <w:rPr>
                <w:noProof/>
                <w:webHidden/>
              </w:rPr>
              <w:instrText xml:space="preserve"> PAGEREF _Toc229950052 \h </w:instrText>
            </w:r>
            <w:r>
              <w:rPr>
                <w:noProof/>
                <w:webHidden/>
              </w:rPr>
            </w:r>
            <w:r>
              <w:rPr>
                <w:noProof/>
                <w:webHidden/>
              </w:rPr>
              <w:fldChar w:fldCharType="separate"/>
            </w:r>
            <w:r>
              <w:rPr>
                <w:noProof/>
                <w:webHidden/>
              </w:rPr>
              <w:t>45</w:t>
            </w:r>
            <w:r>
              <w:rPr>
                <w:noProof/>
                <w:webHidden/>
              </w:rPr>
              <w:fldChar w:fldCharType="end"/>
            </w:r>
          </w:hyperlink>
        </w:p>
        <w:p w14:paraId="0A402141" w14:textId="5BDCD405"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53" w:history="1">
            <w:r w:rsidRPr="006B71F5">
              <w:rPr>
                <w:rStyle w:val="Hyperlink"/>
                <w:noProof/>
              </w:rPr>
              <w:t>3.4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Diagramas de Classes</w:t>
            </w:r>
            <w:r>
              <w:rPr>
                <w:noProof/>
                <w:webHidden/>
              </w:rPr>
              <w:tab/>
            </w:r>
            <w:r>
              <w:rPr>
                <w:noProof/>
                <w:webHidden/>
              </w:rPr>
              <w:fldChar w:fldCharType="begin"/>
            </w:r>
            <w:r>
              <w:rPr>
                <w:noProof/>
                <w:webHidden/>
              </w:rPr>
              <w:instrText xml:space="preserve"> PAGEREF _Toc229950053 \h </w:instrText>
            </w:r>
            <w:r>
              <w:rPr>
                <w:noProof/>
                <w:webHidden/>
              </w:rPr>
            </w:r>
            <w:r>
              <w:rPr>
                <w:noProof/>
                <w:webHidden/>
              </w:rPr>
              <w:fldChar w:fldCharType="separate"/>
            </w:r>
            <w:r>
              <w:rPr>
                <w:noProof/>
                <w:webHidden/>
              </w:rPr>
              <w:t>49</w:t>
            </w:r>
            <w:r>
              <w:rPr>
                <w:noProof/>
                <w:webHidden/>
              </w:rPr>
              <w:fldChar w:fldCharType="end"/>
            </w:r>
          </w:hyperlink>
        </w:p>
        <w:p w14:paraId="59487176" w14:textId="494E40B8"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54" w:history="1">
            <w:r w:rsidRPr="006B71F5">
              <w:rPr>
                <w:rStyle w:val="Hyperlink"/>
                <w:noProof/>
              </w:rPr>
              <w:t>3.5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Regras de negócio</w:t>
            </w:r>
            <w:r>
              <w:rPr>
                <w:noProof/>
                <w:webHidden/>
              </w:rPr>
              <w:tab/>
            </w:r>
            <w:r>
              <w:rPr>
                <w:noProof/>
                <w:webHidden/>
              </w:rPr>
              <w:fldChar w:fldCharType="begin"/>
            </w:r>
            <w:r>
              <w:rPr>
                <w:noProof/>
                <w:webHidden/>
              </w:rPr>
              <w:instrText xml:space="preserve"> PAGEREF _Toc229950054 \h </w:instrText>
            </w:r>
            <w:r>
              <w:rPr>
                <w:noProof/>
                <w:webHidden/>
              </w:rPr>
            </w:r>
            <w:r>
              <w:rPr>
                <w:noProof/>
                <w:webHidden/>
              </w:rPr>
              <w:fldChar w:fldCharType="separate"/>
            </w:r>
            <w:r>
              <w:rPr>
                <w:noProof/>
                <w:webHidden/>
              </w:rPr>
              <w:t>52</w:t>
            </w:r>
            <w:r>
              <w:rPr>
                <w:noProof/>
                <w:webHidden/>
              </w:rPr>
              <w:fldChar w:fldCharType="end"/>
            </w:r>
          </w:hyperlink>
        </w:p>
        <w:p w14:paraId="4B359435" w14:textId="0DA27AD6"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5" w:history="1">
            <w:r w:rsidRPr="006B71F5">
              <w:rPr>
                <w:rStyle w:val="Hyperlink"/>
                <w:noProof/>
              </w:rPr>
              <w:t>3.5.1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Políticas de Cadastro e Localidade</w:t>
            </w:r>
            <w:r>
              <w:rPr>
                <w:noProof/>
                <w:webHidden/>
              </w:rPr>
              <w:tab/>
            </w:r>
            <w:r>
              <w:rPr>
                <w:noProof/>
                <w:webHidden/>
              </w:rPr>
              <w:fldChar w:fldCharType="begin"/>
            </w:r>
            <w:r>
              <w:rPr>
                <w:noProof/>
                <w:webHidden/>
              </w:rPr>
              <w:instrText xml:space="preserve"> PAGEREF _Toc229950055 \h </w:instrText>
            </w:r>
            <w:r>
              <w:rPr>
                <w:noProof/>
                <w:webHidden/>
              </w:rPr>
            </w:r>
            <w:r>
              <w:rPr>
                <w:noProof/>
                <w:webHidden/>
              </w:rPr>
              <w:fldChar w:fldCharType="separate"/>
            </w:r>
            <w:r>
              <w:rPr>
                <w:noProof/>
                <w:webHidden/>
              </w:rPr>
              <w:t>52</w:t>
            </w:r>
            <w:r>
              <w:rPr>
                <w:noProof/>
                <w:webHidden/>
              </w:rPr>
              <w:fldChar w:fldCharType="end"/>
            </w:r>
          </w:hyperlink>
        </w:p>
        <w:p w14:paraId="61839503" w14:textId="4C5D667C"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6" w:history="1">
            <w:r w:rsidRPr="006B71F5">
              <w:rPr>
                <w:rStyle w:val="Hyperlink"/>
                <w:noProof/>
              </w:rPr>
              <w:t>3.5.2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Política de Senhas Robustas:</w:t>
            </w:r>
            <w:r>
              <w:rPr>
                <w:noProof/>
                <w:webHidden/>
              </w:rPr>
              <w:tab/>
            </w:r>
            <w:r>
              <w:rPr>
                <w:noProof/>
                <w:webHidden/>
              </w:rPr>
              <w:fldChar w:fldCharType="begin"/>
            </w:r>
            <w:r>
              <w:rPr>
                <w:noProof/>
                <w:webHidden/>
              </w:rPr>
              <w:instrText xml:space="preserve"> PAGEREF _Toc229950056 \h </w:instrText>
            </w:r>
            <w:r>
              <w:rPr>
                <w:noProof/>
                <w:webHidden/>
              </w:rPr>
            </w:r>
            <w:r>
              <w:rPr>
                <w:noProof/>
                <w:webHidden/>
              </w:rPr>
              <w:fldChar w:fldCharType="separate"/>
            </w:r>
            <w:r>
              <w:rPr>
                <w:noProof/>
                <w:webHidden/>
              </w:rPr>
              <w:t>52</w:t>
            </w:r>
            <w:r>
              <w:rPr>
                <w:noProof/>
                <w:webHidden/>
              </w:rPr>
              <w:fldChar w:fldCharType="end"/>
            </w:r>
          </w:hyperlink>
        </w:p>
        <w:p w14:paraId="0FF8732D" w14:textId="22886E09"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7" w:history="1">
            <w:r w:rsidRPr="006B71F5">
              <w:rPr>
                <w:rStyle w:val="Hyperlink"/>
                <w:noProof/>
              </w:rPr>
              <w:t>3.5.3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Políticas de Transações e Pagamentos</w:t>
            </w:r>
            <w:r>
              <w:rPr>
                <w:noProof/>
                <w:webHidden/>
              </w:rPr>
              <w:tab/>
            </w:r>
            <w:r>
              <w:rPr>
                <w:noProof/>
                <w:webHidden/>
              </w:rPr>
              <w:fldChar w:fldCharType="begin"/>
            </w:r>
            <w:r>
              <w:rPr>
                <w:noProof/>
                <w:webHidden/>
              </w:rPr>
              <w:instrText xml:space="preserve"> PAGEREF _Toc229950057 \h </w:instrText>
            </w:r>
            <w:r>
              <w:rPr>
                <w:noProof/>
                <w:webHidden/>
              </w:rPr>
            </w:r>
            <w:r>
              <w:rPr>
                <w:noProof/>
                <w:webHidden/>
              </w:rPr>
              <w:fldChar w:fldCharType="separate"/>
            </w:r>
            <w:r>
              <w:rPr>
                <w:noProof/>
                <w:webHidden/>
              </w:rPr>
              <w:t>52</w:t>
            </w:r>
            <w:r>
              <w:rPr>
                <w:noProof/>
                <w:webHidden/>
              </w:rPr>
              <w:fldChar w:fldCharType="end"/>
            </w:r>
          </w:hyperlink>
        </w:p>
        <w:p w14:paraId="49674C14" w14:textId="72623160"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8" w:history="1">
            <w:r w:rsidRPr="006B71F5">
              <w:rPr>
                <w:rStyle w:val="Hyperlink"/>
                <w:noProof/>
              </w:rPr>
              <w:t>3.5.4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Políticas de Gestão de Anúncios e Reputação</w:t>
            </w:r>
            <w:r>
              <w:rPr>
                <w:noProof/>
                <w:webHidden/>
              </w:rPr>
              <w:tab/>
            </w:r>
            <w:r>
              <w:rPr>
                <w:noProof/>
                <w:webHidden/>
              </w:rPr>
              <w:fldChar w:fldCharType="begin"/>
            </w:r>
            <w:r>
              <w:rPr>
                <w:noProof/>
                <w:webHidden/>
              </w:rPr>
              <w:instrText xml:space="preserve"> PAGEREF _Toc229950058 \h </w:instrText>
            </w:r>
            <w:r>
              <w:rPr>
                <w:noProof/>
                <w:webHidden/>
              </w:rPr>
            </w:r>
            <w:r>
              <w:rPr>
                <w:noProof/>
                <w:webHidden/>
              </w:rPr>
              <w:fldChar w:fldCharType="separate"/>
            </w:r>
            <w:r>
              <w:rPr>
                <w:noProof/>
                <w:webHidden/>
              </w:rPr>
              <w:t>53</w:t>
            </w:r>
            <w:r>
              <w:rPr>
                <w:noProof/>
                <w:webHidden/>
              </w:rPr>
              <w:fldChar w:fldCharType="end"/>
            </w:r>
          </w:hyperlink>
        </w:p>
        <w:p w14:paraId="1ADE8717" w14:textId="616D3BD6"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59" w:history="1">
            <w:r w:rsidRPr="006B71F5">
              <w:rPr>
                <w:rStyle w:val="Hyperlink"/>
                <w:noProof/>
              </w:rPr>
              <w:t>3.5.5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Conformidade e Segurança LGPD</w:t>
            </w:r>
            <w:r>
              <w:rPr>
                <w:noProof/>
                <w:webHidden/>
              </w:rPr>
              <w:tab/>
            </w:r>
            <w:r>
              <w:rPr>
                <w:noProof/>
                <w:webHidden/>
              </w:rPr>
              <w:fldChar w:fldCharType="begin"/>
            </w:r>
            <w:r>
              <w:rPr>
                <w:noProof/>
                <w:webHidden/>
              </w:rPr>
              <w:instrText xml:space="preserve"> PAGEREF _Toc229950059 \h </w:instrText>
            </w:r>
            <w:r>
              <w:rPr>
                <w:noProof/>
                <w:webHidden/>
              </w:rPr>
            </w:r>
            <w:r>
              <w:rPr>
                <w:noProof/>
                <w:webHidden/>
              </w:rPr>
              <w:fldChar w:fldCharType="separate"/>
            </w:r>
            <w:r>
              <w:rPr>
                <w:noProof/>
                <w:webHidden/>
              </w:rPr>
              <w:t>54</w:t>
            </w:r>
            <w:r>
              <w:rPr>
                <w:noProof/>
                <w:webHidden/>
              </w:rPr>
              <w:fldChar w:fldCharType="end"/>
            </w:r>
          </w:hyperlink>
        </w:p>
        <w:p w14:paraId="65F13F71" w14:textId="52ADBDF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0" w:history="1">
            <w:r w:rsidRPr="006B71F5">
              <w:rPr>
                <w:rStyle w:val="Hyperlink"/>
                <w:noProof/>
              </w:rPr>
              <w:t>3.5.6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Plano de Negócio</w:t>
            </w:r>
            <w:r>
              <w:rPr>
                <w:noProof/>
                <w:webHidden/>
              </w:rPr>
              <w:tab/>
            </w:r>
            <w:r>
              <w:rPr>
                <w:noProof/>
                <w:webHidden/>
              </w:rPr>
              <w:fldChar w:fldCharType="begin"/>
            </w:r>
            <w:r>
              <w:rPr>
                <w:noProof/>
                <w:webHidden/>
              </w:rPr>
              <w:instrText xml:space="preserve"> PAGEREF _Toc229950060 \h </w:instrText>
            </w:r>
            <w:r>
              <w:rPr>
                <w:noProof/>
                <w:webHidden/>
              </w:rPr>
            </w:r>
            <w:r>
              <w:rPr>
                <w:noProof/>
                <w:webHidden/>
              </w:rPr>
              <w:fldChar w:fldCharType="separate"/>
            </w:r>
            <w:r>
              <w:rPr>
                <w:noProof/>
                <w:webHidden/>
              </w:rPr>
              <w:t>54</w:t>
            </w:r>
            <w:r>
              <w:rPr>
                <w:noProof/>
                <w:webHidden/>
              </w:rPr>
              <w:fldChar w:fldCharType="end"/>
            </w:r>
          </w:hyperlink>
        </w:p>
        <w:p w14:paraId="731BB3D4" w14:textId="3D137326"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61" w:history="1">
            <w:r w:rsidRPr="006B71F5">
              <w:rPr>
                <w:rStyle w:val="Hyperlink"/>
                <w:noProof/>
              </w:rPr>
              <w:t>3.6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Modelo de Sustentabilidade e Monetização via Intermediação Digital</w:t>
            </w:r>
            <w:r>
              <w:rPr>
                <w:noProof/>
                <w:webHidden/>
              </w:rPr>
              <w:tab/>
            </w:r>
            <w:r>
              <w:rPr>
                <w:noProof/>
                <w:webHidden/>
              </w:rPr>
              <w:fldChar w:fldCharType="begin"/>
            </w:r>
            <w:r>
              <w:rPr>
                <w:noProof/>
                <w:webHidden/>
              </w:rPr>
              <w:instrText xml:space="preserve"> PAGEREF _Toc229950061 \h </w:instrText>
            </w:r>
            <w:r>
              <w:rPr>
                <w:noProof/>
                <w:webHidden/>
              </w:rPr>
            </w:r>
            <w:r>
              <w:rPr>
                <w:noProof/>
                <w:webHidden/>
              </w:rPr>
              <w:fldChar w:fldCharType="separate"/>
            </w:r>
            <w:r>
              <w:rPr>
                <w:noProof/>
                <w:webHidden/>
              </w:rPr>
              <w:t>55</w:t>
            </w:r>
            <w:r>
              <w:rPr>
                <w:noProof/>
                <w:webHidden/>
              </w:rPr>
              <w:fldChar w:fldCharType="end"/>
            </w:r>
          </w:hyperlink>
        </w:p>
        <w:p w14:paraId="08CECDCC" w14:textId="4C65EFFF"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2" w:history="1">
            <w:r w:rsidRPr="006B71F5">
              <w:rPr>
                <w:rStyle w:val="Hyperlink"/>
                <w:noProof/>
              </w:rPr>
              <w:t>3.6.1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Implementação de Comissionamento e Fluxo de Receita (</w:t>
            </w:r>
            <w:r w:rsidRPr="006B71F5">
              <w:rPr>
                <w:rStyle w:val="Hyperlink"/>
                <w:i/>
                <w:iCs/>
                <w:noProof/>
              </w:rPr>
              <w:t>Take Rate</w:t>
            </w:r>
            <w:r w:rsidRPr="006B71F5">
              <w:rPr>
                <w:rStyle w:val="Hyperlink"/>
                <w:noProof/>
              </w:rPr>
              <w:t>)</w:t>
            </w:r>
            <w:r>
              <w:rPr>
                <w:noProof/>
                <w:webHidden/>
              </w:rPr>
              <w:tab/>
            </w:r>
            <w:r>
              <w:rPr>
                <w:noProof/>
                <w:webHidden/>
              </w:rPr>
              <w:fldChar w:fldCharType="begin"/>
            </w:r>
            <w:r>
              <w:rPr>
                <w:noProof/>
                <w:webHidden/>
              </w:rPr>
              <w:instrText xml:space="preserve"> PAGEREF _Toc229950062 \h </w:instrText>
            </w:r>
            <w:r>
              <w:rPr>
                <w:noProof/>
                <w:webHidden/>
              </w:rPr>
            </w:r>
            <w:r>
              <w:rPr>
                <w:noProof/>
                <w:webHidden/>
              </w:rPr>
              <w:fldChar w:fldCharType="separate"/>
            </w:r>
            <w:r>
              <w:rPr>
                <w:noProof/>
                <w:webHidden/>
              </w:rPr>
              <w:t>56</w:t>
            </w:r>
            <w:r>
              <w:rPr>
                <w:noProof/>
                <w:webHidden/>
              </w:rPr>
              <w:fldChar w:fldCharType="end"/>
            </w:r>
          </w:hyperlink>
        </w:p>
        <w:p w14:paraId="00B9AF4E" w14:textId="1EF7D776"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3" w:history="1">
            <w:r w:rsidRPr="006B71F5">
              <w:rPr>
                <w:rStyle w:val="Hyperlink"/>
                <w:noProof/>
              </w:rPr>
              <w:t>3.6.2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Escalabilidade Regional e ROI (Retorno sobre Investimento)</w:t>
            </w:r>
            <w:r>
              <w:rPr>
                <w:noProof/>
                <w:webHidden/>
              </w:rPr>
              <w:tab/>
            </w:r>
            <w:r>
              <w:rPr>
                <w:noProof/>
                <w:webHidden/>
              </w:rPr>
              <w:fldChar w:fldCharType="begin"/>
            </w:r>
            <w:r>
              <w:rPr>
                <w:noProof/>
                <w:webHidden/>
              </w:rPr>
              <w:instrText xml:space="preserve"> PAGEREF _Toc229950063 \h </w:instrText>
            </w:r>
            <w:r>
              <w:rPr>
                <w:noProof/>
                <w:webHidden/>
              </w:rPr>
            </w:r>
            <w:r>
              <w:rPr>
                <w:noProof/>
                <w:webHidden/>
              </w:rPr>
              <w:fldChar w:fldCharType="separate"/>
            </w:r>
            <w:r>
              <w:rPr>
                <w:noProof/>
                <w:webHidden/>
              </w:rPr>
              <w:t>56</w:t>
            </w:r>
            <w:r>
              <w:rPr>
                <w:noProof/>
                <w:webHidden/>
              </w:rPr>
              <w:fldChar w:fldCharType="end"/>
            </w:r>
          </w:hyperlink>
        </w:p>
        <w:p w14:paraId="6E86EC8B" w14:textId="2D1352D9"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64" w:history="1">
            <w:r w:rsidRPr="006B71F5">
              <w:rPr>
                <w:rStyle w:val="Hyperlink"/>
                <w:noProof/>
              </w:rPr>
              <w:t>3.7</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Protótipo da aplicação</w:t>
            </w:r>
            <w:r>
              <w:rPr>
                <w:noProof/>
                <w:webHidden/>
              </w:rPr>
              <w:tab/>
            </w:r>
            <w:r>
              <w:rPr>
                <w:noProof/>
                <w:webHidden/>
              </w:rPr>
              <w:fldChar w:fldCharType="begin"/>
            </w:r>
            <w:r>
              <w:rPr>
                <w:noProof/>
                <w:webHidden/>
              </w:rPr>
              <w:instrText xml:space="preserve"> PAGEREF _Toc229950064 \h </w:instrText>
            </w:r>
            <w:r>
              <w:rPr>
                <w:noProof/>
                <w:webHidden/>
              </w:rPr>
            </w:r>
            <w:r>
              <w:rPr>
                <w:noProof/>
                <w:webHidden/>
              </w:rPr>
              <w:fldChar w:fldCharType="separate"/>
            </w:r>
            <w:r>
              <w:rPr>
                <w:noProof/>
                <w:webHidden/>
              </w:rPr>
              <w:t>56</w:t>
            </w:r>
            <w:r>
              <w:rPr>
                <w:noProof/>
                <w:webHidden/>
              </w:rPr>
              <w:fldChar w:fldCharType="end"/>
            </w:r>
          </w:hyperlink>
        </w:p>
        <w:p w14:paraId="492D8CF4" w14:textId="07D313A2"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5" w:history="1">
            <w:r w:rsidRPr="006B71F5">
              <w:rPr>
                <w:rStyle w:val="Hyperlink"/>
                <w:noProof/>
              </w:rPr>
              <w:t>3.7.1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Landing Page</w:t>
            </w:r>
            <w:r>
              <w:rPr>
                <w:noProof/>
                <w:webHidden/>
              </w:rPr>
              <w:tab/>
            </w:r>
            <w:r>
              <w:rPr>
                <w:noProof/>
                <w:webHidden/>
              </w:rPr>
              <w:fldChar w:fldCharType="begin"/>
            </w:r>
            <w:r>
              <w:rPr>
                <w:noProof/>
                <w:webHidden/>
              </w:rPr>
              <w:instrText xml:space="preserve"> PAGEREF _Toc229950065 \h </w:instrText>
            </w:r>
            <w:r>
              <w:rPr>
                <w:noProof/>
                <w:webHidden/>
              </w:rPr>
            </w:r>
            <w:r>
              <w:rPr>
                <w:noProof/>
                <w:webHidden/>
              </w:rPr>
              <w:fldChar w:fldCharType="separate"/>
            </w:r>
            <w:r>
              <w:rPr>
                <w:noProof/>
                <w:webHidden/>
              </w:rPr>
              <w:t>57</w:t>
            </w:r>
            <w:r>
              <w:rPr>
                <w:noProof/>
                <w:webHidden/>
              </w:rPr>
              <w:fldChar w:fldCharType="end"/>
            </w:r>
          </w:hyperlink>
        </w:p>
        <w:p w14:paraId="738546C7" w14:textId="19E9B643"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6" w:history="1">
            <w:r w:rsidRPr="006B71F5">
              <w:rPr>
                <w:rStyle w:val="Hyperlink"/>
                <w:noProof/>
              </w:rPr>
              <w:t>3.7.2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Login</w:t>
            </w:r>
            <w:r>
              <w:rPr>
                <w:noProof/>
                <w:webHidden/>
              </w:rPr>
              <w:tab/>
            </w:r>
            <w:r>
              <w:rPr>
                <w:noProof/>
                <w:webHidden/>
              </w:rPr>
              <w:fldChar w:fldCharType="begin"/>
            </w:r>
            <w:r>
              <w:rPr>
                <w:noProof/>
                <w:webHidden/>
              </w:rPr>
              <w:instrText xml:space="preserve"> PAGEREF _Toc229950066 \h </w:instrText>
            </w:r>
            <w:r>
              <w:rPr>
                <w:noProof/>
                <w:webHidden/>
              </w:rPr>
            </w:r>
            <w:r>
              <w:rPr>
                <w:noProof/>
                <w:webHidden/>
              </w:rPr>
              <w:fldChar w:fldCharType="separate"/>
            </w:r>
            <w:r>
              <w:rPr>
                <w:noProof/>
                <w:webHidden/>
              </w:rPr>
              <w:t>61</w:t>
            </w:r>
            <w:r>
              <w:rPr>
                <w:noProof/>
                <w:webHidden/>
              </w:rPr>
              <w:fldChar w:fldCharType="end"/>
            </w:r>
          </w:hyperlink>
        </w:p>
        <w:p w14:paraId="5AF92DD6" w14:textId="0151E77B"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7" w:history="1">
            <w:r w:rsidRPr="006B71F5">
              <w:rPr>
                <w:rStyle w:val="Hyperlink"/>
                <w:noProof/>
              </w:rPr>
              <w:t>3.7.3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Cadastro</w:t>
            </w:r>
            <w:r>
              <w:rPr>
                <w:noProof/>
                <w:webHidden/>
              </w:rPr>
              <w:tab/>
            </w:r>
            <w:r>
              <w:rPr>
                <w:noProof/>
                <w:webHidden/>
              </w:rPr>
              <w:fldChar w:fldCharType="begin"/>
            </w:r>
            <w:r>
              <w:rPr>
                <w:noProof/>
                <w:webHidden/>
              </w:rPr>
              <w:instrText xml:space="preserve"> PAGEREF _Toc229950067 \h </w:instrText>
            </w:r>
            <w:r>
              <w:rPr>
                <w:noProof/>
                <w:webHidden/>
              </w:rPr>
            </w:r>
            <w:r>
              <w:rPr>
                <w:noProof/>
                <w:webHidden/>
              </w:rPr>
              <w:fldChar w:fldCharType="separate"/>
            </w:r>
            <w:r>
              <w:rPr>
                <w:noProof/>
                <w:webHidden/>
              </w:rPr>
              <w:t>62</w:t>
            </w:r>
            <w:r>
              <w:rPr>
                <w:noProof/>
                <w:webHidden/>
              </w:rPr>
              <w:fldChar w:fldCharType="end"/>
            </w:r>
          </w:hyperlink>
        </w:p>
        <w:p w14:paraId="24605A2A" w14:textId="6CD7C01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8" w:history="1">
            <w:r w:rsidRPr="006B71F5">
              <w:rPr>
                <w:rStyle w:val="Hyperlink"/>
                <w:noProof/>
              </w:rPr>
              <w:t>3.7.4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Compra</w:t>
            </w:r>
            <w:r>
              <w:rPr>
                <w:noProof/>
                <w:webHidden/>
              </w:rPr>
              <w:tab/>
            </w:r>
            <w:r>
              <w:rPr>
                <w:noProof/>
                <w:webHidden/>
              </w:rPr>
              <w:fldChar w:fldCharType="begin"/>
            </w:r>
            <w:r>
              <w:rPr>
                <w:noProof/>
                <w:webHidden/>
              </w:rPr>
              <w:instrText xml:space="preserve"> PAGEREF _Toc229950068 \h </w:instrText>
            </w:r>
            <w:r>
              <w:rPr>
                <w:noProof/>
                <w:webHidden/>
              </w:rPr>
            </w:r>
            <w:r>
              <w:rPr>
                <w:noProof/>
                <w:webHidden/>
              </w:rPr>
              <w:fldChar w:fldCharType="separate"/>
            </w:r>
            <w:r>
              <w:rPr>
                <w:noProof/>
                <w:webHidden/>
              </w:rPr>
              <w:t>63</w:t>
            </w:r>
            <w:r>
              <w:rPr>
                <w:noProof/>
                <w:webHidden/>
              </w:rPr>
              <w:fldChar w:fldCharType="end"/>
            </w:r>
          </w:hyperlink>
        </w:p>
        <w:p w14:paraId="1F6FB48F" w14:textId="07A237D0"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69" w:history="1">
            <w:r w:rsidRPr="006B71F5">
              <w:rPr>
                <w:rStyle w:val="Hyperlink"/>
                <w:noProof/>
              </w:rPr>
              <w:t>3.7.5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Anúncios Favoritos</w:t>
            </w:r>
            <w:r>
              <w:rPr>
                <w:noProof/>
                <w:webHidden/>
              </w:rPr>
              <w:tab/>
            </w:r>
            <w:r>
              <w:rPr>
                <w:noProof/>
                <w:webHidden/>
              </w:rPr>
              <w:fldChar w:fldCharType="begin"/>
            </w:r>
            <w:r>
              <w:rPr>
                <w:noProof/>
                <w:webHidden/>
              </w:rPr>
              <w:instrText xml:space="preserve"> PAGEREF _Toc229950069 \h </w:instrText>
            </w:r>
            <w:r>
              <w:rPr>
                <w:noProof/>
                <w:webHidden/>
              </w:rPr>
            </w:r>
            <w:r>
              <w:rPr>
                <w:noProof/>
                <w:webHidden/>
              </w:rPr>
              <w:fldChar w:fldCharType="separate"/>
            </w:r>
            <w:r>
              <w:rPr>
                <w:noProof/>
                <w:webHidden/>
              </w:rPr>
              <w:t>64</w:t>
            </w:r>
            <w:r>
              <w:rPr>
                <w:noProof/>
                <w:webHidden/>
              </w:rPr>
              <w:fldChar w:fldCharType="end"/>
            </w:r>
          </w:hyperlink>
        </w:p>
        <w:p w14:paraId="1B6E8760" w14:textId="48D98EBE"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0" w:history="1">
            <w:r w:rsidRPr="006B71F5">
              <w:rPr>
                <w:rStyle w:val="Hyperlink"/>
                <w:noProof/>
              </w:rPr>
              <w:t>3.7.6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Cadastro de Produto</w:t>
            </w:r>
            <w:r>
              <w:rPr>
                <w:noProof/>
                <w:webHidden/>
              </w:rPr>
              <w:tab/>
            </w:r>
            <w:r>
              <w:rPr>
                <w:noProof/>
                <w:webHidden/>
              </w:rPr>
              <w:fldChar w:fldCharType="begin"/>
            </w:r>
            <w:r>
              <w:rPr>
                <w:noProof/>
                <w:webHidden/>
              </w:rPr>
              <w:instrText xml:space="preserve"> PAGEREF _Toc229950070 \h </w:instrText>
            </w:r>
            <w:r>
              <w:rPr>
                <w:noProof/>
                <w:webHidden/>
              </w:rPr>
            </w:r>
            <w:r>
              <w:rPr>
                <w:noProof/>
                <w:webHidden/>
              </w:rPr>
              <w:fldChar w:fldCharType="separate"/>
            </w:r>
            <w:r>
              <w:rPr>
                <w:noProof/>
                <w:webHidden/>
              </w:rPr>
              <w:t>65</w:t>
            </w:r>
            <w:r>
              <w:rPr>
                <w:noProof/>
                <w:webHidden/>
              </w:rPr>
              <w:fldChar w:fldCharType="end"/>
            </w:r>
          </w:hyperlink>
        </w:p>
        <w:p w14:paraId="7A4C34E7" w14:textId="5D7EFDE8"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1" w:history="1">
            <w:r w:rsidRPr="006B71F5">
              <w:rPr>
                <w:rStyle w:val="Hyperlink"/>
                <w:noProof/>
              </w:rPr>
              <w:t>3.7.7</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Página de Explorar Produtos</w:t>
            </w:r>
            <w:r>
              <w:rPr>
                <w:noProof/>
                <w:webHidden/>
              </w:rPr>
              <w:tab/>
            </w:r>
            <w:r>
              <w:rPr>
                <w:noProof/>
                <w:webHidden/>
              </w:rPr>
              <w:fldChar w:fldCharType="begin"/>
            </w:r>
            <w:r>
              <w:rPr>
                <w:noProof/>
                <w:webHidden/>
              </w:rPr>
              <w:instrText xml:space="preserve"> PAGEREF _Toc229950071 \h </w:instrText>
            </w:r>
            <w:r>
              <w:rPr>
                <w:noProof/>
                <w:webHidden/>
              </w:rPr>
            </w:r>
            <w:r>
              <w:rPr>
                <w:noProof/>
                <w:webHidden/>
              </w:rPr>
              <w:fldChar w:fldCharType="separate"/>
            </w:r>
            <w:r>
              <w:rPr>
                <w:noProof/>
                <w:webHidden/>
              </w:rPr>
              <w:t>67</w:t>
            </w:r>
            <w:r>
              <w:rPr>
                <w:noProof/>
                <w:webHidden/>
              </w:rPr>
              <w:fldChar w:fldCharType="end"/>
            </w:r>
          </w:hyperlink>
        </w:p>
        <w:p w14:paraId="5896899D" w14:textId="78E80696"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72" w:history="1">
            <w:r w:rsidRPr="006B71F5">
              <w:rPr>
                <w:rStyle w:val="Hyperlink"/>
                <w:noProof/>
              </w:rPr>
              <w:t>3.8</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Modelagem do banco de dados</w:t>
            </w:r>
            <w:r>
              <w:rPr>
                <w:noProof/>
                <w:webHidden/>
              </w:rPr>
              <w:tab/>
            </w:r>
            <w:r>
              <w:rPr>
                <w:noProof/>
                <w:webHidden/>
              </w:rPr>
              <w:fldChar w:fldCharType="begin"/>
            </w:r>
            <w:r>
              <w:rPr>
                <w:noProof/>
                <w:webHidden/>
              </w:rPr>
              <w:instrText xml:space="preserve"> PAGEREF _Toc229950072 \h </w:instrText>
            </w:r>
            <w:r>
              <w:rPr>
                <w:noProof/>
                <w:webHidden/>
              </w:rPr>
            </w:r>
            <w:r>
              <w:rPr>
                <w:noProof/>
                <w:webHidden/>
              </w:rPr>
              <w:fldChar w:fldCharType="separate"/>
            </w:r>
            <w:r>
              <w:rPr>
                <w:noProof/>
                <w:webHidden/>
              </w:rPr>
              <w:t>68</w:t>
            </w:r>
            <w:r>
              <w:rPr>
                <w:noProof/>
                <w:webHidden/>
              </w:rPr>
              <w:fldChar w:fldCharType="end"/>
            </w:r>
          </w:hyperlink>
        </w:p>
        <w:p w14:paraId="222A2414" w14:textId="6EF28FB8"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3" w:history="1">
            <w:r w:rsidRPr="006B71F5">
              <w:rPr>
                <w:rStyle w:val="Hyperlink"/>
                <w:noProof/>
              </w:rPr>
              <w:t>3.8.1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Modelo entidade relacionamento (DER)</w:t>
            </w:r>
            <w:r>
              <w:rPr>
                <w:noProof/>
                <w:webHidden/>
              </w:rPr>
              <w:tab/>
            </w:r>
            <w:r>
              <w:rPr>
                <w:noProof/>
                <w:webHidden/>
              </w:rPr>
              <w:fldChar w:fldCharType="begin"/>
            </w:r>
            <w:r>
              <w:rPr>
                <w:noProof/>
                <w:webHidden/>
              </w:rPr>
              <w:instrText xml:space="preserve"> PAGEREF _Toc229950073 \h </w:instrText>
            </w:r>
            <w:r>
              <w:rPr>
                <w:noProof/>
                <w:webHidden/>
              </w:rPr>
            </w:r>
            <w:r>
              <w:rPr>
                <w:noProof/>
                <w:webHidden/>
              </w:rPr>
              <w:fldChar w:fldCharType="separate"/>
            </w:r>
            <w:r>
              <w:rPr>
                <w:noProof/>
                <w:webHidden/>
              </w:rPr>
              <w:t>69</w:t>
            </w:r>
            <w:r>
              <w:rPr>
                <w:noProof/>
                <w:webHidden/>
              </w:rPr>
              <w:fldChar w:fldCharType="end"/>
            </w:r>
          </w:hyperlink>
        </w:p>
        <w:p w14:paraId="45B6D727" w14:textId="5F195250"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4" w:history="1">
            <w:r w:rsidRPr="006B71F5">
              <w:rPr>
                <w:rStyle w:val="Hyperlink"/>
                <w:noProof/>
              </w:rPr>
              <w:t>3.8.2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Modelo físico</w:t>
            </w:r>
            <w:r>
              <w:rPr>
                <w:noProof/>
                <w:webHidden/>
              </w:rPr>
              <w:tab/>
            </w:r>
            <w:r>
              <w:rPr>
                <w:noProof/>
                <w:webHidden/>
              </w:rPr>
              <w:fldChar w:fldCharType="begin"/>
            </w:r>
            <w:r>
              <w:rPr>
                <w:noProof/>
                <w:webHidden/>
              </w:rPr>
              <w:instrText xml:space="preserve"> PAGEREF _Toc229950074 \h </w:instrText>
            </w:r>
            <w:r>
              <w:rPr>
                <w:noProof/>
                <w:webHidden/>
              </w:rPr>
            </w:r>
            <w:r>
              <w:rPr>
                <w:noProof/>
                <w:webHidden/>
              </w:rPr>
              <w:fldChar w:fldCharType="separate"/>
            </w:r>
            <w:r>
              <w:rPr>
                <w:noProof/>
                <w:webHidden/>
              </w:rPr>
              <w:t>71</w:t>
            </w:r>
            <w:r>
              <w:rPr>
                <w:noProof/>
                <w:webHidden/>
              </w:rPr>
              <w:fldChar w:fldCharType="end"/>
            </w:r>
          </w:hyperlink>
        </w:p>
        <w:p w14:paraId="1268BC60" w14:textId="2F4499FE"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75" w:history="1">
            <w:r w:rsidRPr="006B71F5">
              <w:rPr>
                <w:rStyle w:val="Hyperlink"/>
                <w:noProof/>
              </w:rPr>
              <w:t>3.9</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Arquitetura da aplicação</w:t>
            </w:r>
            <w:r>
              <w:rPr>
                <w:noProof/>
                <w:webHidden/>
              </w:rPr>
              <w:tab/>
            </w:r>
            <w:r>
              <w:rPr>
                <w:noProof/>
                <w:webHidden/>
              </w:rPr>
              <w:fldChar w:fldCharType="begin"/>
            </w:r>
            <w:r>
              <w:rPr>
                <w:noProof/>
                <w:webHidden/>
              </w:rPr>
              <w:instrText xml:space="preserve"> PAGEREF _Toc229950075 \h </w:instrText>
            </w:r>
            <w:r>
              <w:rPr>
                <w:noProof/>
                <w:webHidden/>
              </w:rPr>
            </w:r>
            <w:r>
              <w:rPr>
                <w:noProof/>
                <w:webHidden/>
              </w:rPr>
              <w:fldChar w:fldCharType="separate"/>
            </w:r>
            <w:r>
              <w:rPr>
                <w:noProof/>
                <w:webHidden/>
              </w:rPr>
              <w:t>73</w:t>
            </w:r>
            <w:r>
              <w:rPr>
                <w:noProof/>
                <w:webHidden/>
              </w:rPr>
              <w:fldChar w:fldCharType="end"/>
            </w:r>
          </w:hyperlink>
        </w:p>
        <w:p w14:paraId="570F741C" w14:textId="746529F9"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6" w:history="1">
            <w:r w:rsidRPr="006B71F5">
              <w:rPr>
                <w:rStyle w:val="Hyperlink"/>
                <w:noProof/>
              </w:rPr>
              <w:t>3.9.1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Diagrama de Contexto (Nível 1)</w:t>
            </w:r>
            <w:r>
              <w:rPr>
                <w:noProof/>
                <w:webHidden/>
              </w:rPr>
              <w:tab/>
            </w:r>
            <w:r>
              <w:rPr>
                <w:noProof/>
                <w:webHidden/>
              </w:rPr>
              <w:fldChar w:fldCharType="begin"/>
            </w:r>
            <w:r>
              <w:rPr>
                <w:noProof/>
                <w:webHidden/>
              </w:rPr>
              <w:instrText xml:space="preserve"> PAGEREF _Toc229950076 \h </w:instrText>
            </w:r>
            <w:r>
              <w:rPr>
                <w:noProof/>
                <w:webHidden/>
              </w:rPr>
            </w:r>
            <w:r>
              <w:rPr>
                <w:noProof/>
                <w:webHidden/>
              </w:rPr>
              <w:fldChar w:fldCharType="separate"/>
            </w:r>
            <w:r>
              <w:rPr>
                <w:noProof/>
                <w:webHidden/>
              </w:rPr>
              <w:t>74</w:t>
            </w:r>
            <w:r>
              <w:rPr>
                <w:noProof/>
                <w:webHidden/>
              </w:rPr>
              <w:fldChar w:fldCharType="end"/>
            </w:r>
          </w:hyperlink>
        </w:p>
        <w:p w14:paraId="06E629B9" w14:textId="1A00142F" w:rsidR="000E7A9A" w:rsidRDefault="000E7A9A">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9950077" w:history="1">
            <w:r w:rsidRPr="006B71F5">
              <w:rPr>
                <w:rStyle w:val="Hyperlink"/>
                <w:noProof/>
              </w:rPr>
              <w:t>3.9.2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Diagrama de Contêineres (Nível 2)</w:t>
            </w:r>
            <w:r>
              <w:rPr>
                <w:noProof/>
                <w:webHidden/>
              </w:rPr>
              <w:tab/>
            </w:r>
            <w:r>
              <w:rPr>
                <w:noProof/>
                <w:webHidden/>
              </w:rPr>
              <w:fldChar w:fldCharType="begin"/>
            </w:r>
            <w:r>
              <w:rPr>
                <w:noProof/>
                <w:webHidden/>
              </w:rPr>
              <w:instrText xml:space="preserve"> PAGEREF _Toc229950077 \h </w:instrText>
            </w:r>
            <w:r>
              <w:rPr>
                <w:noProof/>
                <w:webHidden/>
              </w:rPr>
            </w:r>
            <w:r>
              <w:rPr>
                <w:noProof/>
                <w:webHidden/>
              </w:rPr>
              <w:fldChar w:fldCharType="separate"/>
            </w:r>
            <w:r>
              <w:rPr>
                <w:noProof/>
                <w:webHidden/>
              </w:rPr>
              <w:t>75</w:t>
            </w:r>
            <w:r>
              <w:rPr>
                <w:noProof/>
                <w:webHidden/>
              </w:rPr>
              <w:fldChar w:fldCharType="end"/>
            </w:r>
          </w:hyperlink>
        </w:p>
        <w:p w14:paraId="46DB3FA0" w14:textId="46B4319B"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78" w:history="1">
            <w:r w:rsidRPr="006B71F5">
              <w:rPr>
                <w:rStyle w:val="Hyperlink"/>
                <w:noProof/>
              </w:rPr>
              <w:t>3.10</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Acessibilidade</w:t>
            </w:r>
            <w:r>
              <w:rPr>
                <w:noProof/>
                <w:webHidden/>
              </w:rPr>
              <w:tab/>
            </w:r>
            <w:r>
              <w:rPr>
                <w:noProof/>
                <w:webHidden/>
              </w:rPr>
              <w:fldChar w:fldCharType="begin"/>
            </w:r>
            <w:r>
              <w:rPr>
                <w:noProof/>
                <w:webHidden/>
              </w:rPr>
              <w:instrText xml:space="preserve"> PAGEREF _Toc229950078 \h </w:instrText>
            </w:r>
            <w:r>
              <w:rPr>
                <w:noProof/>
                <w:webHidden/>
              </w:rPr>
            </w:r>
            <w:r>
              <w:rPr>
                <w:noProof/>
                <w:webHidden/>
              </w:rPr>
              <w:fldChar w:fldCharType="separate"/>
            </w:r>
            <w:r>
              <w:rPr>
                <w:noProof/>
                <w:webHidden/>
              </w:rPr>
              <w:t>77</w:t>
            </w:r>
            <w:r>
              <w:rPr>
                <w:noProof/>
                <w:webHidden/>
              </w:rPr>
              <w:fldChar w:fldCharType="end"/>
            </w:r>
          </w:hyperlink>
        </w:p>
        <w:p w14:paraId="6424B769" w14:textId="6EA78B23" w:rsidR="000E7A9A" w:rsidRDefault="000E7A9A">
          <w:pPr>
            <w:pStyle w:val="Sumrio1"/>
            <w:rPr>
              <w:rFonts w:asciiTheme="minorHAnsi" w:eastAsiaTheme="minorEastAsia" w:hAnsiTheme="minorHAnsi" w:cstheme="minorBidi"/>
              <w:kern w:val="2"/>
              <w:lang w:eastAsia="pt-BR"/>
              <w14:ligatures w14:val="standardContextual"/>
            </w:rPr>
          </w:pPr>
          <w:hyperlink w:anchor="_Toc229950079" w:history="1">
            <w:r w:rsidRPr="006B71F5">
              <w:rPr>
                <w:rStyle w:val="Hyperlink"/>
              </w:rPr>
              <w:t>4</w:t>
            </w:r>
            <w:r>
              <w:rPr>
                <w:rFonts w:asciiTheme="minorHAnsi" w:eastAsiaTheme="minorEastAsia" w:hAnsiTheme="minorHAnsi" w:cstheme="minorBidi"/>
                <w:kern w:val="2"/>
                <w:lang w:eastAsia="pt-BR"/>
                <w14:ligatures w14:val="standardContextual"/>
              </w:rPr>
              <w:tab/>
            </w:r>
            <w:r w:rsidRPr="006B71F5">
              <w:rPr>
                <w:rStyle w:val="Hyperlink"/>
              </w:rPr>
              <w:t>CONSIDERAÇÕES FINAIS E SUGESTÕES DE TRABALHOS FUTUROS</w:t>
            </w:r>
            <w:r>
              <w:rPr>
                <w:webHidden/>
              </w:rPr>
              <w:tab/>
            </w:r>
            <w:r>
              <w:rPr>
                <w:webHidden/>
              </w:rPr>
              <w:fldChar w:fldCharType="begin"/>
            </w:r>
            <w:r>
              <w:rPr>
                <w:webHidden/>
              </w:rPr>
              <w:instrText xml:space="preserve"> PAGEREF _Toc229950079 \h </w:instrText>
            </w:r>
            <w:r>
              <w:rPr>
                <w:webHidden/>
              </w:rPr>
            </w:r>
            <w:r>
              <w:rPr>
                <w:webHidden/>
              </w:rPr>
              <w:fldChar w:fldCharType="separate"/>
            </w:r>
            <w:r>
              <w:rPr>
                <w:webHidden/>
              </w:rPr>
              <w:t>78</w:t>
            </w:r>
            <w:r>
              <w:rPr>
                <w:webHidden/>
              </w:rPr>
              <w:fldChar w:fldCharType="end"/>
            </w:r>
          </w:hyperlink>
        </w:p>
        <w:p w14:paraId="6F9D32A0" w14:textId="69F402F2"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0" w:history="1">
            <w:r w:rsidRPr="006B71F5">
              <w:rPr>
                <w:rStyle w:val="Hyperlink"/>
                <w:noProof/>
              </w:rPr>
              <w:t>4.1</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Síntese do Tema e Relevância Socioeconômica</w:t>
            </w:r>
            <w:r>
              <w:rPr>
                <w:noProof/>
                <w:webHidden/>
              </w:rPr>
              <w:tab/>
            </w:r>
            <w:r>
              <w:rPr>
                <w:noProof/>
                <w:webHidden/>
              </w:rPr>
              <w:fldChar w:fldCharType="begin"/>
            </w:r>
            <w:r>
              <w:rPr>
                <w:noProof/>
                <w:webHidden/>
              </w:rPr>
              <w:instrText xml:space="preserve"> PAGEREF _Toc229950080 \h </w:instrText>
            </w:r>
            <w:r>
              <w:rPr>
                <w:noProof/>
                <w:webHidden/>
              </w:rPr>
            </w:r>
            <w:r>
              <w:rPr>
                <w:noProof/>
                <w:webHidden/>
              </w:rPr>
              <w:fldChar w:fldCharType="separate"/>
            </w:r>
            <w:r>
              <w:rPr>
                <w:noProof/>
                <w:webHidden/>
              </w:rPr>
              <w:t>78</w:t>
            </w:r>
            <w:r>
              <w:rPr>
                <w:noProof/>
                <w:webHidden/>
              </w:rPr>
              <w:fldChar w:fldCharType="end"/>
            </w:r>
          </w:hyperlink>
        </w:p>
        <w:p w14:paraId="7CAC0B26" w14:textId="1F414088"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1" w:history="1">
            <w:r w:rsidRPr="006B71F5">
              <w:rPr>
                <w:rStyle w:val="Hyperlink"/>
                <w:noProof/>
              </w:rPr>
              <w:t>4.2</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Objetivos e Resultados Parciais</w:t>
            </w:r>
            <w:r>
              <w:rPr>
                <w:noProof/>
                <w:webHidden/>
              </w:rPr>
              <w:tab/>
            </w:r>
            <w:r>
              <w:rPr>
                <w:noProof/>
                <w:webHidden/>
              </w:rPr>
              <w:fldChar w:fldCharType="begin"/>
            </w:r>
            <w:r>
              <w:rPr>
                <w:noProof/>
                <w:webHidden/>
              </w:rPr>
              <w:instrText xml:space="preserve"> PAGEREF _Toc229950081 \h </w:instrText>
            </w:r>
            <w:r>
              <w:rPr>
                <w:noProof/>
                <w:webHidden/>
              </w:rPr>
            </w:r>
            <w:r>
              <w:rPr>
                <w:noProof/>
                <w:webHidden/>
              </w:rPr>
              <w:fldChar w:fldCharType="separate"/>
            </w:r>
            <w:r>
              <w:rPr>
                <w:noProof/>
                <w:webHidden/>
              </w:rPr>
              <w:t>78</w:t>
            </w:r>
            <w:r>
              <w:rPr>
                <w:noProof/>
                <w:webHidden/>
              </w:rPr>
              <w:fldChar w:fldCharType="end"/>
            </w:r>
          </w:hyperlink>
        </w:p>
        <w:p w14:paraId="6F34A7B7" w14:textId="57248292"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2" w:history="1">
            <w:r w:rsidRPr="006B71F5">
              <w:rPr>
                <w:rStyle w:val="Hyperlink"/>
                <w:noProof/>
              </w:rPr>
              <w:t>4.3</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Resposta à Questão de Pesquisa</w:t>
            </w:r>
            <w:r>
              <w:rPr>
                <w:noProof/>
                <w:webHidden/>
              </w:rPr>
              <w:tab/>
            </w:r>
            <w:r>
              <w:rPr>
                <w:noProof/>
                <w:webHidden/>
              </w:rPr>
              <w:fldChar w:fldCharType="begin"/>
            </w:r>
            <w:r>
              <w:rPr>
                <w:noProof/>
                <w:webHidden/>
              </w:rPr>
              <w:instrText xml:space="preserve"> PAGEREF _Toc229950082 \h </w:instrText>
            </w:r>
            <w:r>
              <w:rPr>
                <w:noProof/>
                <w:webHidden/>
              </w:rPr>
            </w:r>
            <w:r>
              <w:rPr>
                <w:noProof/>
                <w:webHidden/>
              </w:rPr>
              <w:fldChar w:fldCharType="separate"/>
            </w:r>
            <w:r>
              <w:rPr>
                <w:noProof/>
                <w:webHidden/>
              </w:rPr>
              <w:t>79</w:t>
            </w:r>
            <w:r>
              <w:rPr>
                <w:noProof/>
                <w:webHidden/>
              </w:rPr>
              <w:fldChar w:fldCharType="end"/>
            </w:r>
          </w:hyperlink>
        </w:p>
        <w:p w14:paraId="5212FB82" w14:textId="00141EFD"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3" w:history="1">
            <w:r w:rsidRPr="006B71F5">
              <w:rPr>
                <w:rStyle w:val="Hyperlink"/>
                <w:noProof/>
              </w:rPr>
              <w:t>4.4</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Desafios e Dificuldades de Modelagem</w:t>
            </w:r>
            <w:r>
              <w:rPr>
                <w:noProof/>
                <w:webHidden/>
              </w:rPr>
              <w:tab/>
            </w:r>
            <w:r>
              <w:rPr>
                <w:noProof/>
                <w:webHidden/>
              </w:rPr>
              <w:fldChar w:fldCharType="begin"/>
            </w:r>
            <w:r>
              <w:rPr>
                <w:noProof/>
                <w:webHidden/>
              </w:rPr>
              <w:instrText xml:space="preserve"> PAGEREF _Toc229950083 \h </w:instrText>
            </w:r>
            <w:r>
              <w:rPr>
                <w:noProof/>
                <w:webHidden/>
              </w:rPr>
            </w:r>
            <w:r>
              <w:rPr>
                <w:noProof/>
                <w:webHidden/>
              </w:rPr>
              <w:fldChar w:fldCharType="separate"/>
            </w:r>
            <w:r>
              <w:rPr>
                <w:noProof/>
                <w:webHidden/>
              </w:rPr>
              <w:t>79</w:t>
            </w:r>
            <w:r>
              <w:rPr>
                <w:noProof/>
                <w:webHidden/>
              </w:rPr>
              <w:fldChar w:fldCharType="end"/>
            </w:r>
          </w:hyperlink>
        </w:p>
        <w:p w14:paraId="3D4796F3" w14:textId="486E44CA"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4" w:history="1">
            <w:r w:rsidRPr="006B71F5">
              <w:rPr>
                <w:rStyle w:val="Hyperlink"/>
                <w:noProof/>
              </w:rPr>
              <w:t>4.5</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Limitações do Trabalho</w:t>
            </w:r>
            <w:r>
              <w:rPr>
                <w:noProof/>
                <w:webHidden/>
              </w:rPr>
              <w:tab/>
            </w:r>
            <w:r>
              <w:rPr>
                <w:noProof/>
                <w:webHidden/>
              </w:rPr>
              <w:fldChar w:fldCharType="begin"/>
            </w:r>
            <w:r>
              <w:rPr>
                <w:noProof/>
                <w:webHidden/>
              </w:rPr>
              <w:instrText xml:space="preserve"> PAGEREF _Toc229950084 \h </w:instrText>
            </w:r>
            <w:r>
              <w:rPr>
                <w:noProof/>
                <w:webHidden/>
              </w:rPr>
            </w:r>
            <w:r>
              <w:rPr>
                <w:noProof/>
                <w:webHidden/>
              </w:rPr>
              <w:fldChar w:fldCharType="separate"/>
            </w:r>
            <w:r>
              <w:rPr>
                <w:noProof/>
                <w:webHidden/>
              </w:rPr>
              <w:t>79</w:t>
            </w:r>
            <w:r>
              <w:rPr>
                <w:noProof/>
                <w:webHidden/>
              </w:rPr>
              <w:fldChar w:fldCharType="end"/>
            </w:r>
          </w:hyperlink>
        </w:p>
        <w:p w14:paraId="7E76B141" w14:textId="6351E12E"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5" w:history="1">
            <w:r w:rsidRPr="006B71F5">
              <w:rPr>
                <w:rStyle w:val="Hyperlink"/>
                <w:noProof/>
              </w:rPr>
              <w:t>4.6</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Trabalhos Futuros</w:t>
            </w:r>
            <w:r>
              <w:rPr>
                <w:noProof/>
                <w:webHidden/>
              </w:rPr>
              <w:tab/>
            </w:r>
            <w:r>
              <w:rPr>
                <w:noProof/>
                <w:webHidden/>
              </w:rPr>
              <w:fldChar w:fldCharType="begin"/>
            </w:r>
            <w:r>
              <w:rPr>
                <w:noProof/>
                <w:webHidden/>
              </w:rPr>
              <w:instrText xml:space="preserve"> PAGEREF _Toc229950085 \h </w:instrText>
            </w:r>
            <w:r>
              <w:rPr>
                <w:noProof/>
                <w:webHidden/>
              </w:rPr>
            </w:r>
            <w:r>
              <w:rPr>
                <w:noProof/>
                <w:webHidden/>
              </w:rPr>
              <w:fldChar w:fldCharType="separate"/>
            </w:r>
            <w:r>
              <w:rPr>
                <w:noProof/>
                <w:webHidden/>
              </w:rPr>
              <w:t>80</w:t>
            </w:r>
            <w:r>
              <w:rPr>
                <w:noProof/>
                <w:webHidden/>
              </w:rPr>
              <w:fldChar w:fldCharType="end"/>
            </w:r>
          </w:hyperlink>
        </w:p>
        <w:p w14:paraId="2A7B07AC" w14:textId="2DD73729" w:rsidR="000E7A9A" w:rsidRDefault="000E7A9A">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9950086" w:history="1">
            <w:r w:rsidRPr="006B71F5">
              <w:rPr>
                <w:rStyle w:val="Hyperlink"/>
                <w:noProof/>
              </w:rPr>
              <w:t>4.7</w:t>
            </w:r>
            <w:r>
              <w:rPr>
                <w:rFonts w:asciiTheme="minorHAnsi" w:eastAsiaTheme="minorEastAsia" w:hAnsiTheme="minorHAnsi" w:cstheme="minorBidi"/>
                <w:noProof/>
                <w:kern w:val="2"/>
                <w:szCs w:val="24"/>
                <w:lang w:eastAsia="pt-BR"/>
                <w14:ligatures w14:val="standardContextual"/>
              </w:rPr>
              <w:tab/>
            </w:r>
            <w:r w:rsidRPr="006B71F5">
              <w:rPr>
                <w:rStyle w:val="Hyperlink"/>
                <w:noProof/>
              </w:rPr>
              <w:t>Contribuições Acadêmicas e Profissionais</w:t>
            </w:r>
            <w:r>
              <w:rPr>
                <w:noProof/>
                <w:webHidden/>
              </w:rPr>
              <w:tab/>
            </w:r>
            <w:r>
              <w:rPr>
                <w:noProof/>
                <w:webHidden/>
              </w:rPr>
              <w:fldChar w:fldCharType="begin"/>
            </w:r>
            <w:r>
              <w:rPr>
                <w:noProof/>
                <w:webHidden/>
              </w:rPr>
              <w:instrText xml:space="preserve"> PAGEREF _Toc229950086 \h </w:instrText>
            </w:r>
            <w:r>
              <w:rPr>
                <w:noProof/>
                <w:webHidden/>
              </w:rPr>
            </w:r>
            <w:r>
              <w:rPr>
                <w:noProof/>
                <w:webHidden/>
              </w:rPr>
              <w:fldChar w:fldCharType="separate"/>
            </w:r>
            <w:r>
              <w:rPr>
                <w:noProof/>
                <w:webHidden/>
              </w:rPr>
              <w:t>80</w:t>
            </w:r>
            <w:r>
              <w:rPr>
                <w:noProof/>
                <w:webHidden/>
              </w:rPr>
              <w:fldChar w:fldCharType="end"/>
            </w:r>
          </w:hyperlink>
        </w:p>
        <w:p w14:paraId="4CE20B1B" w14:textId="2DC2CE2F" w:rsidR="000E7A9A" w:rsidRDefault="000E7A9A">
          <w:pPr>
            <w:pStyle w:val="Sumrio1"/>
            <w:rPr>
              <w:rFonts w:asciiTheme="minorHAnsi" w:eastAsiaTheme="minorEastAsia" w:hAnsiTheme="minorHAnsi" w:cstheme="minorBidi"/>
              <w:kern w:val="2"/>
              <w:lang w:eastAsia="pt-BR"/>
              <w14:ligatures w14:val="standardContextual"/>
            </w:rPr>
          </w:pPr>
          <w:hyperlink w:anchor="_Toc229950087" w:history="1">
            <w:r w:rsidRPr="006B71F5">
              <w:rPr>
                <w:rStyle w:val="Hyperlink"/>
              </w:rPr>
              <w:t>5</w:t>
            </w:r>
            <w:r>
              <w:rPr>
                <w:rFonts w:asciiTheme="minorHAnsi" w:eastAsiaTheme="minorEastAsia" w:hAnsiTheme="minorHAnsi" w:cstheme="minorBidi"/>
                <w:kern w:val="2"/>
                <w:lang w:eastAsia="pt-BR"/>
                <w14:ligatures w14:val="standardContextual"/>
              </w:rPr>
              <w:tab/>
            </w:r>
            <w:r w:rsidRPr="006B71F5">
              <w:rPr>
                <w:rStyle w:val="Hyperlink"/>
              </w:rPr>
              <w:t>EXEMPLO DA APLICAÇÃO</w:t>
            </w:r>
            <w:r>
              <w:rPr>
                <w:webHidden/>
              </w:rPr>
              <w:tab/>
            </w:r>
            <w:r>
              <w:rPr>
                <w:webHidden/>
              </w:rPr>
              <w:fldChar w:fldCharType="begin"/>
            </w:r>
            <w:r>
              <w:rPr>
                <w:webHidden/>
              </w:rPr>
              <w:instrText xml:space="preserve"> PAGEREF _Toc229950087 \h </w:instrText>
            </w:r>
            <w:r>
              <w:rPr>
                <w:webHidden/>
              </w:rPr>
            </w:r>
            <w:r>
              <w:rPr>
                <w:webHidden/>
              </w:rPr>
              <w:fldChar w:fldCharType="separate"/>
            </w:r>
            <w:r>
              <w:rPr>
                <w:webHidden/>
              </w:rPr>
              <w:t>82</w:t>
            </w:r>
            <w:r>
              <w:rPr>
                <w:webHidden/>
              </w:rPr>
              <w:fldChar w:fldCharType="end"/>
            </w:r>
          </w:hyperlink>
        </w:p>
        <w:p w14:paraId="16D0D870" w14:textId="575F93C6" w:rsidR="000E7A9A" w:rsidRDefault="000E7A9A">
          <w:pPr>
            <w:pStyle w:val="Sumrio1"/>
            <w:rPr>
              <w:rFonts w:asciiTheme="minorHAnsi" w:eastAsiaTheme="minorEastAsia" w:hAnsiTheme="minorHAnsi" w:cstheme="minorBidi"/>
              <w:kern w:val="2"/>
              <w:lang w:eastAsia="pt-BR"/>
              <w14:ligatures w14:val="standardContextual"/>
            </w:rPr>
          </w:pPr>
          <w:hyperlink w:anchor="_Toc229950088" w:history="1">
            <w:r w:rsidRPr="006B71F5">
              <w:rPr>
                <w:rStyle w:val="Hyperlink"/>
                <w:lang w:val="en-US"/>
              </w:rPr>
              <w:t>REFERÊNCIAS</w:t>
            </w:r>
            <w:r>
              <w:rPr>
                <w:webHidden/>
              </w:rPr>
              <w:tab/>
            </w:r>
            <w:r>
              <w:rPr>
                <w:webHidden/>
              </w:rPr>
              <w:fldChar w:fldCharType="begin"/>
            </w:r>
            <w:r>
              <w:rPr>
                <w:webHidden/>
              </w:rPr>
              <w:instrText xml:space="preserve"> PAGEREF _Toc229950088 \h </w:instrText>
            </w:r>
            <w:r>
              <w:rPr>
                <w:webHidden/>
              </w:rPr>
            </w:r>
            <w:r>
              <w:rPr>
                <w:webHidden/>
              </w:rPr>
              <w:fldChar w:fldCharType="separate"/>
            </w:r>
            <w:r>
              <w:rPr>
                <w:webHidden/>
              </w:rPr>
              <w:t>83</w:t>
            </w:r>
            <w:r>
              <w:rPr>
                <w:webHidden/>
              </w:rPr>
              <w:fldChar w:fldCharType="end"/>
            </w:r>
          </w:hyperlink>
        </w:p>
        <w:p w14:paraId="650BFB0E" w14:textId="2147E398" w:rsidR="000E7A9A" w:rsidRDefault="000E7A9A">
          <w:pPr>
            <w:pStyle w:val="Sumrio1"/>
            <w:rPr>
              <w:rFonts w:asciiTheme="minorHAnsi" w:eastAsiaTheme="minorEastAsia" w:hAnsiTheme="minorHAnsi" w:cstheme="minorBidi"/>
              <w:kern w:val="2"/>
              <w:lang w:eastAsia="pt-BR"/>
              <w14:ligatures w14:val="standardContextual"/>
            </w:rPr>
          </w:pPr>
          <w:hyperlink w:anchor="_Toc229950089" w:history="1">
            <w:r w:rsidRPr="006B71F5">
              <w:rPr>
                <w:rStyle w:val="Hyperlink"/>
              </w:rPr>
              <w:t>Apêndice A - Definição do Tema</w:t>
            </w:r>
            <w:r>
              <w:rPr>
                <w:webHidden/>
              </w:rPr>
              <w:tab/>
            </w:r>
            <w:r>
              <w:rPr>
                <w:webHidden/>
              </w:rPr>
              <w:fldChar w:fldCharType="begin"/>
            </w:r>
            <w:r>
              <w:rPr>
                <w:webHidden/>
              </w:rPr>
              <w:instrText xml:space="preserve"> PAGEREF _Toc229950089 \h </w:instrText>
            </w:r>
            <w:r>
              <w:rPr>
                <w:webHidden/>
              </w:rPr>
            </w:r>
            <w:r>
              <w:rPr>
                <w:webHidden/>
              </w:rPr>
              <w:fldChar w:fldCharType="separate"/>
            </w:r>
            <w:r>
              <w:rPr>
                <w:webHidden/>
              </w:rPr>
              <w:t>85</w:t>
            </w:r>
            <w:r>
              <w:rPr>
                <w:webHidden/>
              </w:rPr>
              <w:fldChar w:fldCharType="end"/>
            </w:r>
          </w:hyperlink>
        </w:p>
        <w:p w14:paraId="17AB3509" w14:textId="4C20ABFB" w:rsidR="000E7A9A" w:rsidRDefault="000E7A9A">
          <w:pPr>
            <w:pStyle w:val="Sumrio1"/>
            <w:rPr>
              <w:rFonts w:asciiTheme="minorHAnsi" w:eastAsiaTheme="minorEastAsia" w:hAnsiTheme="minorHAnsi" w:cstheme="minorBidi"/>
              <w:kern w:val="2"/>
              <w:lang w:eastAsia="pt-BR"/>
              <w14:ligatures w14:val="standardContextual"/>
            </w:rPr>
          </w:pPr>
          <w:hyperlink w:anchor="_Toc229950090" w:history="1">
            <w:r w:rsidRPr="006B71F5">
              <w:rPr>
                <w:rStyle w:val="Hyperlink"/>
              </w:rPr>
              <w:t>Apêndice B – Alinhamento de frentes contratuais</w:t>
            </w:r>
            <w:r>
              <w:rPr>
                <w:webHidden/>
              </w:rPr>
              <w:tab/>
            </w:r>
            <w:r>
              <w:rPr>
                <w:webHidden/>
              </w:rPr>
              <w:fldChar w:fldCharType="begin"/>
            </w:r>
            <w:r>
              <w:rPr>
                <w:webHidden/>
              </w:rPr>
              <w:instrText xml:space="preserve"> PAGEREF _Toc229950090 \h </w:instrText>
            </w:r>
            <w:r>
              <w:rPr>
                <w:webHidden/>
              </w:rPr>
            </w:r>
            <w:r>
              <w:rPr>
                <w:webHidden/>
              </w:rPr>
              <w:fldChar w:fldCharType="separate"/>
            </w:r>
            <w:r>
              <w:rPr>
                <w:webHidden/>
              </w:rPr>
              <w:t>86</w:t>
            </w:r>
            <w:r>
              <w:rPr>
                <w:webHidden/>
              </w:rPr>
              <w:fldChar w:fldCharType="end"/>
            </w:r>
          </w:hyperlink>
        </w:p>
        <w:p w14:paraId="1E1E51CB" w14:textId="75F7730F" w:rsidR="000E7A9A" w:rsidRDefault="000E7A9A">
          <w:pPr>
            <w:pStyle w:val="Sumrio1"/>
            <w:rPr>
              <w:rFonts w:asciiTheme="minorHAnsi" w:eastAsiaTheme="minorEastAsia" w:hAnsiTheme="minorHAnsi" w:cstheme="minorBidi"/>
              <w:kern w:val="2"/>
              <w:lang w:eastAsia="pt-BR"/>
              <w14:ligatures w14:val="standardContextual"/>
            </w:rPr>
          </w:pPr>
          <w:hyperlink w:anchor="_Toc229950091" w:history="1">
            <w:r w:rsidRPr="006B71F5">
              <w:rPr>
                <w:rStyle w:val="Hyperlink"/>
              </w:rPr>
              <w:t>Apêndice C – Reapresentação do tema</w:t>
            </w:r>
            <w:r>
              <w:rPr>
                <w:webHidden/>
              </w:rPr>
              <w:tab/>
            </w:r>
            <w:r>
              <w:rPr>
                <w:webHidden/>
              </w:rPr>
              <w:fldChar w:fldCharType="begin"/>
            </w:r>
            <w:r>
              <w:rPr>
                <w:webHidden/>
              </w:rPr>
              <w:instrText xml:space="preserve"> PAGEREF _Toc229950091 \h </w:instrText>
            </w:r>
            <w:r>
              <w:rPr>
                <w:webHidden/>
              </w:rPr>
            </w:r>
            <w:r>
              <w:rPr>
                <w:webHidden/>
              </w:rPr>
              <w:fldChar w:fldCharType="separate"/>
            </w:r>
            <w:r>
              <w:rPr>
                <w:webHidden/>
              </w:rPr>
              <w:t>87</w:t>
            </w:r>
            <w:r>
              <w:rPr>
                <w:webHidden/>
              </w:rPr>
              <w:fldChar w:fldCharType="end"/>
            </w:r>
          </w:hyperlink>
        </w:p>
        <w:p w14:paraId="0C34A314" w14:textId="4FC12069" w:rsidR="000E7A9A" w:rsidRDefault="000E7A9A">
          <w:pPr>
            <w:pStyle w:val="Sumrio1"/>
            <w:rPr>
              <w:rFonts w:asciiTheme="minorHAnsi" w:eastAsiaTheme="minorEastAsia" w:hAnsiTheme="minorHAnsi" w:cstheme="minorBidi"/>
              <w:kern w:val="2"/>
              <w:lang w:eastAsia="pt-BR"/>
              <w14:ligatures w14:val="standardContextual"/>
            </w:rPr>
          </w:pPr>
          <w:hyperlink w:anchor="_Toc229950092" w:history="1">
            <w:r w:rsidRPr="006B71F5">
              <w:rPr>
                <w:rStyle w:val="Hyperlink"/>
              </w:rPr>
              <w:t>Apêndice D – Orientação de Diagramação</w:t>
            </w:r>
            <w:r>
              <w:rPr>
                <w:webHidden/>
              </w:rPr>
              <w:tab/>
            </w:r>
            <w:r>
              <w:rPr>
                <w:webHidden/>
              </w:rPr>
              <w:fldChar w:fldCharType="begin"/>
            </w:r>
            <w:r>
              <w:rPr>
                <w:webHidden/>
              </w:rPr>
              <w:instrText xml:space="preserve"> PAGEREF _Toc229950092 \h </w:instrText>
            </w:r>
            <w:r>
              <w:rPr>
                <w:webHidden/>
              </w:rPr>
            </w:r>
            <w:r>
              <w:rPr>
                <w:webHidden/>
              </w:rPr>
              <w:fldChar w:fldCharType="separate"/>
            </w:r>
            <w:r>
              <w:rPr>
                <w:webHidden/>
              </w:rPr>
              <w:t>88</w:t>
            </w:r>
            <w:r>
              <w:rPr>
                <w:webHidden/>
              </w:rPr>
              <w:fldChar w:fldCharType="end"/>
            </w:r>
          </w:hyperlink>
        </w:p>
        <w:p w14:paraId="5A60F0EF" w14:textId="47B2622C" w:rsidR="000E7A9A" w:rsidRDefault="000E7A9A">
          <w:pPr>
            <w:pStyle w:val="Sumrio1"/>
            <w:rPr>
              <w:rFonts w:asciiTheme="minorHAnsi" w:eastAsiaTheme="minorEastAsia" w:hAnsiTheme="minorHAnsi" w:cstheme="minorBidi"/>
              <w:kern w:val="2"/>
              <w:lang w:eastAsia="pt-BR"/>
              <w14:ligatures w14:val="standardContextual"/>
            </w:rPr>
          </w:pPr>
          <w:hyperlink w:anchor="_Toc229950093" w:history="1">
            <w:r w:rsidRPr="006B71F5">
              <w:rPr>
                <w:rStyle w:val="Hyperlink"/>
              </w:rPr>
              <w:t>Apêndice E – Termos de Uso</w:t>
            </w:r>
            <w:r>
              <w:rPr>
                <w:webHidden/>
              </w:rPr>
              <w:tab/>
            </w:r>
            <w:r>
              <w:rPr>
                <w:webHidden/>
              </w:rPr>
              <w:fldChar w:fldCharType="begin"/>
            </w:r>
            <w:r>
              <w:rPr>
                <w:webHidden/>
              </w:rPr>
              <w:instrText xml:space="preserve"> PAGEREF _Toc229950093 \h </w:instrText>
            </w:r>
            <w:r>
              <w:rPr>
                <w:webHidden/>
              </w:rPr>
            </w:r>
            <w:r>
              <w:rPr>
                <w:webHidden/>
              </w:rPr>
              <w:fldChar w:fldCharType="separate"/>
            </w:r>
            <w:r>
              <w:rPr>
                <w:webHidden/>
              </w:rPr>
              <w:t>89</w:t>
            </w:r>
            <w:r>
              <w:rPr>
                <w:webHidden/>
              </w:rPr>
              <w:fldChar w:fldCharType="end"/>
            </w:r>
          </w:hyperlink>
        </w:p>
        <w:p w14:paraId="5407E347" w14:textId="715CB8F3" w:rsidR="000E7A9A" w:rsidRDefault="000E7A9A">
          <w:pPr>
            <w:pStyle w:val="Sumrio1"/>
            <w:rPr>
              <w:rFonts w:asciiTheme="minorHAnsi" w:eastAsiaTheme="minorEastAsia" w:hAnsiTheme="minorHAnsi" w:cstheme="minorBidi"/>
              <w:kern w:val="2"/>
              <w:lang w:eastAsia="pt-BR"/>
              <w14:ligatures w14:val="standardContextual"/>
            </w:rPr>
          </w:pPr>
          <w:hyperlink w:anchor="_Toc229950094" w:history="1">
            <w:r w:rsidRPr="006B71F5">
              <w:rPr>
                <w:rStyle w:val="Hyperlink"/>
              </w:rPr>
              <w:t>Apêndice F – Política de Privacidade</w:t>
            </w:r>
            <w:r>
              <w:rPr>
                <w:webHidden/>
              </w:rPr>
              <w:tab/>
            </w:r>
            <w:r>
              <w:rPr>
                <w:webHidden/>
              </w:rPr>
              <w:fldChar w:fldCharType="begin"/>
            </w:r>
            <w:r>
              <w:rPr>
                <w:webHidden/>
              </w:rPr>
              <w:instrText xml:space="preserve"> PAGEREF _Toc229950094 \h </w:instrText>
            </w:r>
            <w:r>
              <w:rPr>
                <w:webHidden/>
              </w:rPr>
            </w:r>
            <w:r>
              <w:rPr>
                <w:webHidden/>
              </w:rPr>
              <w:fldChar w:fldCharType="separate"/>
            </w:r>
            <w:r>
              <w:rPr>
                <w:webHidden/>
              </w:rPr>
              <w:t>93</w:t>
            </w:r>
            <w:r>
              <w:rPr>
                <w:webHidden/>
              </w:rPr>
              <w:fldChar w:fldCharType="end"/>
            </w:r>
          </w:hyperlink>
        </w:p>
        <w:p w14:paraId="4DA70E8F" w14:textId="0C0681F4" w:rsidR="000E7A9A" w:rsidRDefault="000E7A9A">
          <w:pPr>
            <w:pStyle w:val="Sumrio1"/>
            <w:rPr>
              <w:rFonts w:asciiTheme="minorHAnsi" w:eastAsiaTheme="minorEastAsia" w:hAnsiTheme="minorHAnsi" w:cstheme="minorBidi"/>
              <w:kern w:val="2"/>
              <w:lang w:eastAsia="pt-BR"/>
              <w14:ligatures w14:val="standardContextual"/>
            </w:rPr>
          </w:pPr>
          <w:hyperlink w:anchor="_Toc229950095" w:history="1">
            <w:r w:rsidRPr="006B71F5">
              <w:rPr>
                <w:rStyle w:val="Hyperlink"/>
              </w:rPr>
              <w:t>ANEXOS &lt;&lt; Opcional &gt;&gt;</w:t>
            </w:r>
            <w:r>
              <w:rPr>
                <w:webHidden/>
              </w:rPr>
              <w:tab/>
            </w:r>
            <w:r>
              <w:rPr>
                <w:webHidden/>
              </w:rPr>
              <w:fldChar w:fldCharType="begin"/>
            </w:r>
            <w:r>
              <w:rPr>
                <w:webHidden/>
              </w:rPr>
              <w:instrText xml:space="preserve"> PAGEREF _Toc229950095 \h </w:instrText>
            </w:r>
            <w:r>
              <w:rPr>
                <w:webHidden/>
              </w:rPr>
            </w:r>
            <w:r>
              <w:rPr>
                <w:webHidden/>
              </w:rPr>
              <w:fldChar w:fldCharType="separate"/>
            </w:r>
            <w:r>
              <w:rPr>
                <w:webHidden/>
              </w:rPr>
              <w:t>96</w:t>
            </w:r>
            <w:r>
              <w:rPr>
                <w:webHidden/>
              </w:rPr>
              <w:fldChar w:fldCharType="end"/>
            </w:r>
          </w:hyperlink>
        </w:p>
        <w:p w14:paraId="32546C9E" w14:textId="1CE64FC7" w:rsidR="002A188E" w:rsidRPr="00A835D4" w:rsidRDefault="001F213C" w:rsidP="002E5BB1">
          <w:pPr>
            <w:sectPr w:rsidR="002A188E" w:rsidRPr="00A835D4" w:rsidSect="00772007">
              <w:type w:val="continuous"/>
              <w:pgSz w:w="11906" w:h="16838" w:code="9"/>
              <w:pgMar w:top="1701" w:right="1134" w:bottom="1134" w:left="1701" w:header="709" w:footer="709" w:gutter="0"/>
              <w:pgNumType w:start="14"/>
              <w:cols w:space="708"/>
              <w:docGrid w:linePitch="360"/>
            </w:sectPr>
          </w:pPr>
          <w:r>
            <w:rPr>
              <w:b/>
              <w:bCs/>
            </w:rPr>
            <w:fldChar w:fldCharType="end"/>
          </w:r>
        </w:p>
      </w:sdtContent>
    </w:sdt>
    <w:p w14:paraId="6F0DE9CA" w14:textId="77777777" w:rsidR="00A835D4" w:rsidRDefault="00A835D4" w:rsidP="002E5BB1">
      <w:pPr>
        <w:rPr>
          <w:szCs w:val="24"/>
        </w:rPr>
        <w:sectPr w:rsidR="00A835D4" w:rsidSect="00D5105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701" w:right="1134" w:bottom="1134" w:left="1701" w:header="709" w:footer="709" w:gutter="0"/>
          <w:pgNumType w:start="14"/>
          <w:cols w:space="708"/>
          <w:docGrid w:linePitch="360"/>
        </w:sectPr>
      </w:pPr>
    </w:p>
    <w:p w14:paraId="32282E66" w14:textId="77777777" w:rsidR="00A835D4" w:rsidRPr="00DC3FF5" w:rsidRDefault="00A835D4" w:rsidP="00A835D4">
      <w:pPr>
        <w:pStyle w:val="Ttulo1"/>
        <w:rPr>
          <w:szCs w:val="24"/>
        </w:rPr>
      </w:pPr>
      <w:bookmarkStart w:id="21" w:name="_Toc229950011"/>
      <w:r>
        <w:rPr>
          <w:szCs w:val="24"/>
        </w:rPr>
        <w:lastRenderedPageBreak/>
        <w:t>INTRODUÇÃO</w:t>
      </w:r>
      <w:bookmarkEnd w:id="21"/>
    </w:p>
    <w:p w14:paraId="5AAE04F5" w14:textId="77777777" w:rsidR="00CA7A70" w:rsidRPr="00DC3FF5" w:rsidRDefault="00CA7A70" w:rsidP="00E0266C">
      <w:pPr>
        <w:autoSpaceDE w:val="0"/>
        <w:autoSpaceDN w:val="0"/>
        <w:adjustRightInd w:val="0"/>
        <w:spacing w:line="360" w:lineRule="auto"/>
        <w:ind w:firstLine="709"/>
        <w:jc w:val="both"/>
        <w:rPr>
          <w:szCs w:val="24"/>
        </w:rPr>
      </w:pPr>
    </w:p>
    <w:p w14:paraId="2F0799A9" w14:textId="77777777" w:rsidR="00B91FCF" w:rsidRPr="00B91FCF" w:rsidRDefault="00B91FCF" w:rsidP="00B91FCF">
      <w:pPr>
        <w:autoSpaceDE w:val="0"/>
        <w:autoSpaceDN w:val="0"/>
        <w:adjustRightInd w:val="0"/>
        <w:spacing w:line="360" w:lineRule="auto"/>
        <w:ind w:firstLine="709"/>
        <w:jc w:val="both"/>
        <w:rPr>
          <w:szCs w:val="24"/>
        </w:rPr>
      </w:pPr>
      <w:r>
        <w:rPr>
          <w:szCs w:val="24"/>
        </w:rPr>
        <w:t>A evolução das Tecnologias da Informação e Comunicação (TIC) tem provocado transformações estruturais profundas nas dinâmicas econômicas e sociais contemporâneas, redefinindo o conceito de mercado e interação humana. Segundo Castells (1999), a transição para uma "sociedade em rede" estabeleceu a informação como o principal ativo estratégico, permitindo que as interações ultrapassem barreiras físicas e passem a ocorrer em ambientes digitais interconectados de alta complexidade. Nesse cenário, o papel dos Sistemas de Informação deixa de ser meramente operacional para tornar-se o motor de novos modelos de negócio que desafiam as estruturas tradicionais de posse e consumo.</w:t>
      </w:r>
    </w:p>
    <w:p w14:paraId="2BC950FB" w14:textId="77777777" w:rsidR="00EE1CEA" w:rsidRDefault="00EE1CEA" w:rsidP="00B91FCF">
      <w:pPr>
        <w:autoSpaceDE w:val="0"/>
        <w:autoSpaceDN w:val="0"/>
        <w:adjustRightInd w:val="0"/>
        <w:spacing w:line="360" w:lineRule="auto"/>
        <w:ind w:firstLine="709"/>
        <w:jc w:val="both"/>
        <w:rPr>
          <w:szCs w:val="24"/>
        </w:rPr>
      </w:pPr>
      <w:r>
        <w:rPr>
          <w:szCs w:val="24"/>
        </w:rPr>
        <w:t>Sob a ótica do desenvolvimento global, a economia compartilhada não é apenas uma tendência de mercado, mas uma resposta estratégica aos desafios de sustentabilidade do século XXI. O modelo de negócios proposto neste trabalho converge diretamente para os Objetivos de Desenvolvimento Sustentável (ODS) da Agenda 2030 da Organização das Nações Unidas (ONU, 2015). Em especial, o projeto dialoga com o ODS 12 (Consumo e Produção Responsáveis), ao mitigar o desperdício e prolongar o ciclo de vida útil de bens de consumo através do reuso. Adicionalmente, ao fundamentar-se no desenvolvimento de uma infraestrutura tecnológica robusta e escalável, o trabalho atende ao ODS 9 (Indústria, Inovação e Infraestrutura), que preconiza o fortalecimento da pesquisa científica e da inovação tecnológica como pilares do progresso social.</w:t>
      </w:r>
    </w:p>
    <w:p w14:paraId="52A26890" w14:textId="565591DB" w:rsidR="00B91FCF" w:rsidRPr="00B91FCF" w:rsidRDefault="00B91FCF" w:rsidP="00B91FCF">
      <w:pPr>
        <w:autoSpaceDE w:val="0"/>
        <w:autoSpaceDN w:val="0"/>
        <w:adjustRightInd w:val="0"/>
        <w:spacing w:line="360" w:lineRule="auto"/>
        <w:ind w:firstLine="709"/>
        <w:jc w:val="both"/>
        <w:rPr>
          <w:szCs w:val="24"/>
        </w:rPr>
      </w:pPr>
      <w:r>
        <w:rPr>
          <w:szCs w:val="24"/>
        </w:rPr>
        <w:t xml:space="preserve">No âmbito da arquitetura desses sistemas, </w:t>
      </w:r>
      <w:proofErr w:type="spellStart"/>
      <w:r>
        <w:rPr>
          <w:szCs w:val="24"/>
        </w:rPr>
        <w:t>Sundararajan</w:t>
      </w:r>
      <w:proofErr w:type="spellEnd"/>
      <w:r>
        <w:rPr>
          <w:szCs w:val="24"/>
        </w:rPr>
        <w:t xml:space="preserve"> (2016) destaca que o sucesso de uma plataforma de intermediação depende de um tripé fundamental: a eficiência da mediação tecnológica, a descentralização das transações e, primordialmente, sistemas de governança de dados que promovam a segurança jurídica e operacional. É sobre este alicerce técnico que o presente projeto se sustenta para propor uma solução Web voltada à região de Santo Amaro, em São Paulo. O distrito, caracterizado por sua densidade populacional e intenso polo comercial, apresenta um cenário rico para trocas econômicas, porém carente de ferramentas que profissionalizem o comércio de proximidade e garantam a integridade dos dados dos usuários.</w:t>
      </w:r>
    </w:p>
    <w:p w14:paraId="3B923F38" w14:textId="77777777" w:rsidR="00B91FCF" w:rsidRPr="00B91FCF" w:rsidRDefault="00B91FCF" w:rsidP="00B91FCF">
      <w:pPr>
        <w:autoSpaceDE w:val="0"/>
        <w:autoSpaceDN w:val="0"/>
        <w:adjustRightInd w:val="0"/>
        <w:spacing w:line="360" w:lineRule="auto"/>
        <w:ind w:firstLine="709"/>
        <w:jc w:val="both"/>
        <w:rPr>
          <w:szCs w:val="24"/>
        </w:rPr>
      </w:pPr>
      <w:r>
        <w:rPr>
          <w:szCs w:val="24"/>
        </w:rPr>
        <w:t xml:space="preserve">Apesar da hegemonia¹ de grandes marketplaces globais, observa-se uma lacuna crítica no que tange às soluções que privilegiem a economia de vizinhança e a segurança em transações locais de consumidor para consumidor (C2C). Atualmente, o comércio de bens novos e usados em Santo Amaro ocorre de forma fragmentada, muitas vezes dependente de redes sociais genéricas que não oferecem suporte técnico adequado para a validação de participantes ou para </w:t>
      </w:r>
      <w:r>
        <w:rPr>
          <w:szCs w:val="24"/>
        </w:rPr>
        <w:lastRenderedPageBreak/>
        <w:t>a custódia segura de pagamentos. Esta falta de especialização técnica gera fricção nas transações e vulnerabilidades relacionadas à privacidade e à segurança da informação.</w:t>
      </w:r>
    </w:p>
    <w:p w14:paraId="74901830" w14:textId="77777777" w:rsidR="00B91FCF" w:rsidRPr="00B91FCF" w:rsidRDefault="00B91FCF" w:rsidP="00B91FCF">
      <w:pPr>
        <w:autoSpaceDE w:val="0"/>
        <w:autoSpaceDN w:val="0"/>
        <w:adjustRightInd w:val="0"/>
        <w:spacing w:line="360" w:lineRule="auto"/>
        <w:ind w:firstLine="709"/>
        <w:jc w:val="both"/>
        <w:rPr>
          <w:szCs w:val="24"/>
        </w:rPr>
      </w:pPr>
      <w:r>
        <w:rPr>
          <w:szCs w:val="24"/>
        </w:rPr>
        <w:t>Diante deste cenário, este trabalho propõe o desenvolvimento do sistema Santo Desapego, uma plataforma Web de intermediação baseada no modelo de economia compartilhada. O projeto visa não apenas automatizar a compra e venda de produtos, mas aplicar protocolos avançados de segurança, gestão de identidade e usabilidade para fortalecer o ecossistema econômico regional. Ao focar na localidade, a plataforma busca reduzir custos logísticos e promover o ODS 8 (Trabalho Decente e Crescimento Econômico), estimulando o empreendedorismo local e a circulação de capital dentro da própria comunidade, demonstrando como os Sistemas de Informação podem atuar como ferramentas de transformação social e vantagem competitiva local.</w:t>
      </w:r>
    </w:p>
    <w:p w14:paraId="56FCE944" w14:textId="77777777" w:rsidR="00B91FCF" w:rsidRPr="00B91FCF" w:rsidRDefault="00B91FCF" w:rsidP="00B91FCF">
      <w:pPr>
        <w:autoSpaceDE w:val="0"/>
        <w:autoSpaceDN w:val="0"/>
        <w:adjustRightInd w:val="0"/>
        <w:spacing w:line="360" w:lineRule="auto"/>
        <w:ind w:firstLine="709"/>
        <w:jc w:val="both"/>
        <w:rPr>
          <w:szCs w:val="24"/>
        </w:rPr>
      </w:pPr>
      <w:r>
        <w:rPr>
          <w:szCs w:val="24"/>
        </w:rPr>
        <w:t>A partir dessa contextualização, emerge a seguinte questão de pesquisa: Como o desenvolvimento de uma plataforma Web dedicada à intermediação de compra e venda local pode otimizar a circulação de bens e fortalecer a economia compartilhada na região de Santo Amaro?</w:t>
      </w:r>
    </w:p>
    <w:p w14:paraId="211A7A15" w14:textId="77777777" w:rsidR="001D2529" w:rsidRPr="00DC3FF5" w:rsidRDefault="001D2529" w:rsidP="00E0266C">
      <w:pPr>
        <w:autoSpaceDE w:val="0"/>
        <w:autoSpaceDN w:val="0"/>
        <w:adjustRightInd w:val="0"/>
        <w:spacing w:line="360" w:lineRule="auto"/>
        <w:ind w:firstLine="709"/>
        <w:jc w:val="both"/>
        <w:rPr>
          <w:szCs w:val="24"/>
        </w:rPr>
      </w:pPr>
    </w:p>
    <w:p w14:paraId="29DDF66C" w14:textId="77777777" w:rsidR="003D65D6" w:rsidRPr="00DC3FF5" w:rsidRDefault="00117CA4" w:rsidP="005B062A">
      <w:pPr>
        <w:pStyle w:val="Ttulo2"/>
        <w:rPr>
          <w:szCs w:val="24"/>
        </w:rPr>
      </w:pPr>
      <w:bookmarkStart w:id="22" w:name="_Toc282461971"/>
      <w:bookmarkStart w:id="23" w:name="_Toc160207345"/>
      <w:bookmarkStart w:id="24" w:name="_Toc164351164"/>
      <w:bookmarkStart w:id="25" w:name="_Toc164355008"/>
      <w:bookmarkStart w:id="26" w:name="_Toc229950012"/>
      <w:r>
        <w:rPr>
          <w:szCs w:val="24"/>
        </w:rPr>
        <w:t>Objetivos</w:t>
      </w:r>
      <w:bookmarkEnd w:id="22"/>
      <w:bookmarkEnd w:id="23"/>
      <w:bookmarkEnd w:id="24"/>
      <w:bookmarkEnd w:id="25"/>
      <w:bookmarkEnd w:id="26"/>
    </w:p>
    <w:p w14:paraId="338A0135" w14:textId="77777777" w:rsidR="00C11482" w:rsidRDefault="00C11482" w:rsidP="00AB3DDB">
      <w:pPr>
        <w:autoSpaceDE w:val="0"/>
        <w:autoSpaceDN w:val="0"/>
        <w:adjustRightInd w:val="0"/>
        <w:spacing w:line="360" w:lineRule="auto"/>
        <w:ind w:firstLine="709"/>
        <w:jc w:val="both"/>
        <w:rPr>
          <w:szCs w:val="24"/>
        </w:rPr>
      </w:pPr>
    </w:p>
    <w:p w14:paraId="23225B55" w14:textId="71BA0A23" w:rsidR="00981840" w:rsidRDefault="001B171A" w:rsidP="00187C5E">
      <w:pPr>
        <w:autoSpaceDE w:val="0"/>
        <w:autoSpaceDN w:val="0"/>
        <w:adjustRightInd w:val="0"/>
        <w:spacing w:line="360" w:lineRule="auto"/>
        <w:ind w:firstLine="709"/>
        <w:jc w:val="both"/>
        <w:rPr>
          <w:szCs w:val="24"/>
        </w:rPr>
      </w:pPr>
      <w:r>
        <w:rPr>
          <w:szCs w:val="24"/>
        </w:rPr>
        <w:t>A definição das metas deste trabalho busca alinhar as necessidades do comércio local às capacidades tecnológicas de plataformas digitais e economia compartilhada. Diante do cenário de subutilização</w:t>
      </w:r>
      <w:r>
        <w:rPr>
          <w:rStyle w:val="Refdenotaderodap"/>
          <w:szCs w:val="24"/>
        </w:rPr>
        <w:footnoteReference w:id="1"/>
      </w:r>
      <w:r>
        <w:rPr>
          <w:szCs w:val="24"/>
        </w:rPr>
        <w:t xml:space="preserve"> de bens de consumo e da crescente demanda por alternativas de geração de renda e consumo sustentável, este projeto propõe a estruturação de uma solução digital que não apenas conecte compradores e vendedores na região de Santo Amaro, mas que garanta a integridade e a eficiência desse processo por meio de algoritmos de curadoria</w:t>
      </w:r>
      <w:r>
        <w:rPr>
          <w:rStyle w:val="Refdenotaderodap"/>
          <w:szCs w:val="24"/>
        </w:rPr>
        <w:footnoteReference w:id="2"/>
      </w:r>
      <w:r>
        <w:rPr>
          <w:szCs w:val="24"/>
        </w:rPr>
        <w:t xml:space="preserve"> local e gestão de confiança digital. A seguir, detalham-se o objetivo geral e as metas específicas que guiarão o desenvolvimento desta pesquisa.</w:t>
      </w:r>
    </w:p>
    <w:p w14:paraId="3D566D20" w14:textId="77777777" w:rsidR="00187C5E" w:rsidRDefault="00187C5E" w:rsidP="00187C5E">
      <w:pPr>
        <w:autoSpaceDE w:val="0"/>
        <w:autoSpaceDN w:val="0"/>
        <w:adjustRightInd w:val="0"/>
        <w:spacing w:line="360" w:lineRule="auto"/>
        <w:ind w:firstLine="709"/>
        <w:jc w:val="both"/>
        <w:rPr>
          <w:szCs w:val="24"/>
        </w:rPr>
      </w:pPr>
    </w:p>
    <w:p w14:paraId="7884D5C4" w14:textId="77777777" w:rsidR="009E558D" w:rsidRDefault="009E558D" w:rsidP="00187C5E">
      <w:pPr>
        <w:autoSpaceDE w:val="0"/>
        <w:autoSpaceDN w:val="0"/>
        <w:adjustRightInd w:val="0"/>
        <w:spacing w:line="360" w:lineRule="auto"/>
        <w:ind w:firstLine="709"/>
        <w:jc w:val="both"/>
        <w:rPr>
          <w:szCs w:val="24"/>
        </w:rPr>
      </w:pPr>
    </w:p>
    <w:p w14:paraId="2F012A6C" w14:textId="77777777" w:rsidR="00EA3514" w:rsidRPr="00DC3FF5" w:rsidRDefault="00EA3514" w:rsidP="00187C5E">
      <w:pPr>
        <w:autoSpaceDE w:val="0"/>
        <w:autoSpaceDN w:val="0"/>
        <w:adjustRightInd w:val="0"/>
        <w:spacing w:line="360" w:lineRule="auto"/>
        <w:ind w:firstLine="709"/>
        <w:jc w:val="both"/>
        <w:rPr>
          <w:szCs w:val="24"/>
        </w:rPr>
      </w:pPr>
    </w:p>
    <w:p w14:paraId="082F1DE5" w14:textId="22F57E3F" w:rsidR="00382BE7" w:rsidRDefault="00382BE7" w:rsidP="001D7256">
      <w:pPr>
        <w:pStyle w:val="Ttulo3"/>
      </w:pPr>
      <w:bookmarkStart w:id="27" w:name="_Toc160207346"/>
      <w:bookmarkStart w:id="28" w:name="_Toc164351165"/>
      <w:bookmarkStart w:id="29" w:name="_Toc164355009"/>
      <w:bookmarkStart w:id="30" w:name="_Toc229950013"/>
      <w:r>
        <w:lastRenderedPageBreak/>
        <w:t>Objetivo Geral</w:t>
      </w:r>
      <w:bookmarkEnd w:id="27"/>
      <w:bookmarkEnd w:id="28"/>
      <w:bookmarkEnd w:id="29"/>
      <w:bookmarkEnd w:id="30"/>
    </w:p>
    <w:p w14:paraId="72DE4E6E" w14:textId="77777777" w:rsidR="00B90452" w:rsidRPr="00B90452" w:rsidRDefault="00B90452" w:rsidP="00AB3DDB">
      <w:pPr>
        <w:spacing w:line="360" w:lineRule="auto"/>
        <w:ind w:firstLine="709"/>
        <w:jc w:val="both"/>
      </w:pPr>
    </w:p>
    <w:p w14:paraId="5D5AC592" w14:textId="534F26E6" w:rsidR="006C063A" w:rsidRDefault="00194271" w:rsidP="00AB3DDB">
      <w:pPr>
        <w:autoSpaceDE w:val="0"/>
        <w:autoSpaceDN w:val="0"/>
        <w:adjustRightInd w:val="0"/>
        <w:spacing w:line="360" w:lineRule="auto"/>
        <w:ind w:firstLine="709"/>
        <w:jc w:val="both"/>
        <w:rPr>
          <w:szCs w:val="24"/>
        </w:rPr>
      </w:pPr>
      <w:r>
        <w:rPr>
          <w:szCs w:val="24"/>
        </w:rPr>
        <w:t>Plataforma web de intermediação de compra e venda fundamentada na economia compartilhada, voltada à região de Santo Amaro, em São Paulo, que viabilize a conexão segura entre ofertantes e adquirentes de produtos novos e usados e contribua para o fortalecimento do comércio local e do consumo consciente.</w:t>
      </w:r>
    </w:p>
    <w:p w14:paraId="711F2804" w14:textId="77777777" w:rsidR="00194271" w:rsidRPr="00DC3FF5" w:rsidRDefault="00194271" w:rsidP="00AB3DDB">
      <w:pPr>
        <w:autoSpaceDE w:val="0"/>
        <w:autoSpaceDN w:val="0"/>
        <w:adjustRightInd w:val="0"/>
        <w:spacing w:line="360" w:lineRule="auto"/>
        <w:ind w:firstLine="709"/>
        <w:jc w:val="both"/>
        <w:rPr>
          <w:szCs w:val="24"/>
        </w:rPr>
      </w:pPr>
    </w:p>
    <w:p w14:paraId="09D06A37" w14:textId="77777777" w:rsidR="00730F57" w:rsidRPr="00DC3FF5" w:rsidRDefault="00730F57" w:rsidP="001D7256">
      <w:pPr>
        <w:pStyle w:val="Ttulo3"/>
      </w:pPr>
      <w:bookmarkStart w:id="31" w:name="_Toc240807715"/>
      <w:bookmarkStart w:id="32" w:name="_Toc244520332"/>
      <w:bookmarkStart w:id="33" w:name="_Toc282461972"/>
      <w:bookmarkStart w:id="34" w:name="_Toc160207347"/>
      <w:bookmarkStart w:id="35" w:name="_Toc164351166"/>
      <w:bookmarkStart w:id="36" w:name="_Toc164355010"/>
      <w:bookmarkStart w:id="37" w:name="_Toc229950014"/>
      <w:r>
        <w:t xml:space="preserve">Objetivos </w:t>
      </w:r>
      <w:bookmarkEnd w:id="31"/>
      <w:r>
        <w:t>específicos</w:t>
      </w:r>
      <w:bookmarkEnd w:id="32"/>
      <w:bookmarkEnd w:id="33"/>
      <w:bookmarkEnd w:id="34"/>
      <w:bookmarkEnd w:id="35"/>
      <w:bookmarkEnd w:id="36"/>
      <w:bookmarkEnd w:id="37"/>
    </w:p>
    <w:p w14:paraId="071E56D3" w14:textId="77777777" w:rsidR="00B90452" w:rsidRDefault="00B90452" w:rsidP="00AB3DDB">
      <w:pPr>
        <w:autoSpaceDE w:val="0"/>
        <w:autoSpaceDN w:val="0"/>
        <w:adjustRightInd w:val="0"/>
        <w:spacing w:line="360" w:lineRule="auto"/>
        <w:ind w:firstLine="709"/>
        <w:jc w:val="both"/>
        <w:rPr>
          <w:szCs w:val="24"/>
        </w:rPr>
      </w:pPr>
    </w:p>
    <w:p w14:paraId="154D0986" w14:textId="71D620BF" w:rsidR="00FA5656" w:rsidRPr="00DC3FF5" w:rsidRDefault="0033108C" w:rsidP="00897AEC">
      <w:pPr>
        <w:autoSpaceDE w:val="0"/>
        <w:autoSpaceDN w:val="0"/>
        <w:adjustRightInd w:val="0"/>
        <w:spacing w:line="360" w:lineRule="auto"/>
        <w:ind w:firstLine="709"/>
        <w:jc w:val="both"/>
        <w:rPr>
          <w:szCs w:val="24"/>
        </w:rPr>
      </w:pPr>
      <w:r>
        <w:rPr>
          <w:szCs w:val="24"/>
        </w:rPr>
        <w:t>Para que o objetivo geral desta pesquisa seja atingido, estabeleceram-se metas intermediárias que orientam desde o embasamento teórico até a validação técnica da plataforma. Desta forma, os objetivos específicos que norteiam o desenvolvimento do sistema estão delineados a seguir:</w:t>
      </w:r>
    </w:p>
    <w:p w14:paraId="7CF1FAFF" w14:textId="50643ED2"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Levantar e analisar os requisitos funcionais e não funcionais da plataforma, identificando as dores dos usuários no comércio de usados em Santo Amaro e os gargalos de segurança na intermediação digital de mercadorias;</w:t>
      </w:r>
    </w:p>
    <w:p w14:paraId="5DE1E043" w14:textId="30CAEC5C"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Elaborar a modelagem técnica do sistema, incluindo o projeto de arquitetura de software, o Modelo Entidade-Relacionamento (MER) para persistência de dados e os diagramas de caso de uso (UML) que garantam a rastreabilidade das transações;</w:t>
      </w:r>
    </w:p>
    <w:p w14:paraId="742E6543" w14:textId="258FEB2D"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Desenvolver o protótipo de alta fidelidade e a interface de usuário (</w:t>
      </w:r>
      <w:r>
        <w:rPr>
          <w:i/>
          <w:iCs/>
        </w:rPr>
        <w:t>Front-</w:t>
      </w:r>
      <w:proofErr w:type="spellStart"/>
      <w:r>
        <w:rPr>
          <w:i/>
          <w:iCs/>
        </w:rPr>
        <w:t>end</w:t>
      </w:r>
      <w:proofErr w:type="spellEnd"/>
      <w:r>
        <w:rPr>
          <w:i/>
          <w:iCs/>
        </w:rPr>
        <w:t>)</w:t>
      </w:r>
      <w:r>
        <w:t xml:space="preserve">, aplicando princípios de </w:t>
      </w:r>
      <w:proofErr w:type="spellStart"/>
      <w:r>
        <w:rPr>
          <w:i/>
          <w:iCs/>
        </w:rPr>
        <w:t>User</w:t>
      </w:r>
      <w:proofErr w:type="spellEnd"/>
      <w:r>
        <w:rPr>
          <w:i/>
          <w:iCs/>
        </w:rPr>
        <w:t xml:space="preserve"> Experience</w:t>
      </w:r>
      <w:r>
        <w:t xml:space="preserve"> - Experiência do Usuário (UX) e </w:t>
      </w:r>
      <w:proofErr w:type="spellStart"/>
      <w:r>
        <w:rPr>
          <w:i/>
          <w:iCs/>
        </w:rPr>
        <w:t>User</w:t>
      </w:r>
      <w:proofErr w:type="spellEnd"/>
      <w:r>
        <w:rPr>
          <w:i/>
          <w:iCs/>
        </w:rPr>
        <w:t xml:space="preserve"> Interface</w:t>
      </w:r>
      <w:r>
        <w:t xml:space="preserve"> - Interface do Usuário (UI) e design responsivo para viabilizar a melhor experiência de navegação e busca por proximidade geográfica;</w:t>
      </w:r>
    </w:p>
    <w:p w14:paraId="32E36AB2" w14:textId="4F9B2290" w:rsidR="001B171A" w:rsidRPr="00DC3FF5" w:rsidRDefault="001B171A" w:rsidP="00E95742">
      <w:pPr>
        <w:pStyle w:val="PargrafodaLista"/>
        <w:numPr>
          <w:ilvl w:val="0"/>
          <w:numId w:val="3"/>
        </w:numPr>
        <w:autoSpaceDE w:val="0"/>
        <w:autoSpaceDN w:val="0"/>
        <w:adjustRightInd w:val="0"/>
        <w:spacing w:line="360" w:lineRule="auto"/>
        <w:ind w:left="1066" w:hanging="357"/>
        <w:jc w:val="both"/>
      </w:pPr>
      <w:r>
        <w:t>Implementar a lógica de negócio e o servidor (</w:t>
      </w:r>
      <w:r>
        <w:rPr>
          <w:i/>
          <w:iCs/>
        </w:rPr>
        <w:t>Back-</w:t>
      </w:r>
      <w:proofErr w:type="spellStart"/>
      <w:r>
        <w:rPr>
          <w:i/>
          <w:iCs/>
        </w:rPr>
        <w:t>end</w:t>
      </w:r>
      <w:proofErr w:type="spellEnd"/>
      <w:r>
        <w:t>), integrando mecanismos de segurança para sistemas de reputação online e gestão de perfis de usuários;</w:t>
      </w:r>
    </w:p>
    <w:p w14:paraId="15E8BEEC" w14:textId="78D1D3C4" w:rsidR="00FB3B73" w:rsidRDefault="001B171A" w:rsidP="00E95742">
      <w:pPr>
        <w:pStyle w:val="PargrafodaLista"/>
        <w:numPr>
          <w:ilvl w:val="0"/>
          <w:numId w:val="3"/>
        </w:numPr>
        <w:autoSpaceDE w:val="0"/>
        <w:autoSpaceDN w:val="0"/>
        <w:adjustRightInd w:val="0"/>
        <w:spacing w:line="360" w:lineRule="auto"/>
        <w:ind w:left="1066" w:hanging="357"/>
        <w:jc w:val="both"/>
      </w:pPr>
      <w:r>
        <w:t>Realizar testes de software e homologação do sistema, validando a estabilidade da arquitetura, a proteção de dados sensíveis conforme a Lei Geral de Proteção de Dados (LGPD) e a usabilidade em cenários de negociação real.</w:t>
      </w:r>
    </w:p>
    <w:p w14:paraId="268CC985" w14:textId="77777777" w:rsidR="00FA5656" w:rsidRDefault="00FA5656" w:rsidP="00D54A14">
      <w:pPr>
        <w:autoSpaceDE w:val="0"/>
        <w:autoSpaceDN w:val="0"/>
        <w:adjustRightInd w:val="0"/>
        <w:jc w:val="both"/>
      </w:pPr>
    </w:p>
    <w:p w14:paraId="67DA6C7F" w14:textId="77777777" w:rsidR="00E95742" w:rsidRDefault="00E95742" w:rsidP="00D54A14">
      <w:pPr>
        <w:autoSpaceDE w:val="0"/>
        <w:autoSpaceDN w:val="0"/>
        <w:adjustRightInd w:val="0"/>
        <w:jc w:val="both"/>
      </w:pPr>
    </w:p>
    <w:p w14:paraId="13D4B590" w14:textId="77777777" w:rsidR="00E95742" w:rsidRDefault="00E95742" w:rsidP="00D54A14">
      <w:pPr>
        <w:autoSpaceDE w:val="0"/>
        <w:autoSpaceDN w:val="0"/>
        <w:adjustRightInd w:val="0"/>
        <w:jc w:val="both"/>
      </w:pPr>
    </w:p>
    <w:p w14:paraId="328FCD48" w14:textId="77777777" w:rsidR="00E95742" w:rsidRDefault="00E95742" w:rsidP="00D54A14">
      <w:pPr>
        <w:autoSpaceDE w:val="0"/>
        <w:autoSpaceDN w:val="0"/>
        <w:adjustRightInd w:val="0"/>
        <w:jc w:val="both"/>
      </w:pPr>
    </w:p>
    <w:p w14:paraId="441CC13E" w14:textId="77777777" w:rsidR="00E95742" w:rsidRDefault="00E95742" w:rsidP="00D54A14">
      <w:pPr>
        <w:autoSpaceDE w:val="0"/>
        <w:autoSpaceDN w:val="0"/>
        <w:adjustRightInd w:val="0"/>
        <w:jc w:val="both"/>
      </w:pPr>
    </w:p>
    <w:p w14:paraId="366AD600" w14:textId="77777777" w:rsidR="00194271" w:rsidRPr="0051156E" w:rsidRDefault="00194271" w:rsidP="00FA5656">
      <w:pPr>
        <w:pStyle w:val="PargrafodaLista"/>
        <w:autoSpaceDE w:val="0"/>
        <w:autoSpaceDN w:val="0"/>
        <w:adjustRightInd w:val="0"/>
        <w:jc w:val="both"/>
      </w:pPr>
    </w:p>
    <w:p w14:paraId="3B84B611" w14:textId="03D04947" w:rsidR="003934C2" w:rsidRPr="00DC3FF5" w:rsidRDefault="003934C2" w:rsidP="005B062A">
      <w:pPr>
        <w:pStyle w:val="Ttulo2"/>
        <w:rPr>
          <w:szCs w:val="24"/>
        </w:rPr>
      </w:pPr>
      <w:bookmarkStart w:id="38" w:name="_Toc282461973"/>
      <w:bookmarkStart w:id="39" w:name="_Toc160207348"/>
      <w:bookmarkStart w:id="40" w:name="_Toc164351167"/>
      <w:bookmarkStart w:id="41" w:name="_Toc164355011"/>
      <w:bookmarkStart w:id="42" w:name="_Toc229950015"/>
      <w:r>
        <w:rPr>
          <w:szCs w:val="24"/>
        </w:rPr>
        <w:lastRenderedPageBreak/>
        <w:t>Delimitação do estudo</w:t>
      </w:r>
      <w:bookmarkEnd w:id="38"/>
      <w:bookmarkEnd w:id="39"/>
      <w:bookmarkEnd w:id="40"/>
      <w:bookmarkEnd w:id="41"/>
      <w:bookmarkEnd w:id="42"/>
    </w:p>
    <w:p w14:paraId="6EAF0668" w14:textId="77777777" w:rsidR="001B171A" w:rsidRPr="00DC3FF5" w:rsidRDefault="001B171A" w:rsidP="00071677">
      <w:pPr>
        <w:autoSpaceDE w:val="0"/>
        <w:autoSpaceDN w:val="0"/>
        <w:adjustRightInd w:val="0"/>
        <w:spacing w:line="360" w:lineRule="auto"/>
        <w:ind w:firstLine="709"/>
        <w:jc w:val="both"/>
        <w:rPr>
          <w:szCs w:val="24"/>
        </w:rPr>
      </w:pPr>
    </w:p>
    <w:p w14:paraId="3F60CE07" w14:textId="7B9E250A" w:rsidR="001D2529" w:rsidRDefault="001B171A" w:rsidP="009A3FB4">
      <w:pPr>
        <w:autoSpaceDE w:val="0"/>
        <w:autoSpaceDN w:val="0"/>
        <w:adjustRightInd w:val="0"/>
        <w:spacing w:line="360" w:lineRule="auto"/>
        <w:ind w:firstLine="709"/>
        <w:jc w:val="both"/>
        <w:rPr>
          <w:szCs w:val="24"/>
        </w:rPr>
      </w:pPr>
      <w:r>
        <w:rPr>
          <w:szCs w:val="24"/>
        </w:rPr>
        <w:t>A presente pesquisa delimita-se à concepção, modelagem e prototipagem de uma plataforma de economia compartilhada destinada à compra e venda de produtos no distrito de Santo Amaro. O foco do trabalho concentra-se na intermediação digital entre dois atores principais: o Anunciante e o Comprador. A finalidade central é prover um ambiente digital seguro que gerencie o catálogo de produtos, a visualização regionalizada e a confiabilidade entre as partes através de sistemas de avaliação</w:t>
      </w:r>
      <w:r w:rsidR="009A3FB4">
        <w:rPr>
          <w:szCs w:val="24"/>
        </w:rPr>
        <w:t>.</w:t>
      </w:r>
    </w:p>
    <w:p w14:paraId="6E01B04D" w14:textId="77777777" w:rsidR="00E95742" w:rsidRPr="00DC3FF5" w:rsidRDefault="00E95742" w:rsidP="009A3FB4">
      <w:pPr>
        <w:autoSpaceDE w:val="0"/>
        <w:autoSpaceDN w:val="0"/>
        <w:adjustRightInd w:val="0"/>
        <w:spacing w:line="360" w:lineRule="auto"/>
        <w:ind w:firstLine="709"/>
        <w:jc w:val="both"/>
        <w:rPr>
          <w:szCs w:val="24"/>
        </w:rPr>
      </w:pPr>
    </w:p>
    <w:p w14:paraId="65A1D479" w14:textId="2546109A" w:rsidR="003D65D6" w:rsidRPr="00DC3FF5" w:rsidRDefault="003934C2" w:rsidP="005B062A">
      <w:pPr>
        <w:pStyle w:val="Ttulo2"/>
        <w:rPr>
          <w:szCs w:val="24"/>
        </w:rPr>
      </w:pPr>
      <w:bookmarkStart w:id="43" w:name="_Toc282461974"/>
      <w:bookmarkStart w:id="44" w:name="_Toc160207349"/>
      <w:bookmarkStart w:id="45" w:name="_Toc164351168"/>
      <w:bookmarkStart w:id="46" w:name="_Toc164355012"/>
      <w:bookmarkStart w:id="47" w:name="_Toc229950016"/>
      <w:r>
        <w:rPr>
          <w:szCs w:val="24"/>
        </w:rPr>
        <w:t xml:space="preserve">Relevância da </w:t>
      </w:r>
      <w:bookmarkEnd w:id="43"/>
      <w:r>
        <w:rPr>
          <w:szCs w:val="24"/>
        </w:rPr>
        <w:t>pesquisa</w:t>
      </w:r>
      <w:bookmarkEnd w:id="44"/>
      <w:bookmarkEnd w:id="45"/>
      <w:bookmarkEnd w:id="46"/>
      <w:bookmarkEnd w:id="47"/>
    </w:p>
    <w:p w14:paraId="0C61105C" w14:textId="77777777" w:rsidR="005724B0" w:rsidRPr="00DC3FF5" w:rsidRDefault="005724B0" w:rsidP="003D35FF">
      <w:pPr>
        <w:autoSpaceDE w:val="0"/>
        <w:autoSpaceDN w:val="0"/>
        <w:adjustRightInd w:val="0"/>
        <w:spacing w:line="360" w:lineRule="auto"/>
        <w:ind w:firstLine="709"/>
        <w:jc w:val="both"/>
        <w:rPr>
          <w:szCs w:val="24"/>
        </w:rPr>
      </w:pPr>
    </w:p>
    <w:p w14:paraId="5A5B5BF0" w14:textId="700083F0" w:rsidR="001B171A" w:rsidRPr="00DC3FF5" w:rsidRDefault="001B171A" w:rsidP="00FB3B73">
      <w:pPr>
        <w:autoSpaceDE w:val="0"/>
        <w:autoSpaceDN w:val="0"/>
        <w:adjustRightInd w:val="0"/>
        <w:spacing w:line="360" w:lineRule="auto"/>
        <w:ind w:firstLine="709"/>
        <w:jc w:val="both"/>
        <w:rPr>
          <w:szCs w:val="24"/>
        </w:rPr>
      </w:pPr>
      <w:r>
        <w:rPr>
          <w:szCs w:val="24"/>
        </w:rPr>
        <w:t>A presente pesquisa justifica-se pela urgência na implementação de tecnologias que viabilizem a Economia Circular, alinhando-se diretamente à Objetivos de Desenvolvimento Sustentável [ODS 12] - Consumo e Produção Responsáveis. Em um cenário de descarte acelerado de bens, o desenvolvimento desta plataforma permite a reinserção de ativos subutilizados na cadeia produtiva local de Santo Amaro, reduzindo o desperdício e promovendo a sustentabilidade ambiental.</w:t>
      </w:r>
    </w:p>
    <w:p w14:paraId="05236DEC" w14:textId="55A75B91" w:rsidR="001B171A" w:rsidRPr="00DC3FF5" w:rsidRDefault="001B171A" w:rsidP="00FB3B73">
      <w:pPr>
        <w:autoSpaceDE w:val="0"/>
        <w:autoSpaceDN w:val="0"/>
        <w:adjustRightInd w:val="0"/>
        <w:spacing w:line="360" w:lineRule="auto"/>
        <w:ind w:firstLine="709"/>
        <w:jc w:val="both"/>
        <w:rPr>
          <w:szCs w:val="24"/>
        </w:rPr>
      </w:pPr>
      <w:r>
        <w:rPr>
          <w:szCs w:val="24"/>
        </w:rPr>
        <w:t>Adicionalmente, o projeto possui forte aderência à [ODS 9] - Indústria, Inovação e Infraestrutura, uma vez que promove a inovação tecnológica através da aplicação de conceitos avançados de Engenharia de Software para modernizar o comércio regional. Sob a ótica acadêmica de Sistemas de Informação, o trabalho demonstra relevância técnica ao desafiar a implementação de arquiteturas que exigem alta integridade de dados, segurança em transações e algoritmos de confiança mútua (sistemas de reputação).</w:t>
      </w:r>
    </w:p>
    <w:p w14:paraId="1C5FF5EA" w14:textId="7CFFFA93" w:rsidR="00900181" w:rsidRDefault="001B171A" w:rsidP="009A3FB4">
      <w:pPr>
        <w:autoSpaceDE w:val="0"/>
        <w:autoSpaceDN w:val="0"/>
        <w:adjustRightInd w:val="0"/>
        <w:spacing w:line="360" w:lineRule="auto"/>
        <w:ind w:firstLine="709"/>
        <w:jc w:val="both"/>
        <w:rPr>
          <w:szCs w:val="24"/>
        </w:rPr>
      </w:pPr>
      <w:r>
        <w:rPr>
          <w:szCs w:val="24"/>
        </w:rPr>
        <w:t>Por fim, ao fortalecer o comércio de proximidade, a pesquisa contempla a [ODS 8] - Trabalho Descente e Crescimento Econômico, incentivando a geração de renda extra para os cidadãos da região. Dessa forma, a relevância deste estudo reside na convergência entre a viabilidade técnica de um sistema de informação robusto e o impacto socioeconômico direto na comunidade de Santo Amaro.</w:t>
      </w:r>
    </w:p>
    <w:p w14:paraId="4D0548A1" w14:textId="77777777" w:rsidR="009A3FB4" w:rsidRPr="00DC3FF5" w:rsidRDefault="009A3FB4" w:rsidP="009A3FB4">
      <w:pPr>
        <w:autoSpaceDE w:val="0"/>
        <w:autoSpaceDN w:val="0"/>
        <w:adjustRightInd w:val="0"/>
        <w:spacing w:line="360" w:lineRule="auto"/>
        <w:ind w:firstLine="709"/>
        <w:jc w:val="both"/>
        <w:rPr>
          <w:szCs w:val="24"/>
        </w:rPr>
      </w:pPr>
    </w:p>
    <w:p w14:paraId="04252898" w14:textId="0BF7AC8E" w:rsidR="003476FE" w:rsidRDefault="005E042A" w:rsidP="007C6B4B">
      <w:pPr>
        <w:pStyle w:val="Ttulo2"/>
        <w:rPr>
          <w:szCs w:val="24"/>
        </w:rPr>
      </w:pPr>
      <w:bookmarkStart w:id="48" w:name="_Toc164355013"/>
      <w:bookmarkStart w:id="49" w:name="_Toc282461975"/>
      <w:bookmarkStart w:id="50" w:name="_Toc160207350"/>
      <w:bookmarkStart w:id="51" w:name="_Toc164351169"/>
      <w:bookmarkStart w:id="52" w:name="_Toc229950017"/>
      <w:r>
        <w:rPr>
          <w:szCs w:val="24"/>
        </w:rPr>
        <w:t>Metodologia</w:t>
      </w:r>
      <w:bookmarkEnd w:id="48"/>
      <w:bookmarkEnd w:id="52"/>
      <w:r>
        <w:rPr>
          <w:szCs w:val="24"/>
        </w:rPr>
        <w:t xml:space="preserve"> </w:t>
      </w:r>
      <w:bookmarkEnd w:id="49"/>
      <w:bookmarkEnd w:id="50"/>
      <w:bookmarkEnd w:id="51"/>
    </w:p>
    <w:p w14:paraId="4AC6104B" w14:textId="77777777" w:rsidR="003F6B48" w:rsidRPr="003F6B48" w:rsidRDefault="003F6B48" w:rsidP="003F6B48"/>
    <w:p w14:paraId="4A76891A" w14:textId="51D572FB" w:rsidR="009A3FB4" w:rsidRDefault="00497D3B" w:rsidP="00E95742">
      <w:pPr>
        <w:autoSpaceDE w:val="0"/>
        <w:autoSpaceDN w:val="0"/>
        <w:adjustRightInd w:val="0"/>
        <w:spacing w:line="360" w:lineRule="auto"/>
        <w:ind w:firstLine="709"/>
        <w:jc w:val="both"/>
        <w:rPr>
          <w:szCs w:val="24"/>
        </w:rPr>
      </w:pPr>
      <w:r>
        <w:rPr>
          <w:szCs w:val="24"/>
        </w:rPr>
        <w:t xml:space="preserve">A presente pesquisa caracteriza-se como aplicada, pois tem como objetivo propor uma solução tecnológica para um problema identificado na sociedade: a fragmentação do comércio de proximidade e a falta de uma infraestrutura segura para a economia compartilhada na região </w:t>
      </w:r>
      <w:r>
        <w:rPr>
          <w:szCs w:val="24"/>
        </w:rPr>
        <w:lastRenderedPageBreak/>
        <w:t>de Santo Amaro. Quanto à abordagem, o estudo apresenta caráter qualitativo, uma vez que busca compreender as dinâmicas de consumo local e propor uma solução baseada em Sistemas de Informação. Em relação aos procedimentos, a pesquisa foi desenvolvida por meio de levantamento bibliográfico, estudo de modelos de negócios digitais (C2C) e análise de soluções tecnológicas voltadas à intermediação de pagamentos e segurança de dados.</w:t>
      </w:r>
    </w:p>
    <w:p w14:paraId="4EBF1184" w14:textId="77777777" w:rsidR="009A3FB4" w:rsidRPr="00DC3FF5" w:rsidRDefault="009A3FB4" w:rsidP="003D35FF">
      <w:pPr>
        <w:autoSpaceDE w:val="0"/>
        <w:autoSpaceDN w:val="0"/>
        <w:adjustRightInd w:val="0"/>
        <w:spacing w:line="360" w:lineRule="auto"/>
        <w:ind w:firstLine="709"/>
        <w:jc w:val="both"/>
        <w:rPr>
          <w:szCs w:val="24"/>
        </w:rPr>
      </w:pPr>
    </w:p>
    <w:p w14:paraId="4A1407A8" w14:textId="2CE9B1CD" w:rsidR="00DC3FF5" w:rsidRDefault="00497D3B" w:rsidP="00071677">
      <w:pPr>
        <w:pStyle w:val="Ttulo3"/>
      </w:pPr>
      <w:bookmarkStart w:id="53" w:name="_Toc282461976"/>
      <w:bookmarkStart w:id="54" w:name="_Toc160207351"/>
      <w:bookmarkStart w:id="55" w:name="_Toc164351170"/>
      <w:bookmarkStart w:id="56" w:name="_Toc164355014"/>
      <w:bookmarkStart w:id="57" w:name="_Toc229950018"/>
      <w:r>
        <w:t>Organização e Desenvolvimento do Projeto</w:t>
      </w:r>
      <w:bookmarkEnd w:id="57"/>
    </w:p>
    <w:p w14:paraId="21A23CCA" w14:textId="77777777" w:rsidR="00071677" w:rsidRPr="00071677" w:rsidRDefault="00071677" w:rsidP="00071677"/>
    <w:p w14:paraId="781485EF" w14:textId="77777777" w:rsidR="00F50E76" w:rsidRPr="00F50E76" w:rsidRDefault="00F50E76" w:rsidP="00F50E76">
      <w:pPr>
        <w:spacing w:line="360" w:lineRule="auto"/>
        <w:ind w:firstLine="709"/>
        <w:jc w:val="both"/>
        <w:rPr>
          <w:szCs w:val="24"/>
        </w:rPr>
      </w:pPr>
      <w:r>
        <w:rPr>
          <w:szCs w:val="24"/>
        </w:rPr>
        <w:t>O desenvolvimento do projeto foi realizado de forma estruturada, dividindo as atividades em pesquisa teórica, planejamento do sistema e implementação da solução tecnológica. Inicialmente, foi realizado o levantamento do problema e a definição dos objetivos, com foco na economia circular e no fortalecimento regional. Em seguida, foram conduzidas pesquisas sobre o modelo de Economia Compartilhada, a LGPD e tecnologias escaláveis para o desenvolvimento Web.</w:t>
      </w:r>
    </w:p>
    <w:p w14:paraId="46631AFC" w14:textId="77FC18AF" w:rsidR="00F50E76" w:rsidRPr="00F50E76" w:rsidRDefault="00F50E76" w:rsidP="00F50E76">
      <w:pPr>
        <w:spacing w:line="360" w:lineRule="auto"/>
        <w:ind w:firstLine="709"/>
        <w:jc w:val="both"/>
        <w:rPr>
          <w:szCs w:val="24"/>
        </w:rPr>
      </w:pPr>
      <w:r>
        <w:rPr>
          <w:szCs w:val="24"/>
        </w:rPr>
        <w:t xml:space="preserve">Para garantir a viabilidade do projeto e obter um diagnóstico concreto do mercado, a pesquisa inicial foi complementada com a aplicação de duas ferramentas estratégicas: o Benchmarking e a Análise </w:t>
      </w:r>
      <w:proofErr w:type="spellStart"/>
      <w:r>
        <w:rPr>
          <w:i/>
          <w:iCs/>
          <w:szCs w:val="24"/>
        </w:rPr>
        <w:t>Strengths</w:t>
      </w:r>
      <w:proofErr w:type="spellEnd"/>
      <w:r>
        <w:rPr>
          <w:szCs w:val="24"/>
        </w:rPr>
        <w:t xml:space="preserve">, </w:t>
      </w:r>
      <w:proofErr w:type="spellStart"/>
      <w:r>
        <w:rPr>
          <w:i/>
          <w:iCs/>
          <w:szCs w:val="24"/>
        </w:rPr>
        <w:t>Weaknesses</w:t>
      </w:r>
      <w:proofErr w:type="spellEnd"/>
      <w:r>
        <w:rPr>
          <w:szCs w:val="24"/>
        </w:rPr>
        <w:t xml:space="preserve">, </w:t>
      </w:r>
      <w:proofErr w:type="spellStart"/>
      <w:r>
        <w:rPr>
          <w:i/>
          <w:iCs/>
          <w:szCs w:val="24"/>
        </w:rPr>
        <w:t>Opportunities</w:t>
      </w:r>
      <w:proofErr w:type="spellEnd"/>
      <w:r>
        <w:rPr>
          <w:szCs w:val="24"/>
        </w:rPr>
        <w:t xml:space="preserve"> e </w:t>
      </w:r>
      <w:proofErr w:type="spellStart"/>
      <w:r>
        <w:rPr>
          <w:i/>
          <w:iCs/>
          <w:szCs w:val="24"/>
        </w:rPr>
        <w:t>Threats</w:t>
      </w:r>
      <w:proofErr w:type="spellEnd"/>
      <w:r>
        <w:rPr>
          <w:szCs w:val="24"/>
        </w:rPr>
        <w:t xml:space="preserve"> (SWOT) também denominada no Brasil como matriz Forças, Oportunidades, Fraquezas e Ameaças (FOFA). A utilização dessas práticas na metodologia foi fundamental para mapear as soluções já existentes e, principalmente, evidenciar os elementos diferenciais e competitivos que a aplicação Santo Desapego terá em relação à concorrência.</w:t>
      </w:r>
    </w:p>
    <w:p w14:paraId="630F0472" w14:textId="77777777" w:rsidR="00F50E76" w:rsidRPr="00F50E76" w:rsidRDefault="00F50E76" w:rsidP="00F50E76">
      <w:pPr>
        <w:spacing w:line="360" w:lineRule="auto"/>
        <w:ind w:firstLine="709"/>
        <w:jc w:val="both"/>
        <w:rPr>
          <w:szCs w:val="24"/>
        </w:rPr>
      </w:pPr>
      <w:r>
        <w:rPr>
          <w:szCs w:val="24"/>
        </w:rPr>
        <w:t>Após essa etapa diagnóstica, foram definidas as funcionalidades principais do sistema Santo Desapego, considerando as necessidades de vendedores e compradores locais. O processo de desenvolvimento contou com revisões periódicas para validar a arquitetura do sistema e garantir que os Requisitos Funcionais (RF) e Não Funcionais (RNF) estivessem alinhados às expectativas de segurança e usabilidade para o público de Santo Amaro.</w:t>
      </w:r>
    </w:p>
    <w:p w14:paraId="58B445D1" w14:textId="77777777" w:rsidR="001D7256" w:rsidRPr="00DC3FF5" w:rsidRDefault="001D7256" w:rsidP="00AB3DDB">
      <w:pPr>
        <w:spacing w:line="360" w:lineRule="auto"/>
        <w:rPr>
          <w:szCs w:val="24"/>
        </w:rPr>
      </w:pPr>
    </w:p>
    <w:p w14:paraId="5D1635C8" w14:textId="549D2C1A" w:rsidR="00497D3B" w:rsidRDefault="00497D3B">
      <w:pPr>
        <w:pStyle w:val="Ttulo3"/>
      </w:pPr>
      <w:bookmarkStart w:id="58" w:name="_Toc229950019"/>
      <w:r>
        <w:t>Ferramentas Utilizadas</w:t>
      </w:r>
      <w:bookmarkEnd w:id="58"/>
      <w:r>
        <w:br/>
      </w:r>
    </w:p>
    <w:p w14:paraId="4720E675" w14:textId="485F2640" w:rsidR="0070180A" w:rsidRDefault="00497D3B" w:rsidP="009E558D">
      <w:pPr>
        <w:spacing w:line="360" w:lineRule="auto"/>
        <w:ind w:firstLine="709"/>
        <w:jc w:val="both"/>
        <w:rPr>
          <w:szCs w:val="24"/>
        </w:rPr>
      </w:pPr>
      <w:r>
        <w:rPr>
          <w:szCs w:val="24"/>
        </w:rPr>
        <w:t xml:space="preserve">Para o desenvolvimento do projeto, foram selecionadas ferramentas tecnológicas de ponta que permitem a construção de uma aplicação robusta. No </w:t>
      </w:r>
      <w:r>
        <w:rPr>
          <w:i/>
          <w:iCs/>
          <w:szCs w:val="24"/>
        </w:rPr>
        <w:t>Front-</w:t>
      </w:r>
      <w:proofErr w:type="spellStart"/>
      <w:r>
        <w:rPr>
          <w:i/>
          <w:iCs/>
          <w:szCs w:val="24"/>
        </w:rPr>
        <w:t>end</w:t>
      </w:r>
      <w:proofErr w:type="spellEnd"/>
      <w:r>
        <w:rPr>
          <w:szCs w:val="24"/>
        </w:rPr>
        <w:t>, utilizou-se tecnologias que priorizam a Experiência do Usuário (UX) e a Interface (UI), garantindo a responsividade do sistema. No</w:t>
      </w:r>
      <w:r>
        <w:rPr>
          <w:i/>
          <w:iCs/>
          <w:szCs w:val="24"/>
        </w:rPr>
        <w:t xml:space="preserve"> Back-</w:t>
      </w:r>
      <w:proofErr w:type="spellStart"/>
      <w:r>
        <w:rPr>
          <w:i/>
          <w:iCs/>
          <w:szCs w:val="24"/>
        </w:rPr>
        <w:t>end</w:t>
      </w:r>
      <w:proofErr w:type="spellEnd"/>
      <w:r>
        <w:rPr>
          <w:szCs w:val="24"/>
        </w:rPr>
        <w:t xml:space="preserve">, foram adotados linguagens e frameworks que seguem </w:t>
      </w:r>
      <w:r>
        <w:rPr>
          <w:szCs w:val="24"/>
        </w:rPr>
        <w:lastRenderedPageBreak/>
        <w:t xml:space="preserve">o padrão de arquitetura </w:t>
      </w:r>
      <w:r>
        <w:rPr>
          <w:i/>
          <w:iCs/>
          <w:szCs w:val="24"/>
        </w:rPr>
        <w:t>Model-</w:t>
      </w:r>
      <w:proofErr w:type="spellStart"/>
      <w:r>
        <w:rPr>
          <w:i/>
          <w:iCs/>
          <w:szCs w:val="24"/>
        </w:rPr>
        <w:t>View</w:t>
      </w:r>
      <w:proofErr w:type="spellEnd"/>
      <w:r>
        <w:rPr>
          <w:i/>
          <w:iCs/>
          <w:szCs w:val="24"/>
        </w:rPr>
        <w:t>-</w:t>
      </w:r>
      <w:proofErr w:type="spellStart"/>
      <w:r>
        <w:rPr>
          <w:i/>
          <w:iCs/>
          <w:szCs w:val="24"/>
        </w:rPr>
        <w:t>Controller</w:t>
      </w:r>
      <w:proofErr w:type="spellEnd"/>
      <w:r>
        <w:rPr>
          <w:szCs w:val="24"/>
        </w:rPr>
        <w:t xml:space="preserve"> (MVC), facilitando a manutenção e a escalabilidade do código.</w:t>
      </w:r>
    </w:p>
    <w:p w14:paraId="6FE03510" w14:textId="07CEA0EA" w:rsidR="00497D3B" w:rsidRDefault="00497D3B" w:rsidP="009A3FB4">
      <w:pPr>
        <w:spacing w:line="360" w:lineRule="auto"/>
        <w:ind w:firstLine="709"/>
        <w:jc w:val="both"/>
        <w:rPr>
          <w:szCs w:val="24"/>
        </w:rPr>
      </w:pPr>
      <w:r>
        <w:rPr>
          <w:szCs w:val="24"/>
        </w:rPr>
        <w:t xml:space="preserve">Para o armazenamento e persistência das informações, utilizou-se um Sistema Gerenciador de Banco de Dados Relacional (SGBDR), permitindo a organização eficiente de dados de usuários, catálogos de produtos e registros de transações. O versionamento do código foi realizado via </w:t>
      </w:r>
      <w:proofErr w:type="spellStart"/>
      <w:r>
        <w:rPr>
          <w:i/>
          <w:iCs/>
          <w:szCs w:val="24"/>
        </w:rPr>
        <w:t>Git</w:t>
      </w:r>
      <w:proofErr w:type="spellEnd"/>
      <w:r>
        <w:rPr>
          <w:szCs w:val="24"/>
        </w:rPr>
        <w:t xml:space="preserve">, assegurando a integridade e o histórico do desenvolvimento, enquanto ferramentas de prototipagem foram empregadas para a concepção dos </w:t>
      </w:r>
      <w:proofErr w:type="spellStart"/>
      <w:r>
        <w:rPr>
          <w:i/>
          <w:iCs/>
          <w:szCs w:val="24"/>
        </w:rPr>
        <w:t>Wireframes</w:t>
      </w:r>
      <w:proofErr w:type="spellEnd"/>
      <w:r>
        <w:rPr>
          <w:szCs w:val="24"/>
        </w:rPr>
        <w:t>.</w:t>
      </w:r>
    </w:p>
    <w:p w14:paraId="5FD2DD92" w14:textId="77777777" w:rsidR="00E95742" w:rsidRPr="009A3FB4" w:rsidRDefault="00E95742" w:rsidP="009A3FB4">
      <w:pPr>
        <w:spacing w:line="360" w:lineRule="auto"/>
        <w:ind w:firstLine="709"/>
        <w:jc w:val="both"/>
        <w:rPr>
          <w:szCs w:val="24"/>
        </w:rPr>
      </w:pPr>
    </w:p>
    <w:p w14:paraId="304AF148" w14:textId="1AB90CC0" w:rsidR="00497D3B" w:rsidRDefault="00497D3B">
      <w:pPr>
        <w:pStyle w:val="Ttulo3"/>
      </w:pPr>
      <w:bookmarkStart w:id="59" w:name="_Toc229950020"/>
      <w:r>
        <w:t>Metodologia de Desenvolvimento de Software</w:t>
      </w:r>
      <w:bookmarkEnd w:id="59"/>
    </w:p>
    <w:p w14:paraId="325AF2D5" w14:textId="77777777" w:rsidR="00497D3B" w:rsidRDefault="00497D3B" w:rsidP="00497D3B"/>
    <w:p w14:paraId="421C9114" w14:textId="4C0732BE" w:rsidR="00497D3B" w:rsidRPr="00497D3B" w:rsidRDefault="00497D3B" w:rsidP="0070180A">
      <w:pPr>
        <w:spacing w:line="360" w:lineRule="auto"/>
        <w:ind w:firstLine="709"/>
        <w:jc w:val="both"/>
        <w:rPr>
          <w:szCs w:val="24"/>
        </w:rPr>
      </w:pPr>
      <w:r>
        <w:rPr>
          <w:szCs w:val="24"/>
        </w:rPr>
        <w:t xml:space="preserve">O desenvolvimento do sistema foi conduzido seguindo os princípios da Engenharia de Software e o Ciclo de Vida de Desenvolvimento de Software (SDLC). O processo iniciou-se com o Levantamento de Requisitos, identificando a necessidade de funcionalidades como geolocalização por CEP, integração com </w:t>
      </w:r>
      <w:r>
        <w:rPr>
          <w:i/>
          <w:iCs/>
          <w:szCs w:val="24"/>
        </w:rPr>
        <w:t>Gateways</w:t>
      </w:r>
      <w:r>
        <w:rPr>
          <w:szCs w:val="24"/>
        </w:rPr>
        <w:t xml:space="preserve"> de pagamento seguros, em conformidade com o Padrão de Segurança de Dados da Indústria de Cartões de Pagamento (PCI-DSS) e sistemas de reputação de usuários.</w:t>
      </w:r>
    </w:p>
    <w:p w14:paraId="500D8F58" w14:textId="50C7FFCE" w:rsidR="00F50E76" w:rsidRDefault="00497D3B" w:rsidP="00BA128A">
      <w:pPr>
        <w:spacing w:line="360" w:lineRule="auto"/>
        <w:ind w:firstLine="709"/>
        <w:jc w:val="both"/>
        <w:rPr>
          <w:szCs w:val="24"/>
        </w:rPr>
      </w:pPr>
      <w:r>
        <w:rPr>
          <w:szCs w:val="24"/>
        </w:rPr>
        <w:t xml:space="preserve">Posteriormente, realizou-se a fase de Modelagem do Sistema, utilizando a linguagem UML para a criação de diagramas de Casos de Uso e Classes, além da construção do Modelo Entidade-Relacionamento (MER) para o banco de dados. Após a modelagem, iniciou-se a Implementação, focando na construção de uma </w:t>
      </w:r>
      <w:proofErr w:type="spellStart"/>
      <w:r>
        <w:rPr>
          <w:szCs w:val="24"/>
        </w:rPr>
        <w:t>Application</w:t>
      </w:r>
      <w:proofErr w:type="spellEnd"/>
      <w:r>
        <w:rPr>
          <w:szCs w:val="24"/>
        </w:rPr>
        <w:t xml:space="preserve"> </w:t>
      </w:r>
      <w:proofErr w:type="spellStart"/>
      <w:r>
        <w:rPr>
          <w:szCs w:val="24"/>
        </w:rPr>
        <w:t>Programming</w:t>
      </w:r>
      <w:proofErr w:type="spellEnd"/>
      <w:r>
        <w:rPr>
          <w:szCs w:val="24"/>
        </w:rPr>
        <w:t xml:space="preserve"> Interface ou Interface de Programação de Aplicações (AP</w:t>
      </w:r>
      <w:r>
        <w:rPr>
          <w:szCs w:val="24"/>
          <w:u w:val="single"/>
        </w:rPr>
        <w:t>I)</w:t>
      </w:r>
      <w:r>
        <w:rPr>
          <w:i/>
          <w:iCs/>
          <w:szCs w:val="24"/>
        </w:rPr>
        <w:t xml:space="preserve"> REST</w:t>
      </w:r>
      <w:r>
        <w:rPr>
          <w:szCs w:val="24"/>
        </w:rPr>
        <w:t xml:space="preserve"> para a comunicação entre as camadas do sistema. A utilização dessas etapas permitiu garantir que a solução final fosse tecnicamente sólida e estivesse alinhada aos objetivos de promover um consumo sustentável e seguro.</w:t>
      </w:r>
    </w:p>
    <w:p w14:paraId="30F0BB85" w14:textId="77777777" w:rsidR="00194271" w:rsidRPr="00F50E76" w:rsidRDefault="00194271" w:rsidP="00D065FD">
      <w:pPr>
        <w:spacing w:line="360" w:lineRule="auto"/>
        <w:jc w:val="both"/>
        <w:rPr>
          <w:szCs w:val="24"/>
        </w:rPr>
      </w:pPr>
    </w:p>
    <w:p w14:paraId="19DB39EC" w14:textId="2A173389" w:rsidR="000C6C3F" w:rsidRDefault="000C6C3F">
      <w:pPr>
        <w:pStyle w:val="Ttulo2"/>
      </w:pPr>
      <w:bookmarkStart w:id="60" w:name="_Toc229950021"/>
      <w:r>
        <w:t>Benchmarking</w:t>
      </w:r>
      <w:bookmarkEnd w:id="60"/>
    </w:p>
    <w:p w14:paraId="31E1715E" w14:textId="77777777" w:rsidR="000C6C3F" w:rsidRPr="000C6C3F" w:rsidRDefault="000C6C3F" w:rsidP="000C6C3F"/>
    <w:p w14:paraId="74B9C130" w14:textId="2B03EFBD" w:rsidR="000C6C3F" w:rsidRPr="000C6C3F" w:rsidRDefault="000C6C3F" w:rsidP="00C82D86">
      <w:pPr>
        <w:spacing w:line="360" w:lineRule="auto"/>
        <w:ind w:firstLine="709"/>
        <w:jc w:val="both"/>
      </w:pPr>
      <w:r>
        <w:t xml:space="preserve">O benchmarking consiste em um processo sistemático de comparação entre produtos, serviços e processos de uma organização e os de outras empresas do mesmo setor ou de mercados correlatos, com o objetivo de identificar práticas de referência e orientar melhorias de desempenho </w:t>
      </w:r>
      <w:proofErr w:type="spellStart"/>
      <w:r>
        <w:t>Spendolini</w:t>
      </w:r>
      <w:proofErr w:type="spellEnd"/>
      <w:r>
        <w:t>, 1994. No contexto deste trabalho, a técnica foi empregada como instrumento metodológico para embasar as decisões de arquitetura, posicionamento de mercado e definição de requisitos de qualidade da plataforma Santo Desapego. A análise foi estruturada em três dimensões complementares: competitiva, performática e de boas práticas, conforme detalhado nas seções subsequentes.</w:t>
      </w:r>
    </w:p>
    <w:p w14:paraId="6E420E5C" w14:textId="6CA8BE57" w:rsidR="000C6C3F" w:rsidRDefault="000C6C3F" w:rsidP="000C6C3F">
      <w:pPr>
        <w:pStyle w:val="Ttulo3"/>
      </w:pPr>
      <w:bookmarkStart w:id="61" w:name="_Toc229950022"/>
      <w:r>
        <w:lastRenderedPageBreak/>
        <w:t>Benchmarking Competitivo</w:t>
      </w:r>
      <w:bookmarkEnd w:id="61"/>
    </w:p>
    <w:p w14:paraId="5D7CA0BA" w14:textId="77777777" w:rsidR="000C6C3F" w:rsidRPr="000C6C3F" w:rsidRDefault="000C6C3F" w:rsidP="000C6C3F"/>
    <w:p w14:paraId="4E805A25" w14:textId="715F4229" w:rsidR="000C6C3F" w:rsidRPr="00971C46" w:rsidRDefault="000C6C3F" w:rsidP="000C6C3F">
      <w:pPr>
        <w:spacing w:line="360" w:lineRule="auto"/>
        <w:ind w:firstLine="709"/>
        <w:jc w:val="both"/>
      </w:pPr>
      <w:r>
        <w:rPr>
          <w:rFonts w:eastAsia="Arial"/>
          <w:color w:val="000000"/>
          <w:szCs w:val="24"/>
        </w:rPr>
        <w:t xml:space="preserve">O benchmarking competitivo foi realizado por meio da análise comparativa entre o Santo Desapego e as principais plataformas de comércio C2C disponíveis no mercado brasileiro, além de referências internacionais do modelo de </w:t>
      </w:r>
      <w:proofErr w:type="spellStart"/>
      <w:r>
        <w:rPr>
          <w:rFonts w:eastAsia="Arial"/>
          <w:color w:val="000000"/>
          <w:szCs w:val="24"/>
        </w:rPr>
        <w:t>hiperlocalidade</w:t>
      </w:r>
      <w:proofErr w:type="spellEnd"/>
      <w:r>
        <w:rPr>
          <w:rStyle w:val="Refdenotaderodap"/>
          <w:rFonts w:eastAsia="Arial"/>
          <w:color w:val="000000"/>
          <w:szCs w:val="24"/>
        </w:rPr>
        <w:footnoteReference w:id="3"/>
      </w:r>
      <w:r>
        <w:rPr>
          <w:rFonts w:eastAsia="Arial"/>
          <w:color w:val="000000"/>
          <w:szCs w:val="24"/>
        </w:rPr>
        <w:t>. A seleção dos concorrentes foi orientada pela sobreposição de público-alvo e pela similaridade das funcionalidades centrais, priorizando plataformas que operam no modelo de intermediação entre pessoas físicas C2C ou que apresentam recursos de geolocalização relevantes para o escopo do projeto.</w:t>
      </w:r>
    </w:p>
    <w:p w14:paraId="759FC23D" w14:textId="1F116A59" w:rsidR="000C6C3F" w:rsidRDefault="000C6C3F" w:rsidP="006A20C2">
      <w:pPr>
        <w:spacing w:line="360" w:lineRule="auto"/>
        <w:ind w:firstLine="709"/>
        <w:jc w:val="both"/>
        <w:rPr>
          <w:rFonts w:eastAsia="Arial"/>
          <w:color w:val="000000"/>
          <w:szCs w:val="24"/>
        </w:rPr>
      </w:pPr>
      <w:r>
        <w:rPr>
          <w:rFonts w:eastAsia="Arial"/>
          <w:color w:val="000000"/>
          <w:szCs w:val="24"/>
        </w:rPr>
        <w:t xml:space="preserve">A análise contemplou as plataformas OLX, Enjoei, Facebook Marketplace, </w:t>
      </w:r>
      <w:proofErr w:type="spellStart"/>
      <w:r>
        <w:rPr>
          <w:rFonts w:eastAsia="Arial"/>
          <w:color w:val="000000"/>
          <w:szCs w:val="24"/>
        </w:rPr>
        <w:t>Wallapop</w:t>
      </w:r>
      <w:proofErr w:type="spellEnd"/>
      <w:r>
        <w:rPr>
          <w:rFonts w:eastAsia="Arial"/>
          <w:color w:val="000000"/>
          <w:szCs w:val="24"/>
        </w:rPr>
        <w:t xml:space="preserve"> e Mercado Livre, avaliando dimensões como foco geográfico, sistemas de reputação, integração com gateways de pagamento, conformidade com a LGPD e suporte a acessibilidade. Os resultados estão consolidados no Quadro 1.</w:t>
      </w:r>
    </w:p>
    <w:p w14:paraId="5BB881C1" w14:textId="77777777" w:rsidR="00B32D2A" w:rsidRDefault="00B32D2A" w:rsidP="00345967">
      <w:pPr>
        <w:spacing w:line="360" w:lineRule="auto"/>
        <w:jc w:val="both"/>
        <w:rPr>
          <w:rFonts w:eastAsia="Arial"/>
          <w:color w:val="000000"/>
          <w:szCs w:val="24"/>
        </w:rPr>
      </w:pPr>
    </w:p>
    <w:p w14:paraId="0FB9FC10" w14:textId="77777777" w:rsidR="000C6C3F" w:rsidRDefault="000C6C3F" w:rsidP="008E1AB5">
      <w:pPr>
        <w:pStyle w:val="Legenda"/>
      </w:pPr>
      <w:bookmarkStart w:id="62" w:name="_Toc229940658"/>
      <w:r>
        <w:t xml:space="preserve">Quadro </w:t>
      </w:r>
      <w:fldSimple w:instr=" SEQ Quadro \* ARABIC ">
        <w:r>
          <w:rPr>
            <w:noProof/>
          </w:rPr>
          <w:t>1</w:t>
        </w:r>
      </w:fldSimple>
      <w:r>
        <w:t xml:space="preserve"> - Benchmarking Competitivo</w:t>
      </w:r>
      <w:bookmarkEnd w:id="62"/>
    </w:p>
    <w:tbl>
      <w:tblPr>
        <w:tblStyle w:val="Tabelacomgrade"/>
        <w:tblW w:w="0" w:type="auto"/>
        <w:tblLook w:val="04A0" w:firstRow="1" w:lastRow="0" w:firstColumn="1" w:lastColumn="0" w:noHBand="0" w:noVBand="1"/>
      </w:tblPr>
      <w:tblGrid>
        <w:gridCol w:w="1461"/>
        <w:gridCol w:w="1082"/>
        <w:gridCol w:w="1075"/>
        <w:gridCol w:w="1501"/>
        <w:gridCol w:w="1061"/>
        <w:gridCol w:w="1220"/>
        <w:gridCol w:w="1661"/>
      </w:tblGrid>
      <w:tr w:rsidR="000C6C3F" w14:paraId="65513ADB" w14:textId="77777777" w:rsidTr="007F48F4">
        <w:tc>
          <w:tcPr>
            <w:tcW w:w="1461" w:type="dxa"/>
            <w:vAlign w:val="center"/>
          </w:tcPr>
          <w:p w14:paraId="6D07BCF7"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Critério</w:t>
            </w:r>
          </w:p>
        </w:tc>
        <w:tc>
          <w:tcPr>
            <w:tcW w:w="1082" w:type="dxa"/>
            <w:vAlign w:val="center"/>
          </w:tcPr>
          <w:p w14:paraId="5CE930B0"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OLX</w:t>
            </w:r>
          </w:p>
        </w:tc>
        <w:tc>
          <w:tcPr>
            <w:tcW w:w="1075" w:type="dxa"/>
            <w:vAlign w:val="center"/>
          </w:tcPr>
          <w:p w14:paraId="78FDAB92"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Enjoei</w:t>
            </w:r>
          </w:p>
        </w:tc>
        <w:tc>
          <w:tcPr>
            <w:tcW w:w="1501" w:type="dxa"/>
            <w:vAlign w:val="center"/>
          </w:tcPr>
          <w:p w14:paraId="36AC05DD"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Facebook Marketplace</w:t>
            </w:r>
          </w:p>
        </w:tc>
        <w:tc>
          <w:tcPr>
            <w:tcW w:w="1061" w:type="dxa"/>
            <w:vAlign w:val="center"/>
          </w:tcPr>
          <w:p w14:paraId="0069B2A6" w14:textId="77777777" w:rsidR="000C6C3F" w:rsidRPr="00971C46" w:rsidRDefault="000C6C3F" w:rsidP="007F48F4">
            <w:pPr>
              <w:spacing w:line="360" w:lineRule="auto"/>
              <w:rPr>
                <w:color w:val="000000" w:themeColor="text1"/>
              </w:rPr>
            </w:pPr>
            <w:proofErr w:type="spellStart"/>
            <w:r>
              <w:rPr>
                <w:rFonts w:eastAsia="Arial"/>
                <w:b/>
                <w:bCs/>
                <w:color w:val="000000" w:themeColor="text1"/>
                <w:sz w:val="20"/>
                <w:szCs w:val="20"/>
              </w:rPr>
              <w:t>Wallapop</w:t>
            </w:r>
            <w:proofErr w:type="spellEnd"/>
          </w:p>
        </w:tc>
        <w:tc>
          <w:tcPr>
            <w:tcW w:w="1220" w:type="dxa"/>
            <w:vAlign w:val="center"/>
          </w:tcPr>
          <w:p w14:paraId="71F74918"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Mercado Livre</w:t>
            </w:r>
          </w:p>
        </w:tc>
        <w:tc>
          <w:tcPr>
            <w:tcW w:w="1661" w:type="dxa"/>
            <w:vAlign w:val="center"/>
          </w:tcPr>
          <w:p w14:paraId="36BBFFCD" w14:textId="77777777" w:rsidR="000C6C3F" w:rsidRPr="00971C46" w:rsidRDefault="000C6C3F" w:rsidP="007F48F4">
            <w:pPr>
              <w:spacing w:line="360" w:lineRule="auto"/>
              <w:rPr>
                <w:color w:val="000000" w:themeColor="text1"/>
              </w:rPr>
            </w:pPr>
            <w:r>
              <w:rPr>
                <w:rFonts w:eastAsia="Arial"/>
                <w:b/>
                <w:bCs/>
                <w:color w:val="000000" w:themeColor="text1"/>
                <w:sz w:val="20"/>
                <w:szCs w:val="20"/>
              </w:rPr>
              <w:t>Santo Desapego</w:t>
            </w:r>
          </w:p>
        </w:tc>
      </w:tr>
      <w:tr w:rsidR="000C6C3F" w14:paraId="37297BAF" w14:textId="77777777" w:rsidTr="007F48F4">
        <w:tc>
          <w:tcPr>
            <w:tcW w:w="1461" w:type="dxa"/>
            <w:vAlign w:val="center"/>
          </w:tcPr>
          <w:p w14:paraId="784BC629" w14:textId="77777777" w:rsidR="000C6C3F" w:rsidRPr="00971C46" w:rsidRDefault="000C6C3F" w:rsidP="007F48F4">
            <w:pPr>
              <w:spacing w:line="360" w:lineRule="auto"/>
            </w:pPr>
            <w:r>
              <w:rPr>
                <w:rFonts w:eastAsia="Arial"/>
                <w:b/>
                <w:bCs/>
                <w:color w:val="000000"/>
                <w:sz w:val="20"/>
                <w:szCs w:val="20"/>
              </w:rPr>
              <w:t>Modelo de Negócio</w:t>
            </w:r>
          </w:p>
        </w:tc>
        <w:tc>
          <w:tcPr>
            <w:tcW w:w="1082" w:type="dxa"/>
            <w:vAlign w:val="center"/>
          </w:tcPr>
          <w:p w14:paraId="0DFE1499" w14:textId="77777777" w:rsidR="000C6C3F" w:rsidRPr="00971C46" w:rsidRDefault="000C6C3F" w:rsidP="007F48F4">
            <w:pPr>
              <w:spacing w:line="360" w:lineRule="auto"/>
            </w:pPr>
            <w:r>
              <w:rPr>
                <w:rFonts w:eastAsia="Arial"/>
                <w:color w:val="000000"/>
                <w:sz w:val="20"/>
                <w:szCs w:val="20"/>
              </w:rPr>
              <w:t>C2C Nacional</w:t>
            </w:r>
          </w:p>
        </w:tc>
        <w:tc>
          <w:tcPr>
            <w:tcW w:w="1075" w:type="dxa"/>
            <w:vAlign w:val="center"/>
          </w:tcPr>
          <w:p w14:paraId="6768F53D" w14:textId="77777777" w:rsidR="000C6C3F" w:rsidRPr="00971C46" w:rsidRDefault="000C6C3F" w:rsidP="007F48F4">
            <w:pPr>
              <w:spacing w:line="360" w:lineRule="auto"/>
            </w:pPr>
            <w:r>
              <w:rPr>
                <w:rFonts w:eastAsia="Arial"/>
                <w:color w:val="000000"/>
                <w:sz w:val="20"/>
                <w:szCs w:val="20"/>
              </w:rPr>
              <w:t>C2C – Moda e usados</w:t>
            </w:r>
          </w:p>
        </w:tc>
        <w:tc>
          <w:tcPr>
            <w:tcW w:w="1501" w:type="dxa"/>
            <w:vAlign w:val="center"/>
          </w:tcPr>
          <w:p w14:paraId="40952630" w14:textId="77777777" w:rsidR="000C6C3F" w:rsidRPr="00971C46" w:rsidRDefault="000C6C3F" w:rsidP="007F48F4">
            <w:pPr>
              <w:spacing w:line="360" w:lineRule="auto"/>
            </w:pPr>
            <w:r>
              <w:rPr>
                <w:rFonts w:eastAsia="Arial"/>
                <w:color w:val="000000"/>
                <w:sz w:val="20"/>
                <w:szCs w:val="20"/>
              </w:rPr>
              <w:t>C2C Social</w:t>
            </w:r>
          </w:p>
        </w:tc>
        <w:tc>
          <w:tcPr>
            <w:tcW w:w="1061" w:type="dxa"/>
            <w:vAlign w:val="center"/>
          </w:tcPr>
          <w:p w14:paraId="34E6D109" w14:textId="77777777" w:rsidR="000C6C3F" w:rsidRPr="00971C46" w:rsidRDefault="000C6C3F" w:rsidP="007F48F4">
            <w:pPr>
              <w:spacing w:line="360" w:lineRule="auto"/>
            </w:pPr>
            <w:r>
              <w:rPr>
                <w:rFonts w:eastAsia="Arial"/>
                <w:color w:val="000000"/>
                <w:sz w:val="20"/>
                <w:szCs w:val="20"/>
              </w:rPr>
              <w:t>C2C Hiperlocal</w:t>
            </w:r>
          </w:p>
        </w:tc>
        <w:tc>
          <w:tcPr>
            <w:tcW w:w="1220" w:type="dxa"/>
            <w:vAlign w:val="center"/>
          </w:tcPr>
          <w:p w14:paraId="15EE18B2" w14:textId="77777777" w:rsidR="000C6C3F" w:rsidRPr="00971C46" w:rsidRDefault="000C6C3F" w:rsidP="007F48F4">
            <w:pPr>
              <w:spacing w:line="360" w:lineRule="auto"/>
            </w:pPr>
            <w:r>
              <w:rPr>
                <w:rFonts w:eastAsia="Arial"/>
                <w:color w:val="000000"/>
                <w:sz w:val="20"/>
                <w:szCs w:val="20"/>
              </w:rPr>
              <w:t>C2C / B2C Nacional</w:t>
            </w:r>
          </w:p>
        </w:tc>
        <w:tc>
          <w:tcPr>
            <w:tcW w:w="1661" w:type="dxa"/>
            <w:vAlign w:val="center"/>
          </w:tcPr>
          <w:p w14:paraId="6A3610A5" w14:textId="77777777" w:rsidR="000C6C3F" w:rsidRPr="00971C46" w:rsidRDefault="000C6C3F" w:rsidP="007F48F4">
            <w:pPr>
              <w:spacing w:line="360" w:lineRule="auto"/>
            </w:pPr>
            <w:r>
              <w:rPr>
                <w:rFonts w:eastAsia="Arial"/>
                <w:color w:val="000000"/>
                <w:sz w:val="20"/>
                <w:szCs w:val="20"/>
              </w:rPr>
              <w:t>C2C Hiperlocal (Santo Amaro)</w:t>
            </w:r>
          </w:p>
        </w:tc>
      </w:tr>
      <w:tr w:rsidR="000C6C3F" w14:paraId="597AC649" w14:textId="77777777" w:rsidTr="007F48F4">
        <w:tc>
          <w:tcPr>
            <w:tcW w:w="1461" w:type="dxa"/>
            <w:vAlign w:val="center"/>
          </w:tcPr>
          <w:p w14:paraId="4D7AB813" w14:textId="77777777" w:rsidR="000C6C3F" w:rsidRPr="00971C46" w:rsidRDefault="000C6C3F" w:rsidP="007F48F4">
            <w:pPr>
              <w:spacing w:line="360" w:lineRule="auto"/>
            </w:pPr>
            <w:r>
              <w:rPr>
                <w:rFonts w:eastAsia="Arial"/>
                <w:b/>
                <w:bCs/>
                <w:color w:val="000000"/>
                <w:sz w:val="20"/>
                <w:szCs w:val="20"/>
              </w:rPr>
              <w:t>Foco Geográfico</w:t>
            </w:r>
          </w:p>
        </w:tc>
        <w:tc>
          <w:tcPr>
            <w:tcW w:w="1082" w:type="dxa"/>
            <w:vAlign w:val="center"/>
          </w:tcPr>
          <w:p w14:paraId="77F48006" w14:textId="77777777" w:rsidR="000C6C3F" w:rsidRPr="00971C46" w:rsidRDefault="000C6C3F" w:rsidP="007F48F4">
            <w:pPr>
              <w:spacing w:line="360" w:lineRule="auto"/>
            </w:pPr>
            <w:r>
              <w:rPr>
                <w:rFonts w:eastAsia="Arial"/>
                <w:color w:val="000000"/>
                <w:sz w:val="20"/>
                <w:szCs w:val="20"/>
              </w:rPr>
              <w:t>Nacional</w:t>
            </w:r>
          </w:p>
        </w:tc>
        <w:tc>
          <w:tcPr>
            <w:tcW w:w="1075" w:type="dxa"/>
            <w:vAlign w:val="center"/>
          </w:tcPr>
          <w:p w14:paraId="79E05F30" w14:textId="77777777" w:rsidR="000C6C3F" w:rsidRPr="00971C46" w:rsidRDefault="000C6C3F" w:rsidP="007F48F4">
            <w:pPr>
              <w:spacing w:line="360" w:lineRule="auto"/>
            </w:pPr>
            <w:r>
              <w:rPr>
                <w:rFonts w:eastAsia="Arial"/>
                <w:color w:val="000000"/>
                <w:sz w:val="20"/>
                <w:szCs w:val="20"/>
              </w:rPr>
              <w:t>Nacional</w:t>
            </w:r>
          </w:p>
        </w:tc>
        <w:tc>
          <w:tcPr>
            <w:tcW w:w="1501" w:type="dxa"/>
            <w:vAlign w:val="center"/>
          </w:tcPr>
          <w:p w14:paraId="2FB09BC4" w14:textId="77777777" w:rsidR="000C6C3F" w:rsidRPr="00971C46" w:rsidRDefault="000C6C3F" w:rsidP="007F48F4">
            <w:pPr>
              <w:spacing w:line="360" w:lineRule="auto"/>
            </w:pPr>
            <w:r>
              <w:rPr>
                <w:rFonts w:eastAsia="Arial"/>
                <w:color w:val="000000"/>
                <w:sz w:val="20"/>
                <w:szCs w:val="20"/>
              </w:rPr>
              <w:t>Nacional / Global</w:t>
            </w:r>
          </w:p>
        </w:tc>
        <w:tc>
          <w:tcPr>
            <w:tcW w:w="1061" w:type="dxa"/>
            <w:vAlign w:val="center"/>
          </w:tcPr>
          <w:p w14:paraId="25547443" w14:textId="77777777" w:rsidR="000C6C3F" w:rsidRPr="00971C46" w:rsidRDefault="000C6C3F" w:rsidP="007F48F4">
            <w:pPr>
              <w:spacing w:line="360" w:lineRule="auto"/>
            </w:pPr>
            <w:r>
              <w:rPr>
                <w:rFonts w:eastAsia="Arial"/>
                <w:color w:val="000000"/>
                <w:sz w:val="20"/>
                <w:szCs w:val="20"/>
              </w:rPr>
              <w:t xml:space="preserve">Local </w:t>
            </w:r>
          </w:p>
        </w:tc>
        <w:tc>
          <w:tcPr>
            <w:tcW w:w="1220" w:type="dxa"/>
            <w:vAlign w:val="center"/>
          </w:tcPr>
          <w:p w14:paraId="33FD01D0" w14:textId="77777777" w:rsidR="000C6C3F" w:rsidRPr="00971C46" w:rsidRDefault="000C6C3F" w:rsidP="007F48F4">
            <w:pPr>
              <w:spacing w:line="360" w:lineRule="auto"/>
            </w:pPr>
            <w:r>
              <w:rPr>
                <w:rFonts w:eastAsia="Arial"/>
                <w:color w:val="000000"/>
                <w:sz w:val="20"/>
                <w:szCs w:val="20"/>
              </w:rPr>
              <w:t>Nacional</w:t>
            </w:r>
          </w:p>
        </w:tc>
        <w:tc>
          <w:tcPr>
            <w:tcW w:w="1661" w:type="dxa"/>
            <w:vAlign w:val="center"/>
          </w:tcPr>
          <w:p w14:paraId="0C3B4961" w14:textId="77777777" w:rsidR="000C6C3F" w:rsidRPr="00971C46" w:rsidRDefault="000C6C3F" w:rsidP="007F48F4">
            <w:pPr>
              <w:spacing w:line="360" w:lineRule="auto"/>
            </w:pPr>
            <w:r>
              <w:rPr>
                <w:rFonts w:eastAsia="Arial"/>
                <w:color w:val="000000"/>
                <w:sz w:val="20"/>
                <w:szCs w:val="20"/>
              </w:rPr>
              <w:t xml:space="preserve">Distrital </w:t>
            </w:r>
          </w:p>
        </w:tc>
      </w:tr>
      <w:tr w:rsidR="000C6C3F" w14:paraId="1772C242" w14:textId="77777777" w:rsidTr="007F48F4">
        <w:tc>
          <w:tcPr>
            <w:tcW w:w="1461" w:type="dxa"/>
            <w:vAlign w:val="center"/>
          </w:tcPr>
          <w:p w14:paraId="5615B343" w14:textId="77777777" w:rsidR="000C6C3F" w:rsidRPr="00971C46" w:rsidRDefault="000C6C3F" w:rsidP="007F48F4">
            <w:pPr>
              <w:spacing w:line="360" w:lineRule="auto"/>
            </w:pPr>
            <w:r>
              <w:rPr>
                <w:rFonts w:eastAsia="Arial"/>
                <w:b/>
                <w:bCs/>
                <w:color w:val="000000"/>
                <w:sz w:val="20"/>
                <w:szCs w:val="20"/>
              </w:rPr>
              <w:t>Filtro por CEP / Raio</w:t>
            </w:r>
          </w:p>
        </w:tc>
        <w:tc>
          <w:tcPr>
            <w:tcW w:w="1082" w:type="dxa"/>
            <w:vAlign w:val="center"/>
          </w:tcPr>
          <w:p w14:paraId="198AFBE4" w14:textId="77777777" w:rsidR="000C6C3F" w:rsidRPr="00971C46" w:rsidRDefault="000C6C3F" w:rsidP="007F48F4">
            <w:pPr>
              <w:spacing w:line="360" w:lineRule="auto"/>
            </w:pPr>
            <w:r>
              <w:rPr>
                <w:rFonts w:eastAsia="Arial"/>
                <w:color w:val="000000"/>
                <w:sz w:val="20"/>
                <w:szCs w:val="20"/>
              </w:rPr>
              <w:t>Parcial (cidade)</w:t>
            </w:r>
          </w:p>
        </w:tc>
        <w:tc>
          <w:tcPr>
            <w:tcW w:w="1075" w:type="dxa"/>
            <w:vAlign w:val="center"/>
          </w:tcPr>
          <w:p w14:paraId="03EE188C" w14:textId="77777777" w:rsidR="000C6C3F" w:rsidRPr="00971C46" w:rsidRDefault="000C6C3F" w:rsidP="007F48F4">
            <w:pPr>
              <w:spacing w:line="360" w:lineRule="auto"/>
            </w:pPr>
            <w:r>
              <w:rPr>
                <w:rFonts w:eastAsia="Arial"/>
                <w:color w:val="000000"/>
                <w:sz w:val="20"/>
                <w:szCs w:val="20"/>
              </w:rPr>
              <w:t>Não</w:t>
            </w:r>
          </w:p>
        </w:tc>
        <w:tc>
          <w:tcPr>
            <w:tcW w:w="1501" w:type="dxa"/>
            <w:vAlign w:val="center"/>
          </w:tcPr>
          <w:p w14:paraId="6030679B" w14:textId="77777777" w:rsidR="000C6C3F" w:rsidRPr="00971C46" w:rsidRDefault="000C6C3F" w:rsidP="007F48F4">
            <w:pPr>
              <w:spacing w:line="360" w:lineRule="auto"/>
            </w:pPr>
            <w:r>
              <w:rPr>
                <w:rFonts w:eastAsia="Arial"/>
                <w:color w:val="000000"/>
                <w:sz w:val="20"/>
                <w:szCs w:val="20"/>
              </w:rPr>
              <w:t>Sim (raio km)</w:t>
            </w:r>
          </w:p>
        </w:tc>
        <w:tc>
          <w:tcPr>
            <w:tcW w:w="1061" w:type="dxa"/>
            <w:vAlign w:val="center"/>
          </w:tcPr>
          <w:p w14:paraId="3C03A0B7" w14:textId="77777777" w:rsidR="000C6C3F" w:rsidRPr="00971C46" w:rsidRDefault="000C6C3F" w:rsidP="007F48F4">
            <w:pPr>
              <w:spacing w:line="360" w:lineRule="auto"/>
            </w:pPr>
            <w:r>
              <w:rPr>
                <w:rFonts w:eastAsia="Arial"/>
                <w:color w:val="000000"/>
                <w:sz w:val="20"/>
                <w:szCs w:val="20"/>
              </w:rPr>
              <w:t xml:space="preserve">Sim </w:t>
            </w:r>
          </w:p>
        </w:tc>
        <w:tc>
          <w:tcPr>
            <w:tcW w:w="1220" w:type="dxa"/>
            <w:vAlign w:val="center"/>
          </w:tcPr>
          <w:p w14:paraId="72396C89" w14:textId="77777777" w:rsidR="000C6C3F" w:rsidRPr="00971C46" w:rsidRDefault="000C6C3F" w:rsidP="007F48F4">
            <w:pPr>
              <w:spacing w:line="360" w:lineRule="auto"/>
            </w:pPr>
            <w:r>
              <w:rPr>
                <w:rFonts w:eastAsia="Arial"/>
                <w:color w:val="000000"/>
                <w:sz w:val="20"/>
                <w:szCs w:val="20"/>
              </w:rPr>
              <w:t>Parcial (estado)</w:t>
            </w:r>
          </w:p>
        </w:tc>
        <w:tc>
          <w:tcPr>
            <w:tcW w:w="1661" w:type="dxa"/>
            <w:vAlign w:val="center"/>
          </w:tcPr>
          <w:p w14:paraId="2005BEBB" w14:textId="77777777" w:rsidR="000C6C3F" w:rsidRPr="00971C46" w:rsidRDefault="000C6C3F" w:rsidP="007F48F4">
            <w:pPr>
              <w:spacing w:line="360" w:lineRule="auto"/>
            </w:pPr>
            <w:r>
              <w:rPr>
                <w:rFonts w:eastAsia="Arial"/>
                <w:color w:val="000000"/>
                <w:sz w:val="20"/>
                <w:szCs w:val="20"/>
              </w:rPr>
              <w:t>Sim — regra central [RN01]</w:t>
            </w:r>
          </w:p>
        </w:tc>
      </w:tr>
      <w:tr w:rsidR="000C6C3F" w14:paraId="5F00D9C6" w14:textId="77777777" w:rsidTr="007F48F4">
        <w:tc>
          <w:tcPr>
            <w:tcW w:w="1461" w:type="dxa"/>
            <w:vAlign w:val="center"/>
          </w:tcPr>
          <w:p w14:paraId="28932BE7" w14:textId="77777777" w:rsidR="000C6C3F" w:rsidRPr="00971C46" w:rsidRDefault="000C6C3F" w:rsidP="007F48F4">
            <w:pPr>
              <w:spacing w:line="360" w:lineRule="auto"/>
            </w:pPr>
            <w:r>
              <w:rPr>
                <w:rFonts w:eastAsia="Arial"/>
                <w:b/>
                <w:bCs/>
                <w:color w:val="000000"/>
                <w:sz w:val="20"/>
                <w:szCs w:val="20"/>
              </w:rPr>
              <w:t>Chat Interno</w:t>
            </w:r>
          </w:p>
        </w:tc>
        <w:tc>
          <w:tcPr>
            <w:tcW w:w="1082" w:type="dxa"/>
            <w:vAlign w:val="center"/>
          </w:tcPr>
          <w:p w14:paraId="31081329"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1DD3E85C"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6585CA71" w14:textId="77777777" w:rsidR="000C6C3F" w:rsidRPr="00971C46" w:rsidRDefault="000C6C3F" w:rsidP="007F48F4">
            <w:pPr>
              <w:spacing w:line="360" w:lineRule="auto"/>
            </w:pPr>
            <w:r>
              <w:rPr>
                <w:rFonts w:eastAsia="Arial"/>
                <w:color w:val="000000"/>
                <w:sz w:val="20"/>
                <w:szCs w:val="20"/>
              </w:rPr>
              <w:t>Sim (Messenger)</w:t>
            </w:r>
          </w:p>
        </w:tc>
        <w:tc>
          <w:tcPr>
            <w:tcW w:w="1061" w:type="dxa"/>
            <w:vAlign w:val="center"/>
          </w:tcPr>
          <w:p w14:paraId="58B433A8" w14:textId="77777777" w:rsidR="000C6C3F" w:rsidRPr="00971C46" w:rsidRDefault="000C6C3F" w:rsidP="007F48F4">
            <w:pPr>
              <w:spacing w:line="360" w:lineRule="auto"/>
            </w:pPr>
            <w:r>
              <w:rPr>
                <w:rFonts w:eastAsia="Arial"/>
                <w:color w:val="000000"/>
                <w:sz w:val="20"/>
                <w:szCs w:val="20"/>
              </w:rPr>
              <w:t>Sim</w:t>
            </w:r>
          </w:p>
        </w:tc>
        <w:tc>
          <w:tcPr>
            <w:tcW w:w="1220" w:type="dxa"/>
            <w:vAlign w:val="center"/>
          </w:tcPr>
          <w:p w14:paraId="142E8F5F"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593EF319" w14:textId="77777777" w:rsidR="000C6C3F" w:rsidRPr="00971C46" w:rsidRDefault="000C6C3F" w:rsidP="007F48F4">
            <w:pPr>
              <w:spacing w:line="360" w:lineRule="auto"/>
            </w:pPr>
            <w:r>
              <w:rPr>
                <w:rFonts w:eastAsia="Arial"/>
                <w:color w:val="000000"/>
                <w:sz w:val="20"/>
                <w:szCs w:val="20"/>
              </w:rPr>
              <w:t>Sim — [RF15]</w:t>
            </w:r>
          </w:p>
        </w:tc>
      </w:tr>
      <w:tr w:rsidR="000C6C3F" w14:paraId="08A58569" w14:textId="77777777" w:rsidTr="007F48F4">
        <w:tc>
          <w:tcPr>
            <w:tcW w:w="1461" w:type="dxa"/>
            <w:vAlign w:val="center"/>
          </w:tcPr>
          <w:p w14:paraId="3EAF7D03" w14:textId="77777777" w:rsidR="000C6C3F" w:rsidRPr="00971C46" w:rsidRDefault="000C6C3F" w:rsidP="007F48F4">
            <w:pPr>
              <w:spacing w:line="360" w:lineRule="auto"/>
            </w:pPr>
            <w:r>
              <w:rPr>
                <w:rFonts w:eastAsia="Arial"/>
                <w:b/>
                <w:bCs/>
                <w:color w:val="000000"/>
                <w:sz w:val="20"/>
                <w:szCs w:val="20"/>
              </w:rPr>
              <w:t>Sistema de Reputação</w:t>
            </w:r>
          </w:p>
        </w:tc>
        <w:tc>
          <w:tcPr>
            <w:tcW w:w="1082" w:type="dxa"/>
            <w:vAlign w:val="center"/>
          </w:tcPr>
          <w:p w14:paraId="6D5BAE22" w14:textId="77777777" w:rsidR="000C6C3F" w:rsidRPr="00971C46" w:rsidRDefault="000C6C3F" w:rsidP="007F48F4">
            <w:pPr>
              <w:spacing w:line="360" w:lineRule="auto"/>
            </w:pPr>
            <w:r>
              <w:rPr>
                <w:rFonts w:eastAsia="Arial"/>
                <w:color w:val="000000"/>
                <w:sz w:val="20"/>
                <w:szCs w:val="20"/>
              </w:rPr>
              <w:t>Sim (estrelas)</w:t>
            </w:r>
          </w:p>
        </w:tc>
        <w:tc>
          <w:tcPr>
            <w:tcW w:w="1075" w:type="dxa"/>
            <w:vAlign w:val="center"/>
          </w:tcPr>
          <w:p w14:paraId="71344A94" w14:textId="77777777" w:rsidR="000C6C3F" w:rsidRPr="00971C46" w:rsidRDefault="000C6C3F" w:rsidP="007F48F4">
            <w:pPr>
              <w:spacing w:line="360" w:lineRule="auto"/>
            </w:pPr>
            <w:r>
              <w:rPr>
                <w:rFonts w:eastAsia="Arial"/>
                <w:color w:val="000000"/>
                <w:sz w:val="20"/>
                <w:szCs w:val="20"/>
              </w:rPr>
              <w:t>Sim (selos)</w:t>
            </w:r>
          </w:p>
        </w:tc>
        <w:tc>
          <w:tcPr>
            <w:tcW w:w="1501" w:type="dxa"/>
            <w:vAlign w:val="center"/>
          </w:tcPr>
          <w:p w14:paraId="7E1E1642" w14:textId="77777777" w:rsidR="000C6C3F" w:rsidRPr="00971C46" w:rsidRDefault="000C6C3F" w:rsidP="007F48F4">
            <w:pPr>
              <w:spacing w:line="360" w:lineRule="auto"/>
            </w:pPr>
            <w:r>
              <w:rPr>
                <w:rFonts w:eastAsia="Arial"/>
                <w:color w:val="000000"/>
                <w:sz w:val="20"/>
                <w:szCs w:val="20"/>
              </w:rPr>
              <w:t>Não estruturado</w:t>
            </w:r>
          </w:p>
        </w:tc>
        <w:tc>
          <w:tcPr>
            <w:tcW w:w="1061" w:type="dxa"/>
            <w:vAlign w:val="center"/>
          </w:tcPr>
          <w:p w14:paraId="6348E3FA" w14:textId="77777777" w:rsidR="000C6C3F" w:rsidRPr="00971C46" w:rsidRDefault="000C6C3F" w:rsidP="007F48F4">
            <w:pPr>
              <w:spacing w:line="360" w:lineRule="auto"/>
            </w:pPr>
            <w:r>
              <w:rPr>
                <w:rFonts w:eastAsia="Arial"/>
                <w:color w:val="000000"/>
                <w:sz w:val="20"/>
                <w:szCs w:val="20"/>
              </w:rPr>
              <w:t>Sim (estrelas)</w:t>
            </w:r>
          </w:p>
        </w:tc>
        <w:tc>
          <w:tcPr>
            <w:tcW w:w="1220" w:type="dxa"/>
            <w:vAlign w:val="center"/>
          </w:tcPr>
          <w:p w14:paraId="7E5ECD5A" w14:textId="77777777" w:rsidR="000C6C3F" w:rsidRPr="00971C46" w:rsidRDefault="000C6C3F" w:rsidP="007F48F4">
            <w:pPr>
              <w:spacing w:line="360" w:lineRule="auto"/>
            </w:pPr>
            <w:r>
              <w:rPr>
                <w:rFonts w:eastAsia="Arial"/>
                <w:color w:val="000000"/>
                <w:sz w:val="20"/>
                <w:szCs w:val="20"/>
              </w:rPr>
              <w:t>Sim (pontuação)</w:t>
            </w:r>
          </w:p>
        </w:tc>
        <w:tc>
          <w:tcPr>
            <w:tcW w:w="1661" w:type="dxa"/>
            <w:vAlign w:val="center"/>
          </w:tcPr>
          <w:p w14:paraId="15F8E63E" w14:textId="77777777" w:rsidR="000C6C3F" w:rsidRPr="00971C46" w:rsidRDefault="000C6C3F" w:rsidP="007F48F4">
            <w:pPr>
              <w:spacing w:line="360" w:lineRule="auto"/>
            </w:pPr>
            <w:r>
              <w:rPr>
                <w:rFonts w:eastAsia="Arial"/>
                <w:color w:val="000000"/>
                <w:sz w:val="20"/>
                <w:szCs w:val="20"/>
              </w:rPr>
              <w:t>Sim — 1 a 5 estrelas [RF16]</w:t>
            </w:r>
          </w:p>
        </w:tc>
      </w:tr>
      <w:tr w:rsidR="000C6C3F" w14:paraId="5858D237" w14:textId="77777777" w:rsidTr="007F48F4">
        <w:tc>
          <w:tcPr>
            <w:tcW w:w="1461" w:type="dxa"/>
            <w:vAlign w:val="center"/>
          </w:tcPr>
          <w:p w14:paraId="50FBB90D" w14:textId="77777777" w:rsidR="000C6C3F" w:rsidRPr="00971C46" w:rsidRDefault="000C6C3F" w:rsidP="007F48F4">
            <w:pPr>
              <w:spacing w:line="360" w:lineRule="auto"/>
            </w:pPr>
            <w:r>
              <w:rPr>
                <w:rFonts w:eastAsia="Arial"/>
                <w:b/>
                <w:bCs/>
                <w:color w:val="000000"/>
                <w:sz w:val="20"/>
                <w:szCs w:val="20"/>
              </w:rPr>
              <w:t>Gateway de Pagamento</w:t>
            </w:r>
          </w:p>
        </w:tc>
        <w:tc>
          <w:tcPr>
            <w:tcW w:w="1082" w:type="dxa"/>
            <w:vAlign w:val="center"/>
          </w:tcPr>
          <w:p w14:paraId="63F7127E" w14:textId="77777777" w:rsidR="000C6C3F" w:rsidRPr="00971C46" w:rsidRDefault="000C6C3F" w:rsidP="007F48F4">
            <w:pPr>
              <w:spacing w:line="360" w:lineRule="auto"/>
            </w:pPr>
            <w:r>
              <w:rPr>
                <w:rFonts w:eastAsia="Arial"/>
                <w:color w:val="000000"/>
                <w:sz w:val="20"/>
                <w:szCs w:val="20"/>
              </w:rPr>
              <w:t>Parcial (externo)</w:t>
            </w:r>
          </w:p>
        </w:tc>
        <w:tc>
          <w:tcPr>
            <w:tcW w:w="1075" w:type="dxa"/>
            <w:vAlign w:val="center"/>
          </w:tcPr>
          <w:p w14:paraId="188D65C2" w14:textId="77777777" w:rsidR="000C6C3F" w:rsidRPr="00971C46" w:rsidRDefault="000C6C3F" w:rsidP="007F48F4">
            <w:pPr>
              <w:spacing w:line="360" w:lineRule="auto"/>
            </w:pPr>
            <w:r>
              <w:rPr>
                <w:rFonts w:eastAsia="Arial"/>
                <w:color w:val="000000"/>
                <w:sz w:val="20"/>
                <w:szCs w:val="20"/>
              </w:rPr>
              <w:t xml:space="preserve">Sim </w:t>
            </w:r>
          </w:p>
        </w:tc>
        <w:tc>
          <w:tcPr>
            <w:tcW w:w="1501" w:type="dxa"/>
            <w:vAlign w:val="center"/>
          </w:tcPr>
          <w:p w14:paraId="0385923B" w14:textId="77777777" w:rsidR="000C6C3F" w:rsidRPr="00971C46" w:rsidRDefault="000C6C3F" w:rsidP="007F48F4">
            <w:pPr>
              <w:spacing w:line="360" w:lineRule="auto"/>
            </w:pPr>
            <w:r>
              <w:rPr>
                <w:rFonts w:eastAsia="Arial"/>
                <w:color w:val="000000"/>
                <w:sz w:val="20"/>
                <w:szCs w:val="20"/>
              </w:rPr>
              <w:t xml:space="preserve">Facebook </w:t>
            </w:r>
            <w:proofErr w:type="spellStart"/>
            <w:r>
              <w:rPr>
                <w:rFonts w:eastAsia="Arial"/>
                <w:color w:val="000000"/>
                <w:sz w:val="20"/>
                <w:szCs w:val="20"/>
              </w:rPr>
              <w:t>Pay</w:t>
            </w:r>
            <w:proofErr w:type="spellEnd"/>
          </w:p>
        </w:tc>
        <w:tc>
          <w:tcPr>
            <w:tcW w:w="1061" w:type="dxa"/>
            <w:vAlign w:val="center"/>
          </w:tcPr>
          <w:p w14:paraId="3647913D" w14:textId="77777777" w:rsidR="000C6C3F" w:rsidRPr="00971C46" w:rsidRDefault="000C6C3F" w:rsidP="007F48F4">
            <w:pPr>
              <w:spacing w:line="360" w:lineRule="auto"/>
            </w:pPr>
            <w:r>
              <w:rPr>
                <w:rFonts w:eastAsia="Arial"/>
                <w:color w:val="000000"/>
                <w:sz w:val="20"/>
                <w:szCs w:val="20"/>
              </w:rPr>
              <w:t xml:space="preserve">Sim </w:t>
            </w:r>
          </w:p>
        </w:tc>
        <w:tc>
          <w:tcPr>
            <w:tcW w:w="1220" w:type="dxa"/>
            <w:vAlign w:val="center"/>
          </w:tcPr>
          <w:p w14:paraId="729BA6A7" w14:textId="77777777" w:rsidR="000C6C3F" w:rsidRPr="00971C46" w:rsidRDefault="000C6C3F" w:rsidP="007F48F4">
            <w:pPr>
              <w:spacing w:line="360" w:lineRule="auto"/>
            </w:pPr>
            <w:r>
              <w:rPr>
                <w:rFonts w:eastAsia="Arial"/>
                <w:color w:val="000000"/>
                <w:sz w:val="20"/>
                <w:szCs w:val="20"/>
              </w:rPr>
              <w:t>Mercado Pago</w:t>
            </w:r>
          </w:p>
        </w:tc>
        <w:tc>
          <w:tcPr>
            <w:tcW w:w="1661" w:type="dxa"/>
            <w:vAlign w:val="center"/>
          </w:tcPr>
          <w:p w14:paraId="5855382C" w14:textId="77777777" w:rsidR="000C6C3F" w:rsidRPr="00971C46" w:rsidRDefault="000C6C3F" w:rsidP="007F48F4">
            <w:pPr>
              <w:spacing w:line="360" w:lineRule="auto"/>
            </w:pPr>
            <w:r>
              <w:rPr>
                <w:rFonts w:eastAsia="Arial"/>
                <w:color w:val="000000"/>
                <w:sz w:val="20"/>
                <w:szCs w:val="20"/>
              </w:rPr>
              <w:t>Mercado Pago — Pix/Cartão/Boleto [RF14]</w:t>
            </w:r>
          </w:p>
        </w:tc>
      </w:tr>
      <w:tr w:rsidR="000C6C3F" w14:paraId="482B437B" w14:textId="77777777" w:rsidTr="007F48F4">
        <w:tc>
          <w:tcPr>
            <w:tcW w:w="1461" w:type="dxa"/>
            <w:vAlign w:val="center"/>
          </w:tcPr>
          <w:p w14:paraId="628566D7" w14:textId="77777777" w:rsidR="000C6C3F" w:rsidRPr="00971C46" w:rsidRDefault="000C6C3F" w:rsidP="007F48F4">
            <w:pPr>
              <w:spacing w:line="360" w:lineRule="auto"/>
            </w:pPr>
            <w:r>
              <w:rPr>
                <w:rFonts w:eastAsia="Arial"/>
                <w:b/>
                <w:bCs/>
                <w:color w:val="000000"/>
                <w:sz w:val="20"/>
                <w:szCs w:val="20"/>
              </w:rPr>
              <w:t>Escrow (retenção)</w:t>
            </w:r>
          </w:p>
        </w:tc>
        <w:tc>
          <w:tcPr>
            <w:tcW w:w="1082" w:type="dxa"/>
            <w:vAlign w:val="center"/>
          </w:tcPr>
          <w:p w14:paraId="32C71E4C" w14:textId="77777777" w:rsidR="000C6C3F" w:rsidRPr="00971C46" w:rsidRDefault="000C6C3F" w:rsidP="007F48F4">
            <w:pPr>
              <w:spacing w:line="360" w:lineRule="auto"/>
            </w:pPr>
            <w:r>
              <w:rPr>
                <w:rFonts w:eastAsia="Arial"/>
                <w:color w:val="000000"/>
                <w:sz w:val="20"/>
                <w:szCs w:val="20"/>
              </w:rPr>
              <w:t>Não</w:t>
            </w:r>
          </w:p>
        </w:tc>
        <w:tc>
          <w:tcPr>
            <w:tcW w:w="1075" w:type="dxa"/>
            <w:vAlign w:val="center"/>
          </w:tcPr>
          <w:p w14:paraId="1BE21B6F"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4C433249" w14:textId="77777777" w:rsidR="000C6C3F" w:rsidRPr="00971C46" w:rsidRDefault="000C6C3F" w:rsidP="007F48F4">
            <w:pPr>
              <w:spacing w:line="360" w:lineRule="auto"/>
            </w:pPr>
            <w:r>
              <w:rPr>
                <w:rFonts w:eastAsia="Arial"/>
                <w:color w:val="000000"/>
                <w:sz w:val="20"/>
                <w:szCs w:val="20"/>
              </w:rPr>
              <w:t>Não</w:t>
            </w:r>
          </w:p>
        </w:tc>
        <w:tc>
          <w:tcPr>
            <w:tcW w:w="1061" w:type="dxa"/>
            <w:vAlign w:val="center"/>
          </w:tcPr>
          <w:p w14:paraId="48ED06DE" w14:textId="77777777" w:rsidR="000C6C3F" w:rsidRPr="00971C46" w:rsidRDefault="000C6C3F" w:rsidP="007F48F4">
            <w:pPr>
              <w:spacing w:line="360" w:lineRule="auto"/>
            </w:pPr>
            <w:r>
              <w:rPr>
                <w:rFonts w:eastAsia="Arial"/>
                <w:color w:val="000000"/>
                <w:sz w:val="20"/>
                <w:szCs w:val="20"/>
              </w:rPr>
              <w:t>Sim</w:t>
            </w:r>
          </w:p>
        </w:tc>
        <w:tc>
          <w:tcPr>
            <w:tcW w:w="1220" w:type="dxa"/>
            <w:vAlign w:val="center"/>
          </w:tcPr>
          <w:p w14:paraId="482D3F26" w14:textId="77777777" w:rsidR="000C6C3F" w:rsidRPr="00971C46" w:rsidRDefault="000C6C3F" w:rsidP="007F48F4">
            <w:pPr>
              <w:spacing w:line="360" w:lineRule="auto"/>
            </w:pPr>
            <w:r>
              <w:rPr>
                <w:rFonts w:eastAsia="Arial"/>
                <w:color w:val="000000"/>
                <w:sz w:val="20"/>
                <w:szCs w:val="20"/>
              </w:rPr>
              <w:t xml:space="preserve">Sim </w:t>
            </w:r>
          </w:p>
        </w:tc>
        <w:tc>
          <w:tcPr>
            <w:tcW w:w="1661" w:type="dxa"/>
            <w:vAlign w:val="center"/>
          </w:tcPr>
          <w:p w14:paraId="0ADC801B" w14:textId="77777777" w:rsidR="000C6C3F" w:rsidRPr="00971C46" w:rsidRDefault="000C6C3F" w:rsidP="007F48F4">
            <w:pPr>
              <w:spacing w:line="360" w:lineRule="auto"/>
            </w:pPr>
            <w:r>
              <w:rPr>
                <w:rFonts w:eastAsia="Arial"/>
                <w:color w:val="000000"/>
                <w:sz w:val="20"/>
                <w:szCs w:val="20"/>
              </w:rPr>
              <w:t>Sim — [RN05]</w:t>
            </w:r>
          </w:p>
        </w:tc>
      </w:tr>
      <w:tr w:rsidR="000C6C3F" w:rsidRPr="00482C13" w14:paraId="7A566E02" w14:textId="77777777" w:rsidTr="007F48F4">
        <w:tc>
          <w:tcPr>
            <w:tcW w:w="1461" w:type="dxa"/>
            <w:vAlign w:val="center"/>
          </w:tcPr>
          <w:p w14:paraId="3EC89DF3" w14:textId="77777777" w:rsidR="000C6C3F" w:rsidRPr="00971C46" w:rsidRDefault="000C6C3F" w:rsidP="007F48F4">
            <w:pPr>
              <w:spacing w:line="360" w:lineRule="auto"/>
            </w:pPr>
            <w:r>
              <w:rPr>
                <w:rFonts w:eastAsia="Arial"/>
                <w:b/>
                <w:bCs/>
                <w:color w:val="000000"/>
                <w:sz w:val="20"/>
                <w:szCs w:val="20"/>
              </w:rPr>
              <w:lastRenderedPageBreak/>
              <w:t>Conformidade LGPD</w:t>
            </w:r>
          </w:p>
        </w:tc>
        <w:tc>
          <w:tcPr>
            <w:tcW w:w="1082" w:type="dxa"/>
            <w:vAlign w:val="center"/>
          </w:tcPr>
          <w:p w14:paraId="31604C12"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56530B61"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4AE874F5" w14:textId="77777777" w:rsidR="000C6C3F" w:rsidRPr="00971C46" w:rsidRDefault="000C6C3F" w:rsidP="007F48F4">
            <w:pPr>
              <w:spacing w:line="360" w:lineRule="auto"/>
            </w:pPr>
            <w:r>
              <w:rPr>
                <w:rFonts w:eastAsia="Arial"/>
                <w:color w:val="000000"/>
                <w:sz w:val="20"/>
                <w:szCs w:val="20"/>
              </w:rPr>
              <w:t>Parcial (GDPR EUA)</w:t>
            </w:r>
          </w:p>
        </w:tc>
        <w:tc>
          <w:tcPr>
            <w:tcW w:w="1061" w:type="dxa"/>
            <w:vAlign w:val="center"/>
          </w:tcPr>
          <w:p w14:paraId="52DBCA59" w14:textId="77777777" w:rsidR="000C6C3F" w:rsidRPr="00971C46" w:rsidRDefault="000C6C3F" w:rsidP="007F48F4">
            <w:pPr>
              <w:spacing w:line="360" w:lineRule="auto"/>
            </w:pPr>
            <w:r>
              <w:rPr>
                <w:rFonts w:eastAsia="Arial"/>
                <w:color w:val="000000"/>
                <w:sz w:val="20"/>
                <w:szCs w:val="20"/>
              </w:rPr>
              <w:t>Parcial</w:t>
            </w:r>
          </w:p>
        </w:tc>
        <w:tc>
          <w:tcPr>
            <w:tcW w:w="1220" w:type="dxa"/>
            <w:vAlign w:val="center"/>
          </w:tcPr>
          <w:p w14:paraId="54EE8F06"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5EF1B916" w14:textId="77777777" w:rsidR="000C6C3F" w:rsidRPr="00971C46" w:rsidRDefault="000C6C3F" w:rsidP="007F48F4">
            <w:pPr>
              <w:spacing w:line="360" w:lineRule="auto"/>
              <w:rPr>
                <w:lang w:val="en-US"/>
              </w:rPr>
            </w:pPr>
            <w:r>
              <w:rPr>
                <w:rFonts w:eastAsia="Arial"/>
                <w:color w:val="000000"/>
                <w:sz w:val="20"/>
                <w:szCs w:val="20"/>
                <w:lang w:val="en-US"/>
              </w:rPr>
              <w:t>Sim — Privacy by Design [RF04]</w:t>
            </w:r>
          </w:p>
        </w:tc>
      </w:tr>
      <w:tr w:rsidR="000C6C3F" w14:paraId="6D19E8EF" w14:textId="77777777" w:rsidTr="007F48F4">
        <w:tc>
          <w:tcPr>
            <w:tcW w:w="1461" w:type="dxa"/>
            <w:vAlign w:val="center"/>
          </w:tcPr>
          <w:p w14:paraId="60C74DF1" w14:textId="77777777" w:rsidR="000C6C3F" w:rsidRPr="00971C46" w:rsidRDefault="000C6C3F" w:rsidP="007F48F4">
            <w:pPr>
              <w:spacing w:line="360" w:lineRule="auto"/>
            </w:pPr>
            <w:r>
              <w:rPr>
                <w:rFonts w:eastAsia="Arial"/>
                <w:b/>
                <w:bCs/>
                <w:color w:val="000000"/>
                <w:sz w:val="20"/>
                <w:szCs w:val="20"/>
              </w:rPr>
              <w:t>Acessibilidade WCAG</w:t>
            </w:r>
          </w:p>
        </w:tc>
        <w:tc>
          <w:tcPr>
            <w:tcW w:w="1082" w:type="dxa"/>
            <w:vAlign w:val="center"/>
          </w:tcPr>
          <w:p w14:paraId="59060345" w14:textId="77777777" w:rsidR="000C6C3F" w:rsidRPr="00971C46" w:rsidRDefault="000C6C3F" w:rsidP="007F48F4">
            <w:pPr>
              <w:spacing w:line="360" w:lineRule="auto"/>
            </w:pPr>
            <w:r>
              <w:rPr>
                <w:rFonts w:eastAsia="Arial"/>
                <w:color w:val="000000"/>
                <w:sz w:val="20"/>
                <w:szCs w:val="20"/>
              </w:rPr>
              <w:t>Parcial</w:t>
            </w:r>
          </w:p>
        </w:tc>
        <w:tc>
          <w:tcPr>
            <w:tcW w:w="1075" w:type="dxa"/>
            <w:vAlign w:val="center"/>
          </w:tcPr>
          <w:p w14:paraId="56B85D69" w14:textId="77777777" w:rsidR="000C6C3F" w:rsidRPr="00971C46" w:rsidRDefault="000C6C3F" w:rsidP="007F48F4">
            <w:pPr>
              <w:spacing w:line="360" w:lineRule="auto"/>
            </w:pPr>
            <w:r>
              <w:rPr>
                <w:rFonts w:eastAsia="Arial"/>
                <w:color w:val="000000"/>
                <w:sz w:val="20"/>
                <w:szCs w:val="20"/>
              </w:rPr>
              <w:t>Parcial</w:t>
            </w:r>
          </w:p>
        </w:tc>
        <w:tc>
          <w:tcPr>
            <w:tcW w:w="1501" w:type="dxa"/>
            <w:vAlign w:val="center"/>
          </w:tcPr>
          <w:p w14:paraId="79E45BD5" w14:textId="77777777" w:rsidR="000C6C3F" w:rsidRPr="00971C46" w:rsidRDefault="000C6C3F" w:rsidP="007F48F4">
            <w:pPr>
              <w:spacing w:line="360" w:lineRule="auto"/>
            </w:pPr>
            <w:r>
              <w:rPr>
                <w:rFonts w:eastAsia="Arial"/>
                <w:color w:val="000000"/>
                <w:sz w:val="20"/>
                <w:szCs w:val="20"/>
              </w:rPr>
              <w:t>Parcial</w:t>
            </w:r>
          </w:p>
        </w:tc>
        <w:tc>
          <w:tcPr>
            <w:tcW w:w="1061" w:type="dxa"/>
            <w:vAlign w:val="center"/>
          </w:tcPr>
          <w:p w14:paraId="48A400A6" w14:textId="77777777" w:rsidR="000C6C3F" w:rsidRPr="00971C46" w:rsidRDefault="000C6C3F" w:rsidP="007F48F4">
            <w:pPr>
              <w:spacing w:line="360" w:lineRule="auto"/>
            </w:pPr>
            <w:r>
              <w:rPr>
                <w:rFonts w:eastAsia="Arial"/>
                <w:color w:val="000000"/>
                <w:sz w:val="20"/>
                <w:szCs w:val="20"/>
              </w:rPr>
              <w:t>Não declarada</w:t>
            </w:r>
          </w:p>
        </w:tc>
        <w:tc>
          <w:tcPr>
            <w:tcW w:w="1220" w:type="dxa"/>
            <w:vAlign w:val="center"/>
          </w:tcPr>
          <w:p w14:paraId="56B9CD53" w14:textId="77777777" w:rsidR="000C6C3F" w:rsidRPr="00971C46" w:rsidRDefault="000C6C3F" w:rsidP="007F48F4">
            <w:pPr>
              <w:spacing w:line="360" w:lineRule="auto"/>
            </w:pPr>
            <w:r>
              <w:rPr>
                <w:rFonts w:eastAsia="Arial"/>
                <w:color w:val="000000"/>
                <w:sz w:val="20"/>
                <w:szCs w:val="20"/>
              </w:rPr>
              <w:t>Parcial</w:t>
            </w:r>
          </w:p>
        </w:tc>
        <w:tc>
          <w:tcPr>
            <w:tcW w:w="1661" w:type="dxa"/>
            <w:vAlign w:val="center"/>
          </w:tcPr>
          <w:p w14:paraId="3106CE02" w14:textId="77777777" w:rsidR="000C6C3F" w:rsidRPr="00971C46" w:rsidRDefault="000C6C3F" w:rsidP="007F48F4">
            <w:pPr>
              <w:spacing w:line="360" w:lineRule="auto"/>
            </w:pPr>
            <w:r>
              <w:rPr>
                <w:rFonts w:eastAsia="Arial"/>
                <w:color w:val="000000"/>
                <w:sz w:val="20"/>
                <w:szCs w:val="20"/>
              </w:rPr>
              <w:t>WCAG 2.1 Nível AA — [RNF12]</w:t>
            </w:r>
          </w:p>
        </w:tc>
      </w:tr>
      <w:tr w:rsidR="000C6C3F" w14:paraId="66D2C495" w14:textId="77777777" w:rsidTr="007F48F4">
        <w:tc>
          <w:tcPr>
            <w:tcW w:w="1461" w:type="dxa"/>
            <w:vAlign w:val="center"/>
          </w:tcPr>
          <w:p w14:paraId="1609FA3C" w14:textId="77777777" w:rsidR="000C6C3F" w:rsidRPr="00971C46" w:rsidRDefault="000C6C3F" w:rsidP="007F48F4">
            <w:pPr>
              <w:spacing w:line="360" w:lineRule="auto"/>
            </w:pPr>
            <w:r>
              <w:rPr>
                <w:rFonts w:eastAsia="Arial"/>
                <w:b/>
                <w:bCs/>
                <w:color w:val="000000"/>
                <w:sz w:val="20"/>
                <w:szCs w:val="20"/>
              </w:rPr>
              <w:t>Disponível no Brasil</w:t>
            </w:r>
          </w:p>
        </w:tc>
        <w:tc>
          <w:tcPr>
            <w:tcW w:w="1082" w:type="dxa"/>
            <w:vAlign w:val="center"/>
          </w:tcPr>
          <w:p w14:paraId="17D1885F" w14:textId="77777777" w:rsidR="000C6C3F" w:rsidRPr="00971C46" w:rsidRDefault="000C6C3F" w:rsidP="007F48F4">
            <w:pPr>
              <w:spacing w:line="360" w:lineRule="auto"/>
            </w:pPr>
            <w:r>
              <w:rPr>
                <w:rFonts w:eastAsia="Arial"/>
                <w:color w:val="000000"/>
                <w:sz w:val="20"/>
                <w:szCs w:val="20"/>
              </w:rPr>
              <w:t>Sim</w:t>
            </w:r>
          </w:p>
        </w:tc>
        <w:tc>
          <w:tcPr>
            <w:tcW w:w="1075" w:type="dxa"/>
            <w:vAlign w:val="center"/>
          </w:tcPr>
          <w:p w14:paraId="5C695D4E" w14:textId="77777777" w:rsidR="000C6C3F" w:rsidRPr="00971C46" w:rsidRDefault="000C6C3F" w:rsidP="007F48F4">
            <w:pPr>
              <w:spacing w:line="360" w:lineRule="auto"/>
            </w:pPr>
            <w:r>
              <w:rPr>
                <w:rFonts w:eastAsia="Arial"/>
                <w:color w:val="000000"/>
                <w:sz w:val="20"/>
                <w:szCs w:val="20"/>
              </w:rPr>
              <w:t>Sim</w:t>
            </w:r>
          </w:p>
        </w:tc>
        <w:tc>
          <w:tcPr>
            <w:tcW w:w="1501" w:type="dxa"/>
            <w:vAlign w:val="center"/>
          </w:tcPr>
          <w:p w14:paraId="512D6D66" w14:textId="77777777" w:rsidR="000C6C3F" w:rsidRPr="00971C46" w:rsidRDefault="000C6C3F" w:rsidP="007F48F4">
            <w:pPr>
              <w:spacing w:line="360" w:lineRule="auto"/>
            </w:pPr>
            <w:r>
              <w:rPr>
                <w:rFonts w:eastAsia="Arial"/>
                <w:color w:val="000000"/>
                <w:sz w:val="20"/>
                <w:szCs w:val="20"/>
              </w:rPr>
              <w:t>Sim</w:t>
            </w:r>
          </w:p>
        </w:tc>
        <w:tc>
          <w:tcPr>
            <w:tcW w:w="1061" w:type="dxa"/>
            <w:vAlign w:val="center"/>
          </w:tcPr>
          <w:p w14:paraId="56CAC9C1" w14:textId="77777777" w:rsidR="000C6C3F" w:rsidRPr="00971C46" w:rsidRDefault="000C6C3F" w:rsidP="007F48F4">
            <w:pPr>
              <w:spacing w:line="360" w:lineRule="auto"/>
            </w:pPr>
            <w:r>
              <w:rPr>
                <w:rFonts w:eastAsia="Arial"/>
                <w:color w:val="000000"/>
                <w:sz w:val="20"/>
                <w:szCs w:val="20"/>
              </w:rPr>
              <w:t>Não</w:t>
            </w:r>
          </w:p>
        </w:tc>
        <w:tc>
          <w:tcPr>
            <w:tcW w:w="1220" w:type="dxa"/>
            <w:vAlign w:val="center"/>
          </w:tcPr>
          <w:p w14:paraId="3CAAD9F0" w14:textId="77777777" w:rsidR="000C6C3F" w:rsidRPr="00971C46" w:rsidRDefault="000C6C3F" w:rsidP="007F48F4">
            <w:pPr>
              <w:spacing w:line="360" w:lineRule="auto"/>
            </w:pPr>
            <w:r>
              <w:rPr>
                <w:rFonts w:eastAsia="Arial"/>
                <w:color w:val="000000"/>
                <w:sz w:val="20"/>
                <w:szCs w:val="20"/>
              </w:rPr>
              <w:t>Sim</w:t>
            </w:r>
          </w:p>
        </w:tc>
        <w:tc>
          <w:tcPr>
            <w:tcW w:w="1661" w:type="dxa"/>
            <w:vAlign w:val="center"/>
          </w:tcPr>
          <w:p w14:paraId="0177AA74" w14:textId="77777777" w:rsidR="000C6C3F" w:rsidRPr="00971C46" w:rsidRDefault="000C6C3F" w:rsidP="007F48F4">
            <w:pPr>
              <w:spacing w:line="360" w:lineRule="auto"/>
            </w:pPr>
            <w:r>
              <w:rPr>
                <w:rFonts w:eastAsia="Arial"/>
                <w:color w:val="000000"/>
                <w:sz w:val="20"/>
                <w:szCs w:val="20"/>
              </w:rPr>
              <w:t>Sim (foco em SP – Santo Amaro)</w:t>
            </w:r>
          </w:p>
        </w:tc>
      </w:tr>
      <w:tr w:rsidR="000C6C3F" w14:paraId="0053262F" w14:textId="77777777" w:rsidTr="007F48F4">
        <w:tc>
          <w:tcPr>
            <w:tcW w:w="1461" w:type="dxa"/>
            <w:vAlign w:val="center"/>
          </w:tcPr>
          <w:p w14:paraId="3ECC7AEC" w14:textId="77777777" w:rsidR="000C6C3F" w:rsidRPr="00971C46" w:rsidRDefault="000C6C3F" w:rsidP="007F48F4">
            <w:pPr>
              <w:spacing w:line="360" w:lineRule="auto"/>
              <w:rPr>
                <w:rFonts w:eastAsia="Arial"/>
                <w:b/>
                <w:bCs/>
                <w:color w:val="000000"/>
                <w:sz w:val="20"/>
                <w:szCs w:val="20"/>
              </w:rPr>
            </w:pPr>
            <w:r>
              <w:rPr>
                <w:rFonts w:eastAsia="Arial"/>
                <w:b/>
                <w:bCs/>
                <w:color w:val="000000"/>
                <w:sz w:val="20"/>
                <w:szCs w:val="20"/>
              </w:rPr>
              <w:t>Taxa de Intermediação</w:t>
            </w:r>
          </w:p>
        </w:tc>
        <w:tc>
          <w:tcPr>
            <w:tcW w:w="1082" w:type="dxa"/>
            <w:vAlign w:val="center"/>
          </w:tcPr>
          <w:p w14:paraId="4594792A"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Gratuito / Pago</w:t>
            </w:r>
          </w:p>
        </w:tc>
        <w:tc>
          <w:tcPr>
            <w:tcW w:w="1075" w:type="dxa"/>
            <w:vAlign w:val="center"/>
          </w:tcPr>
          <w:p w14:paraId="6BF91A65"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~20%</w:t>
            </w:r>
          </w:p>
        </w:tc>
        <w:tc>
          <w:tcPr>
            <w:tcW w:w="1501" w:type="dxa"/>
            <w:vAlign w:val="center"/>
          </w:tcPr>
          <w:p w14:paraId="4E76823C"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Gratuito</w:t>
            </w:r>
          </w:p>
        </w:tc>
        <w:tc>
          <w:tcPr>
            <w:tcW w:w="1061" w:type="dxa"/>
            <w:vAlign w:val="center"/>
          </w:tcPr>
          <w:p w14:paraId="336F2737"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~10–15%</w:t>
            </w:r>
          </w:p>
        </w:tc>
        <w:tc>
          <w:tcPr>
            <w:tcW w:w="1220" w:type="dxa"/>
            <w:vAlign w:val="center"/>
          </w:tcPr>
          <w:p w14:paraId="4A4046A4" w14:textId="77777777" w:rsidR="000C6C3F" w:rsidRPr="00971C46" w:rsidRDefault="000C6C3F" w:rsidP="007F48F4">
            <w:pPr>
              <w:spacing w:line="360" w:lineRule="auto"/>
              <w:rPr>
                <w:rFonts w:eastAsia="Arial"/>
                <w:color w:val="000000"/>
                <w:sz w:val="20"/>
                <w:szCs w:val="20"/>
              </w:rPr>
            </w:pPr>
            <w:r>
              <w:rPr>
                <w:rFonts w:eastAsia="Arial"/>
                <w:color w:val="000000"/>
                <w:sz w:val="20"/>
                <w:szCs w:val="20"/>
              </w:rPr>
              <w:t>~12–16%</w:t>
            </w:r>
          </w:p>
        </w:tc>
        <w:tc>
          <w:tcPr>
            <w:tcW w:w="1661" w:type="dxa"/>
            <w:vAlign w:val="center"/>
          </w:tcPr>
          <w:p w14:paraId="1EE2DD5E" w14:textId="5B8BADFA" w:rsidR="000C6C3F" w:rsidRPr="00971C46" w:rsidRDefault="000C6C3F" w:rsidP="007F48F4">
            <w:pPr>
              <w:spacing w:line="360" w:lineRule="auto"/>
              <w:rPr>
                <w:rFonts w:eastAsia="Arial"/>
                <w:color w:val="000000"/>
                <w:sz w:val="20"/>
                <w:szCs w:val="20"/>
              </w:rPr>
            </w:pPr>
            <w:r>
              <w:rPr>
                <w:rFonts w:eastAsia="Arial"/>
                <w:color w:val="000000"/>
                <w:sz w:val="20"/>
                <w:szCs w:val="20"/>
              </w:rPr>
              <w:t xml:space="preserve">10% por transação </w:t>
            </w:r>
          </w:p>
        </w:tc>
      </w:tr>
    </w:tbl>
    <w:p w14:paraId="77A34AFA" w14:textId="0C8EEF36" w:rsidR="000C6C3F" w:rsidRDefault="000C6C3F" w:rsidP="00345967">
      <w:pPr>
        <w:suppressAutoHyphens/>
        <w:autoSpaceDN w:val="0"/>
        <w:spacing w:before="120" w:line="360" w:lineRule="auto"/>
        <w:jc w:val="center"/>
        <w:textAlignment w:val="baseline"/>
        <w:rPr>
          <w:sz w:val="20"/>
          <w:szCs w:val="20"/>
        </w:rPr>
      </w:pPr>
      <w:r>
        <w:rPr>
          <w:sz w:val="20"/>
          <w:szCs w:val="20"/>
        </w:rPr>
        <w:t>Fonte: Elaborado pelos autores (2026)</w:t>
      </w:r>
    </w:p>
    <w:p w14:paraId="6EE0B536" w14:textId="77777777" w:rsidR="00E95742" w:rsidRPr="00345967" w:rsidRDefault="00E95742" w:rsidP="00345967">
      <w:pPr>
        <w:suppressAutoHyphens/>
        <w:autoSpaceDN w:val="0"/>
        <w:spacing w:before="120" w:line="360" w:lineRule="auto"/>
        <w:jc w:val="center"/>
        <w:textAlignment w:val="baseline"/>
        <w:rPr>
          <w:sz w:val="20"/>
          <w:szCs w:val="20"/>
        </w:rPr>
      </w:pPr>
    </w:p>
    <w:p w14:paraId="2415BDA3" w14:textId="009F430E" w:rsidR="000C6C3F" w:rsidRDefault="000C6C3F">
      <w:pPr>
        <w:pStyle w:val="Ttulo3"/>
      </w:pPr>
      <w:bookmarkStart w:id="63" w:name="_Toc229950023"/>
      <w:r>
        <w:t>Benchmarking Performático</w:t>
      </w:r>
      <w:bookmarkEnd w:id="63"/>
    </w:p>
    <w:p w14:paraId="04EEDA58" w14:textId="77777777" w:rsidR="000C6C3F" w:rsidRPr="000C6C3F" w:rsidRDefault="000C6C3F" w:rsidP="000C6C3F"/>
    <w:p w14:paraId="6A04DB72" w14:textId="46A83DC7" w:rsidR="000C6C3F" w:rsidRPr="00854959" w:rsidRDefault="000C6C3F" w:rsidP="000C6C3F">
      <w:pPr>
        <w:spacing w:line="360" w:lineRule="auto"/>
        <w:ind w:firstLine="709"/>
        <w:jc w:val="both"/>
      </w:pPr>
      <w:r>
        <w:rPr>
          <w:rFonts w:eastAsia="Arial"/>
          <w:color w:val="000000"/>
          <w:szCs w:val="24"/>
        </w:rPr>
        <w:t xml:space="preserve">O benchmarking performático consiste na definição de metas mensuráveis de desempenho técnico, estabelecidas a partir dos padrões de mercado identificados na análise competitiva e nas diretrizes das normas da Organização Internacional para Padronização (ISO) e </w:t>
      </w:r>
      <w:proofErr w:type="spellStart"/>
      <w:r>
        <w:rPr>
          <w:rFonts w:eastAsia="Arial"/>
          <w:i/>
          <w:iCs/>
          <w:color w:val="000000"/>
          <w:szCs w:val="24"/>
        </w:rPr>
        <w:t>International</w:t>
      </w:r>
      <w:proofErr w:type="spellEnd"/>
      <w:r>
        <w:rPr>
          <w:rFonts w:eastAsia="Arial"/>
          <w:i/>
          <w:iCs/>
          <w:color w:val="000000"/>
          <w:szCs w:val="24"/>
        </w:rPr>
        <w:t xml:space="preserve"> </w:t>
      </w:r>
      <w:proofErr w:type="spellStart"/>
      <w:r>
        <w:rPr>
          <w:rFonts w:eastAsia="Arial"/>
          <w:i/>
          <w:iCs/>
          <w:color w:val="000000"/>
          <w:szCs w:val="24"/>
        </w:rPr>
        <w:t>Electrotechnical</w:t>
      </w:r>
      <w:proofErr w:type="spellEnd"/>
      <w:r>
        <w:rPr>
          <w:rFonts w:eastAsia="Arial"/>
          <w:i/>
          <w:iCs/>
          <w:color w:val="000000"/>
          <w:szCs w:val="24"/>
        </w:rPr>
        <w:t xml:space="preserve"> Commission</w:t>
      </w:r>
      <w:r>
        <w:rPr>
          <w:rFonts w:eastAsia="Arial"/>
          <w:color w:val="000000"/>
          <w:szCs w:val="24"/>
        </w:rPr>
        <w:t xml:space="preserve"> (IEC) 25010 (2011), que estabelece o modelo de qualidade para produtos de software. Para o Santo Desapego, os Indicadores-Chave de Desempenho (KPIs) foram alinhados aos Requisitos Não Funcionais (RNF) especificados no Capítulo 3, servindo como critérios objetivos para a fase de homologação e testes do sistema.</w:t>
      </w:r>
    </w:p>
    <w:p w14:paraId="1C99CFCA" w14:textId="092C6A13" w:rsidR="00F50E76" w:rsidRDefault="000C6C3F" w:rsidP="004E441B">
      <w:pPr>
        <w:spacing w:line="360" w:lineRule="auto"/>
        <w:ind w:firstLine="709"/>
        <w:jc w:val="both"/>
        <w:rPr>
          <w:rFonts w:eastAsia="Arial"/>
          <w:color w:val="000000"/>
          <w:szCs w:val="24"/>
        </w:rPr>
      </w:pPr>
      <w:r>
        <w:rPr>
          <w:rFonts w:eastAsia="Arial"/>
          <w:color w:val="000000"/>
          <w:szCs w:val="24"/>
        </w:rPr>
        <w:t>Cada indicador foi confrontado com a referência de mercado correspondente, possibilitando avaliar se as metas estabelecidas para a plataforma são compatíveis com os padrões do setor. Os resultados estão consolidados no Quadro 2.</w:t>
      </w:r>
    </w:p>
    <w:p w14:paraId="504430AB" w14:textId="1C6BCF89" w:rsidR="00F50E76" w:rsidRDefault="00F50E76" w:rsidP="004E441B">
      <w:pPr>
        <w:spacing w:line="360" w:lineRule="auto"/>
        <w:jc w:val="both"/>
        <w:rPr>
          <w:rFonts w:eastAsia="Arial"/>
          <w:color w:val="000000"/>
          <w:szCs w:val="24"/>
        </w:rPr>
      </w:pPr>
    </w:p>
    <w:p w14:paraId="46DB1938" w14:textId="77777777" w:rsidR="000C6C3F" w:rsidRDefault="000C6C3F" w:rsidP="008E1AB5">
      <w:pPr>
        <w:pStyle w:val="Legenda"/>
      </w:pPr>
      <w:bookmarkStart w:id="64" w:name="_Toc229940659"/>
      <w:r>
        <w:t xml:space="preserve">Quadro </w:t>
      </w:r>
      <w:fldSimple w:instr=" SEQ Quadro \* ARABIC ">
        <w:r>
          <w:rPr>
            <w:noProof/>
          </w:rPr>
          <w:t>2</w:t>
        </w:r>
      </w:fldSimple>
      <w:r>
        <w:t xml:space="preserve"> - Benchmarking Performático</w:t>
      </w:r>
      <w:bookmarkEnd w:id="64"/>
    </w:p>
    <w:tbl>
      <w:tblPr>
        <w:tblStyle w:val="Tabelacomgrade"/>
        <w:tblW w:w="9067" w:type="dxa"/>
        <w:tblLook w:val="04A0" w:firstRow="1" w:lastRow="0" w:firstColumn="1" w:lastColumn="0" w:noHBand="0" w:noVBand="1"/>
      </w:tblPr>
      <w:tblGrid>
        <w:gridCol w:w="2972"/>
        <w:gridCol w:w="2977"/>
        <w:gridCol w:w="3118"/>
      </w:tblGrid>
      <w:tr w:rsidR="000C6C3F" w:rsidRPr="00820DFF" w14:paraId="798E91EE" w14:textId="77777777" w:rsidTr="007F48F4">
        <w:tc>
          <w:tcPr>
            <w:tcW w:w="2972" w:type="dxa"/>
            <w:vAlign w:val="center"/>
          </w:tcPr>
          <w:p w14:paraId="5E635E6C" w14:textId="77777777" w:rsidR="000C6C3F" w:rsidRPr="00820DFF" w:rsidRDefault="000C6C3F" w:rsidP="007F48F4">
            <w:pPr>
              <w:rPr>
                <w:color w:val="000000" w:themeColor="text1"/>
              </w:rPr>
            </w:pPr>
            <w:r>
              <w:rPr>
                <w:rFonts w:eastAsia="Arial"/>
                <w:b/>
                <w:bCs/>
                <w:color w:val="000000" w:themeColor="text1"/>
                <w:sz w:val="20"/>
                <w:szCs w:val="20"/>
              </w:rPr>
              <w:t>Indicador (KPI)</w:t>
            </w:r>
          </w:p>
        </w:tc>
        <w:tc>
          <w:tcPr>
            <w:tcW w:w="2977" w:type="dxa"/>
            <w:vAlign w:val="center"/>
          </w:tcPr>
          <w:p w14:paraId="252A3059" w14:textId="77777777" w:rsidR="000C6C3F" w:rsidRPr="00820DFF" w:rsidRDefault="000C6C3F" w:rsidP="007F48F4">
            <w:pPr>
              <w:rPr>
                <w:color w:val="000000" w:themeColor="text1"/>
              </w:rPr>
            </w:pPr>
            <w:r>
              <w:rPr>
                <w:rFonts w:eastAsia="Arial"/>
                <w:b/>
                <w:bCs/>
                <w:color w:val="000000" w:themeColor="text1"/>
                <w:sz w:val="20"/>
                <w:szCs w:val="20"/>
              </w:rPr>
              <w:t>Referência de Mercado</w:t>
            </w:r>
          </w:p>
        </w:tc>
        <w:tc>
          <w:tcPr>
            <w:tcW w:w="3118" w:type="dxa"/>
            <w:vAlign w:val="center"/>
          </w:tcPr>
          <w:p w14:paraId="5E8D9B60" w14:textId="77777777" w:rsidR="000C6C3F" w:rsidRPr="00820DFF" w:rsidRDefault="000C6C3F" w:rsidP="007F48F4">
            <w:pPr>
              <w:rPr>
                <w:color w:val="000000" w:themeColor="text1"/>
              </w:rPr>
            </w:pPr>
            <w:r>
              <w:rPr>
                <w:rFonts w:eastAsia="Arial"/>
                <w:b/>
                <w:bCs/>
                <w:color w:val="000000" w:themeColor="text1"/>
                <w:sz w:val="20"/>
                <w:szCs w:val="20"/>
              </w:rPr>
              <w:t>Meta do Santo Desapego (RNF)</w:t>
            </w:r>
          </w:p>
        </w:tc>
      </w:tr>
      <w:tr w:rsidR="000C6C3F" w:rsidRPr="00820DFF" w14:paraId="46BA1D7D" w14:textId="77777777" w:rsidTr="007F48F4">
        <w:trPr>
          <w:trHeight w:val="700"/>
        </w:trPr>
        <w:tc>
          <w:tcPr>
            <w:tcW w:w="2972" w:type="dxa"/>
            <w:vAlign w:val="center"/>
          </w:tcPr>
          <w:p w14:paraId="6D81526A" w14:textId="77777777" w:rsidR="000C6C3F" w:rsidRPr="00820DFF" w:rsidRDefault="000C6C3F" w:rsidP="007F48F4">
            <w:r>
              <w:rPr>
                <w:rFonts w:eastAsia="Arial"/>
                <w:b/>
                <w:bCs/>
                <w:color w:val="000000"/>
                <w:sz w:val="20"/>
                <w:szCs w:val="20"/>
              </w:rPr>
              <w:t>Tempo de Resposta (busca)</w:t>
            </w:r>
          </w:p>
        </w:tc>
        <w:tc>
          <w:tcPr>
            <w:tcW w:w="2977" w:type="dxa"/>
            <w:vAlign w:val="center"/>
          </w:tcPr>
          <w:p w14:paraId="1543AF8F" w14:textId="77777777" w:rsidR="000C6C3F" w:rsidRPr="00820DFF" w:rsidRDefault="000C6C3F" w:rsidP="007F48F4">
            <w:r>
              <w:rPr>
                <w:rFonts w:eastAsia="Arial"/>
                <w:color w:val="000000"/>
                <w:sz w:val="20"/>
                <w:szCs w:val="20"/>
              </w:rPr>
              <w:t>&lt; 1 s (Google, Mercado Livre)</w:t>
            </w:r>
          </w:p>
        </w:tc>
        <w:tc>
          <w:tcPr>
            <w:tcW w:w="3118" w:type="dxa"/>
            <w:vAlign w:val="center"/>
          </w:tcPr>
          <w:p w14:paraId="60B2CEF3" w14:textId="77777777" w:rsidR="000C6C3F" w:rsidRPr="00820DFF" w:rsidRDefault="000C6C3F" w:rsidP="007F48F4">
            <w:r>
              <w:rPr>
                <w:rFonts w:eastAsia="Arial"/>
                <w:color w:val="000000"/>
                <w:sz w:val="20"/>
                <w:szCs w:val="20"/>
              </w:rPr>
              <w:t xml:space="preserve">≤ 500 </w:t>
            </w:r>
            <w:proofErr w:type="spellStart"/>
            <w:r>
              <w:rPr>
                <w:rFonts w:eastAsia="Arial"/>
                <w:color w:val="000000"/>
                <w:sz w:val="20"/>
                <w:szCs w:val="20"/>
              </w:rPr>
              <w:t>ms</w:t>
            </w:r>
            <w:proofErr w:type="spellEnd"/>
            <w:r>
              <w:rPr>
                <w:rFonts w:eastAsia="Arial"/>
                <w:color w:val="000000"/>
                <w:sz w:val="20"/>
                <w:szCs w:val="20"/>
              </w:rPr>
              <w:t xml:space="preserve"> com até 10.000 anúncios [RNF05]</w:t>
            </w:r>
          </w:p>
        </w:tc>
      </w:tr>
      <w:tr w:rsidR="000C6C3F" w:rsidRPr="00820DFF" w14:paraId="0BD14E8A" w14:textId="77777777" w:rsidTr="007F48F4">
        <w:tc>
          <w:tcPr>
            <w:tcW w:w="2972" w:type="dxa"/>
            <w:vAlign w:val="center"/>
          </w:tcPr>
          <w:p w14:paraId="6D0A1CC0" w14:textId="77777777" w:rsidR="000C6C3F" w:rsidRPr="00820DFF" w:rsidRDefault="000C6C3F" w:rsidP="007F48F4">
            <w:r>
              <w:rPr>
                <w:rFonts w:eastAsia="Arial"/>
                <w:b/>
                <w:bCs/>
                <w:color w:val="000000"/>
                <w:sz w:val="20"/>
                <w:szCs w:val="20"/>
              </w:rPr>
              <w:t>Tempo de Resposta (geral)</w:t>
            </w:r>
          </w:p>
        </w:tc>
        <w:tc>
          <w:tcPr>
            <w:tcW w:w="2977" w:type="dxa"/>
            <w:vAlign w:val="center"/>
          </w:tcPr>
          <w:p w14:paraId="37FDD182" w14:textId="77777777" w:rsidR="000C6C3F" w:rsidRPr="00820DFF" w:rsidRDefault="000C6C3F" w:rsidP="007F48F4">
            <w:r>
              <w:rPr>
                <w:rFonts w:eastAsia="Arial"/>
                <w:color w:val="000000"/>
                <w:sz w:val="20"/>
                <w:szCs w:val="20"/>
              </w:rPr>
              <w:t>&lt; 3 s (Nielsen, 1994)</w:t>
            </w:r>
          </w:p>
        </w:tc>
        <w:tc>
          <w:tcPr>
            <w:tcW w:w="3118" w:type="dxa"/>
            <w:vAlign w:val="center"/>
          </w:tcPr>
          <w:p w14:paraId="1F5B4776" w14:textId="77777777" w:rsidR="000C6C3F" w:rsidRPr="00820DFF" w:rsidRDefault="000C6C3F" w:rsidP="007F48F4">
            <w:r>
              <w:rPr>
                <w:rFonts w:eastAsia="Arial"/>
                <w:color w:val="000000"/>
                <w:sz w:val="20"/>
                <w:szCs w:val="20"/>
              </w:rPr>
              <w:t>≤ 2 s em rede 4G [RNF05]</w:t>
            </w:r>
          </w:p>
        </w:tc>
      </w:tr>
      <w:tr w:rsidR="000C6C3F" w:rsidRPr="00820DFF" w14:paraId="7EAD6C14" w14:textId="77777777" w:rsidTr="007F48F4">
        <w:tc>
          <w:tcPr>
            <w:tcW w:w="2972" w:type="dxa"/>
            <w:vAlign w:val="center"/>
          </w:tcPr>
          <w:p w14:paraId="77BEC159" w14:textId="77777777" w:rsidR="000C6C3F" w:rsidRPr="00820DFF" w:rsidRDefault="000C6C3F" w:rsidP="007F48F4">
            <w:r>
              <w:rPr>
                <w:rFonts w:eastAsia="Arial"/>
                <w:b/>
                <w:bCs/>
                <w:color w:val="000000"/>
                <w:sz w:val="20"/>
                <w:szCs w:val="20"/>
              </w:rPr>
              <w:t>Usuários Simultâneos</w:t>
            </w:r>
          </w:p>
        </w:tc>
        <w:tc>
          <w:tcPr>
            <w:tcW w:w="2977" w:type="dxa"/>
            <w:vAlign w:val="center"/>
          </w:tcPr>
          <w:p w14:paraId="6C0C5C87" w14:textId="77777777" w:rsidR="000C6C3F" w:rsidRPr="00820DFF" w:rsidRDefault="000C6C3F" w:rsidP="007F48F4">
            <w:r>
              <w:rPr>
                <w:rFonts w:eastAsia="Arial"/>
                <w:color w:val="000000"/>
                <w:sz w:val="20"/>
                <w:szCs w:val="20"/>
              </w:rPr>
              <w:t>500–2.000 (apps C2C médio porte)</w:t>
            </w:r>
          </w:p>
        </w:tc>
        <w:tc>
          <w:tcPr>
            <w:tcW w:w="3118" w:type="dxa"/>
            <w:vAlign w:val="center"/>
          </w:tcPr>
          <w:p w14:paraId="3146A825" w14:textId="77777777" w:rsidR="000C6C3F" w:rsidRPr="00820DFF" w:rsidRDefault="000C6C3F" w:rsidP="007F48F4">
            <w:r>
              <w:rPr>
                <w:rFonts w:eastAsia="Arial"/>
                <w:color w:val="000000"/>
                <w:sz w:val="20"/>
                <w:szCs w:val="20"/>
              </w:rPr>
              <w:t>≥ 500 sem degradação [RNF07]</w:t>
            </w:r>
          </w:p>
        </w:tc>
      </w:tr>
      <w:tr w:rsidR="000C6C3F" w:rsidRPr="00820DFF" w14:paraId="5261DC5B" w14:textId="77777777" w:rsidTr="007F48F4">
        <w:tc>
          <w:tcPr>
            <w:tcW w:w="2972" w:type="dxa"/>
            <w:vAlign w:val="center"/>
          </w:tcPr>
          <w:p w14:paraId="5E1836E5" w14:textId="77777777" w:rsidR="000C6C3F" w:rsidRPr="00820DFF" w:rsidRDefault="000C6C3F" w:rsidP="007F48F4">
            <w:r>
              <w:rPr>
                <w:rFonts w:eastAsia="Arial"/>
                <w:b/>
                <w:bCs/>
                <w:color w:val="000000"/>
                <w:sz w:val="20"/>
                <w:szCs w:val="20"/>
              </w:rPr>
              <w:t>Disponibilidade (</w:t>
            </w:r>
            <w:proofErr w:type="spellStart"/>
            <w:r>
              <w:rPr>
                <w:rFonts w:eastAsia="Arial"/>
                <w:b/>
                <w:bCs/>
                <w:color w:val="000000"/>
                <w:sz w:val="20"/>
                <w:szCs w:val="20"/>
              </w:rPr>
              <w:t>Uptime</w:t>
            </w:r>
            <w:proofErr w:type="spellEnd"/>
            <w:r>
              <w:rPr>
                <w:rFonts w:eastAsia="Arial"/>
                <w:b/>
                <w:bCs/>
                <w:color w:val="000000"/>
                <w:sz w:val="20"/>
                <w:szCs w:val="20"/>
              </w:rPr>
              <w:t>)</w:t>
            </w:r>
          </w:p>
        </w:tc>
        <w:tc>
          <w:tcPr>
            <w:tcW w:w="2977" w:type="dxa"/>
            <w:vAlign w:val="center"/>
          </w:tcPr>
          <w:p w14:paraId="61FEE44D" w14:textId="77777777" w:rsidR="000C6C3F" w:rsidRPr="00820DFF" w:rsidRDefault="000C6C3F" w:rsidP="007F48F4">
            <w:r>
              <w:rPr>
                <w:rFonts w:eastAsia="Arial"/>
                <w:color w:val="000000"/>
                <w:sz w:val="20"/>
                <w:szCs w:val="20"/>
              </w:rPr>
              <w:t>99,9% (AWS SLA)</w:t>
            </w:r>
          </w:p>
        </w:tc>
        <w:tc>
          <w:tcPr>
            <w:tcW w:w="3118" w:type="dxa"/>
            <w:vAlign w:val="center"/>
          </w:tcPr>
          <w:p w14:paraId="0A895A82" w14:textId="77777777" w:rsidR="000C6C3F" w:rsidRPr="00820DFF" w:rsidRDefault="000C6C3F" w:rsidP="007F48F4">
            <w:r>
              <w:rPr>
                <w:rFonts w:eastAsia="Arial"/>
                <w:color w:val="000000"/>
                <w:sz w:val="20"/>
                <w:szCs w:val="20"/>
              </w:rPr>
              <w:t>≥ 95,5% ao mês [RNF08]</w:t>
            </w:r>
          </w:p>
        </w:tc>
      </w:tr>
      <w:tr w:rsidR="000C6C3F" w:rsidRPr="00820DFF" w14:paraId="13B46267" w14:textId="77777777" w:rsidTr="007F48F4">
        <w:tc>
          <w:tcPr>
            <w:tcW w:w="2972" w:type="dxa"/>
            <w:vAlign w:val="center"/>
          </w:tcPr>
          <w:p w14:paraId="0F4F7291" w14:textId="77777777" w:rsidR="000C6C3F" w:rsidRPr="00820DFF" w:rsidRDefault="000C6C3F" w:rsidP="007F48F4">
            <w:r>
              <w:rPr>
                <w:rFonts w:eastAsia="Arial"/>
                <w:b/>
                <w:bCs/>
                <w:color w:val="000000"/>
                <w:sz w:val="20"/>
                <w:szCs w:val="20"/>
              </w:rPr>
              <w:t>Tamanho máximo de imagem</w:t>
            </w:r>
          </w:p>
        </w:tc>
        <w:tc>
          <w:tcPr>
            <w:tcW w:w="2977" w:type="dxa"/>
            <w:vAlign w:val="center"/>
          </w:tcPr>
          <w:p w14:paraId="75EAE08A" w14:textId="77777777" w:rsidR="000C6C3F" w:rsidRPr="00820DFF" w:rsidRDefault="000C6C3F" w:rsidP="007F48F4">
            <w:r>
              <w:rPr>
                <w:rFonts w:eastAsia="Arial"/>
                <w:color w:val="000000"/>
                <w:sz w:val="20"/>
                <w:szCs w:val="20"/>
              </w:rPr>
              <w:t>5–10 MB (OLX, Enjoei)</w:t>
            </w:r>
          </w:p>
        </w:tc>
        <w:tc>
          <w:tcPr>
            <w:tcW w:w="3118" w:type="dxa"/>
            <w:vAlign w:val="center"/>
          </w:tcPr>
          <w:p w14:paraId="4EB5135B" w14:textId="77777777" w:rsidR="000C6C3F" w:rsidRPr="00820DFF" w:rsidRDefault="000C6C3F" w:rsidP="007F48F4">
            <w:r>
              <w:rPr>
                <w:rFonts w:eastAsia="Arial"/>
                <w:color w:val="000000"/>
                <w:sz w:val="20"/>
                <w:szCs w:val="20"/>
              </w:rPr>
              <w:t>≤ 5 MB por foto; ≤ 25 MB por anúncio [RNF19]</w:t>
            </w:r>
          </w:p>
        </w:tc>
      </w:tr>
      <w:tr w:rsidR="000C6C3F" w:rsidRPr="00820DFF" w14:paraId="45FA9417" w14:textId="77777777" w:rsidTr="007F48F4">
        <w:tc>
          <w:tcPr>
            <w:tcW w:w="2972" w:type="dxa"/>
            <w:vAlign w:val="center"/>
          </w:tcPr>
          <w:p w14:paraId="0A2FC2D1" w14:textId="77777777" w:rsidR="000C6C3F" w:rsidRPr="00820DFF" w:rsidRDefault="000C6C3F" w:rsidP="007F48F4">
            <w:r>
              <w:rPr>
                <w:rFonts w:eastAsia="Arial"/>
                <w:b/>
                <w:bCs/>
                <w:color w:val="000000"/>
                <w:sz w:val="20"/>
                <w:szCs w:val="20"/>
              </w:rPr>
              <w:t>Cobertura de Testes</w:t>
            </w:r>
          </w:p>
        </w:tc>
        <w:tc>
          <w:tcPr>
            <w:tcW w:w="2977" w:type="dxa"/>
            <w:vAlign w:val="center"/>
          </w:tcPr>
          <w:p w14:paraId="655184A5" w14:textId="77777777" w:rsidR="000C6C3F" w:rsidRPr="00820DFF" w:rsidRDefault="000C6C3F" w:rsidP="007F48F4">
            <w:r>
              <w:rPr>
                <w:rFonts w:eastAsia="Arial"/>
                <w:color w:val="000000"/>
                <w:sz w:val="20"/>
                <w:szCs w:val="20"/>
              </w:rPr>
              <w:t>≥ 70% (boas práticas SDLC)</w:t>
            </w:r>
          </w:p>
        </w:tc>
        <w:tc>
          <w:tcPr>
            <w:tcW w:w="3118" w:type="dxa"/>
            <w:vAlign w:val="center"/>
          </w:tcPr>
          <w:p w14:paraId="035A9B0B" w14:textId="77777777" w:rsidR="000C6C3F" w:rsidRPr="00820DFF" w:rsidRDefault="000C6C3F" w:rsidP="007F48F4">
            <w:r>
              <w:rPr>
                <w:rFonts w:eastAsia="Arial"/>
                <w:color w:val="000000"/>
                <w:sz w:val="20"/>
                <w:szCs w:val="20"/>
              </w:rPr>
              <w:t>≥ 70% automatizados [RNF15]</w:t>
            </w:r>
          </w:p>
        </w:tc>
      </w:tr>
      <w:tr w:rsidR="000C6C3F" w:rsidRPr="00820DFF" w14:paraId="347BB41E" w14:textId="77777777" w:rsidTr="007F48F4">
        <w:tc>
          <w:tcPr>
            <w:tcW w:w="2972" w:type="dxa"/>
            <w:vAlign w:val="center"/>
          </w:tcPr>
          <w:p w14:paraId="39101ECE" w14:textId="77777777" w:rsidR="000C6C3F" w:rsidRPr="00820DFF" w:rsidRDefault="000C6C3F" w:rsidP="007F48F4">
            <w:r>
              <w:rPr>
                <w:rFonts w:eastAsia="Arial"/>
                <w:b/>
                <w:bCs/>
                <w:color w:val="000000"/>
                <w:sz w:val="20"/>
                <w:szCs w:val="20"/>
              </w:rPr>
              <w:t>Score de Acessibilidade</w:t>
            </w:r>
          </w:p>
        </w:tc>
        <w:tc>
          <w:tcPr>
            <w:tcW w:w="2977" w:type="dxa"/>
            <w:vAlign w:val="center"/>
          </w:tcPr>
          <w:p w14:paraId="3A7AA69E" w14:textId="77777777" w:rsidR="000C6C3F" w:rsidRPr="00820DFF" w:rsidRDefault="000C6C3F" w:rsidP="007F48F4">
            <w:r>
              <w:rPr>
                <w:rFonts w:eastAsia="Arial"/>
                <w:color w:val="000000"/>
                <w:sz w:val="20"/>
                <w:szCs w:val="20"/>
              </w:rPr>
              <w:t>≥ 80 (WCAG 2.1 AA recomendado)</w:t>
            </w:r>
          </w:p>
        </w:tc>
        <w:tc>
          <w:tcPr>
            <w:tcW w:w="3118" w:type="dxa"/>
            <w:vAlign w:val="center"/>
          </w:tcPr>
          <w:p w14:paraId="0E56D6D0" w14:textId="77777777" w:rsidR="000C6C3F" w:rsidRPr="00820DFF" w:rsidRDefault="000C6C3F" w:rsidP="007F48F4">
            <w:r>
              <w:rPr>
                <w:rFonts w:eastAsia="Arial"/>
                <w:color w:val="000000"/>
                <w:sz w:val="20"/>
                <w:szCs w:val="20"/>
              </w:rPr>
              <w:t>Conformidade WCAG 2.1 AA [RNF12]</w:t>
            </w:r>
          </w:p>
        </w:tc>
      </w:tr>
      <w:tr w:rsidR="000C6C3F" w:rsidRPr="00482C13" w14:paraId="4531A783" w14:textId="77777777" w:rsidTr="007F48F4">
        <w:tc>
          <w:tcPr>
            <w:tcW w:w="2972" w:type="dxa"/>
            <w:vAlign w:val="center"/>
          </w:tcPr>
          <w:p w14:paraId="08B9B27A" w14:textId="77777777" w:rsidR="000C6C3F" w:rsidRPr="00820DFF" w:rsidRDefault="000C6C3F" w:rsidP="007F48F4">
            <w:r>
              <w:rPr>
                <w:rFonts w:eastAsia="Arial"/>
                <w:b/>
                <w:bCs/>
                <w:color w:val="000000"/>
                <w:sz w:val="20"/>
                <w:szCs w:val="20"/>
              </w:rPr>
              <w:t>Compatibilidade de Navegadores</w:t>
            </w:r>
          </w:p>
        </w:tc>
        <w:tc>
          <w:tcPr>
            <w:tcW w:w="2977" w:type="dxa"/>
            <w:vAlign w:val="center"/>
          </w:tcPr>
          <w:p w14:paraId="5700A20C" w14:textId="77777777" w:rsidR="000C6C3F" w:rsidRPr="00820DFF" w:rsidRDefault="000C6C3F" w:rsidP="007F48F4">
            <w:r>
              <w:rPr>
                <w:rFonts w:eastAsia="Arial"/>
                <w:color w:val="000000"/>
                <w:sz w:val="20"/>
                <w:szCs w:val="20"/>
              </w:rPr>
              <w:t>2 últimas versões (W3C)</w:t>
            </w:r>
          </w:p>
        </w:tc>
        <w:tc>
          <w:tcPr>
            <w:tcW w:w="3118" w:type="dxa"/>
            <w:vAlign w:val="center"/>
          </w:tcPr>
          <w:p w14:paraId="4E559B3F" w14:textId="77777777" w:rsidR="000C6C3F" w:rsidRPr="00820DFF" w:rsidRDefault="000C6C3F" w:rsidP="007F48F4">
            <w:pPr>
              <w:rPr>
                <w:lang w:val="en-US"/>
              </w:rPr>
            </w:pPr>
            <w:r>
              <w:rPr>
                <w:rFonts w:eastAsia="Arial"/>
                <w:color w:val="000000"/>
                <w:sz w:val="20"/>
                <w:szCs w:val="20"/>
                <w:lang w:val="en-US"/>
              </w:rPr>
              <w:t>Chrome, Firefox, Edge, Safari [RNF13]</w:t>
            </w:r>
          </w:p>
        </w:tc>
      </w:tr>
      <w:tr w:rsidR="000C6C3F" w:rsidRPr="00820DFF" w14:paraId="5A877171" w14:textId="77777777" w:rsidTr="007F48F4">
        <w:tc>
          <w:tcPr>
            <w:tcW w:w="2972" w:type="dxa"/>
            <w:vAlign w:val="center"/>
          </w:tcPr>
          <w:p w14:paraId="1CF42E73" w14:textId="77777777" w:rsidR="000C6C3F" w:rsidRPr="00820DFF" w:rsidRDefault="000C6C3F" w:rsidP="007F48F4">
            <w:r>
              <w:rPr>
                <w:rFonts w:eastAsia="Arial"/>
                <w:b/>
                <w:bCs/>
                <w:color w:val="000000"/>
                <w:sz w:val="20"/>
                <w:szCs w:val="20"/>
              </w:rPr>
              <w:t>Segurança — Protocolo</w:t>
            </w:r>
          </w:p>
        </w:tc>
        <w:tc>
          <w:tcPr>
            <w:tcW w:w="2977" w:type="dxa"/>
            <w:vAlign w:val="center"/>
          </w:tcPr>
          <w:p w14:paraId="5EA6ADCB" w14:textId="77777777" w:rsidR="000C6C3F" w:rsidRPr="00820DFF" w:rsidRDefault="000C6C3F" w:rsidP="007F48F4">
            <w:r>
              <w:rPr>
                <w:rFonts w:eastAsia="Arial"/>
                <w:color w:val="000000"/>
                <w:sz w:val="20"/>
                <w:szCs w:val="20"/>
              </w:rPr>
              <w:t>TLS 1.2+ (OWASP)</w:t>
            </w:r>
          </w:p>
        </w:tc>
        <w:tc>
          <w:tcPr>
            <w:tcW w:w="3118" w:type="dxa"/>
            <w:vAlign w:val="center"/>
          </w:tcPr>
          <w:p w14:paraId="3B66318B" w14:textId="77777777" w:rsidR="000C6C3F" w:rsidRPr="00820DFF" w:rsidRDefault="000C6C3F" w:rsidP="007F48F4">
            <w:r>
              <w:rPr>
                <w:rFonts w:eastAsia="Arial"/>
                <w:color w:val="000000"/>
                <w:sz w:val="20"/>
                <w:szCs w:val="20"/>
              </w:rPr>
              <w:t>TLS/SSL — HTTPS obrigatório [RNF02]</w:t>
            </w:r>
          </w:p>
        </w:tc>
      </w:tr>
    </w:tbl>
    <w:p w14:paraId="1917F4FD" w14:textId="77777777" w:rsidR="000C6C3F" w:rsidRDefault="000C6C3F" w:rsidP="000C6C3F">
      <w:pPr>
        <w:suppressAutoHyphens/>
        <w:autoSpaceDN w:val="0"/>
        <w:spacing w:before="120" w:line="360" w:lineRule="auto"/>
        <w:jc w:val="center"/>
        <w:textAlignment w:val="baseline"/>
        <w:rPr>
          <w:sz w:val="20"/>
          <w:szCs w:val="20"/>
        </w:rPr>
      </w:pPr>
      <w:r>
        <w:rPr>
          <w:sz w:val="20"/>
          <w:szCs w:val="20"/>
        </w:rPr>
        <w:t>Fonte: Elaborado pelos autores (2026)</w:t>
      </w:r>
    </w:p>
    <w:p w14:paraId="726182EE" w14:textId="77777777" w:rsidR="000C6C3F" w:rsidRDefault="000C6C3F" w:rsidP="000C6C3F">
      <w:pPr>
        <w:suppressAutoHyphens/>
        <w:autoSpaceDN w:val="0"/>
        <w:spacing w:before="120" w:line="360" w:lineRule="auto"/>
        <w:jc w:val="center"/>
        <w:textAlignment w:val="baseline"/>
        <w:rPr>
          <w:sz w:val="20"/>
          <w:szCs w:val="20"/>
        </w:rPr>
      </w:pPr>
    </w:p>
    <w:p w14:paraId="33C9269D" w14:textId="6C8B0B3C" w:rsidR="000C6C3F" w:rsidRDefault="000C6C3F" w:rsidP="006A20C2">
      <w:pPr>
        <w:spacing w:line="360" w:lineRule="auto"/>
        <w:ind w:firstLine="709"/>
        <w:jc w:val="both"/>
      </w:pPr>
      <w:r>
        <w:t>Os indicadores definidos no Quadro 2 servirão como critérios de aceite para a validação técnica da plataforma, estabelecendo metas objetivas e mensuráveis alinhadas aos padrões de mercado identificados na análise competitiva. A definição prévia desses parâmetros é fundamental para garantir que as decisões arquiteturais tomadas ao longo do desenvolvimento estejam orientadas por referências concretas do setor, e não apenas por estimativas subjetivas.</w:t>
      </w:r>
    </w:p>
    <w:p w14:paraId="30D1570A" w14:textId="77777777" w:rsidR="000C6C3F" w:rsidRPr="000C6C3F" w:rsidRDefault="000C6C3F" w:rsidP="000C6C3F"/>
    <w:p w14:paraId="0B4EEEE5" w14:textId="005CB4C3" w:rsidR="000C6C3F" w:rsidRDefault="000C6C3F">
      <w:pPr>
        <w:pStyle w:val="Ttulo3"/>
      </w:pPr>
      <w:bookmarkStart w:id="65" w:name="_Toc229950024"/>
      <w:r>
        <w:t>Benchmarking de Boas Práticas</w:t>
      </w:r>
      <w:bookmarkEnd w:id="65"/>
    </w:p>
    <w:p w14:paraId="799FAB11" w14:textId="77777777" w:rsidR="000C6C3F" w:rsidRPr="000C6C3F" w:rsidRDefault="000C6C3F" w:rsidP="000C6C3F"/>
    <w:p w14:paraId="26473AEB" w14:textId="3C24EB8A" w:rsidR="00EE1CEA" w:rsidRDefault="000C6C3F" w:rsidP="00042F10">
      <w:pPr>
        <w:spacing w:line="360" w:lineRule="auto"/>
        <w:ind w:firstLine="709"/>
        <w:jc w:val="both"/>
        <w:rPr>
          <w:rFonts w:eastAsia="Arial"/>
          <w:color w:val="000000"/>
          <w:szCs w:val="24"/>
        </w:rPr>
      </w:pPr>
      <w:r>
        <w:rPr>
          <w:rFonts w:eastAsia="Arial"/>
          <w:color w:val="000000"/>
          <w:szCs w:val="24"/>
        </w:rPr>
        <w:t xml:space="preserve">O benchmarking de boas práticas avalia a aderência do Santo Desapego aos padrões, normas e princípios técnicos consolidados pela indústria de desenvolvimento de software. Segundo </w:t>
      </w:r>
      <w:proofErr w:type="spellStart"/>
      <w:r>
        <w:rPr>
          <w:rFonts w:eastAsia="Arial"/>
          <w:color w:val="000000"/>
          <w:szCs w:val="24"/>
        </w:rPr>
        <w:t>Camp</w:t>
      </w:r>
      <w:proofErr w:type="spellEnd"/>
      <w:r>
        <w:rPr>
          <w:rFonts w:eastAsia="Arial"/>
          <w:color w:val="000000"/>
          <w:szCs w:val="24"/>
        </w:rPr>
        <w:t xml:space="preserve"> 1989, esse modelo de benchmarking é particularmente valioso para garantir que as decisões de arquitetura e engenharia estejam alinhadas às melhores práticas reconhecidas internacionalmente, independentemente do segmento de mercado. Para o presente projeto, foram avaliadas as principais normas e padrões que embasam os requisitos funcionais e não funcionais da plataforma, conforme sintetizado no Quadro 3.</w:t>
      </w:r>
    </w:p>
    <w:p w14:paraId="35B8DF8B" w14:textId="77777777" w:rsidR="00345967" w:rsidRDefault="00345967" w:rsidP="00042F10">
      <w:pPr>
        <w:spacing w:line="360" w:lineRule="auto"/>
        <w:ind w:firstLine="709"/>
        <w:jc w:val="both"/>
        <w:rPr>
          <w:rFonts w:eastAsia="Arial"/>
          <w:color w:val="000000"/>
          <w:szCs w:val="24"/>
        </w:rPr>
      </w:pPr>
    </w:p>
    <w:p w14:paraId="506C32D3" w14:textId="77777777" w:rsidR="000C6C3F" w:rsidRDefault="000C6C3F" w:rsidP="008E1AB5">
      <w:pPr>
        <w:pStyle w:val="Legenda"/>
      </w:pPr>
      <w:bookmarkStart w:id="66" w:name="_Toc229940660"/>
      <w:r>
        <w:t xml:space="preserve">Quadro </w:t>
      </w:r>
      <w:fldSimple w:instr=" SEQ Quadro \* ARABIC ">
        <w:r>
          <w:rPr>
            <w:noProof/>
          </w:rPr>
          <w:t>3</w:t>
        </w:r>
      </w:fldSimple>
      <w:r>
        <w:t xml:space="preserve"> - Benchmarking de Boas Práticas</w:t>
      </w:r>
      <w:bookmarkEnd w:id="66"/>
    </w:p>
    <w:tbl>
      <w:tblPr>
        <w:tblStyle w:val="Tabelacomgrade"/>
        <w:tblW w:w="9209" w:type="dxa"/>
        <w:tblLook w:val="04A0" w:firstRow="1" w:lastRow="0" w:firstColumn="1" w:lastColumn="0" w:noHBand="0" w:noVBand="1"/>
      </w:tblPr>
      <w:tblGrid>
        <w:gridCol w:w="1383"/>
        <w:gridCol w:w="2014"/>
        <w:gridCol w:w="3119"/>
        <w:gridCol w:w="2693"/>
      </w:tblGrid>
      <w:tr w:rsidR="000C6C3F" w14:paraId="005EF41E" w14:textId="77777777" w:rsidTr="007F48F4">
        <w:tc>
          <w:tcPr>
            <w:tcW w:w="1383" w:type="dxa"/>
            <w:vAlign w:val="center"/>
          </w:tcPr>
          <w:p w14:paraId="61E6B61F"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Padrão / Norma</w:t>
            </w:r>
          </w:p>
        </w:tc>
        <w:tc>
          <w:tcPr>
            <w:tcW w:w="2014" w:type="dxa"/>
            <w:vAlign w:val="center"/>
          </w:tcPr>
          <w:p w14:paraId="6AE5AB8F"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Referência</w:t>
            </w:r>
          </w:p>
        </w:tc>
        <w:tc>
          <w:tcPr>
            <w:tcW w:w="3119" w:type="dxa"/>
            <w:vAlign w:val="center"/>
          </w:tcPr>
          <w:p w14:paraId="07F38729"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Aplicação no Santo Desapego</w:t>
            </w:r>
          </w:p>
        </w:tc>
        <w:tc>
          <w:tcPr>
            <w:tcW w:w="2693" w:type="dxa"/>
            <w:vAlign w:val="center"/>
          </w:tcPr>
          <w:p w14:paraId="2494ED43" w14:textId="77777777" w:rsidR="000C6C3F" w:rsidRPr="000C5450" w:rsidRDefault="000C6C3F" w:rsidP="007F48F4">
            <w:pPr>
              <w:spacing w:line="360" w:lineRule="auto"/>
              <w:jc w:val="both"/>
              <w:rPr>
                <w:rFonts w:eastAsia="Arial"/>
                <w:color w:val="000000" w:themeColor="text1"/>
                <w:sz w:val="20"/>
                <w:szCs w:val="20"/>
              </w:rPr>
            </w:pPr>
            <w:r>
              <w:rPr>
                <w:rFonts w:eastAsia="Arial"/>
                <w:b/>
                <w:bCs/>
                <w:color w:val="000000" w:themeColor="text1"/>
                <w:sz w:val="20"/>
                <w:szCs w:val="20"/>
              </w:rPr>
              <w:t>Critério de Conformidade</w:t>
            </w:r>
          </w:p>
        </w:tc>
      </w:tr>
      <w:tr w:rsidR="000C6C3F" w14:paraId="36FACBCA" w14:textId="77777777" w:rsidTr="007F48F4">
        <w:tc>
          <w:tcPr>
            <w:tcW w:w="1383" w:type="dxa"/>
            <w:vAlign w:val="center"/>
          </w:tcPr>
          <w:p w14:paraId="55C7CF08"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MVC (Arquitetura)</w:t>
            </w:r>
          </w:p>
        </w:tc>
        <w:tc>
          <w:tcPr>
            <w:tcW w:w="2014" w:type="dxa"/>
            <w:vAlign w:val="center"/>
          </w:tcPr>
          <w:p w14:paraId="6D5E3F38"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Sommerville</w:t>
            </w:r>
            <w:proofErr w:type="spellEnd"/>
            <w:r>
              <w:rPr>
                <w:rFonts w:eastAsia="Arial"/>
                <w:color w:val="000000"/>
                <w:sz w:val="20"/>
                <w:szCs w:val="20"/>
              </w:rPr>
              <w:t xml:space="preserve"> (2011); Pressman (2016)</w:t>
            </w:r>
          </w:p>
        </w:tc>
        <w:tc>
          <w:tcPr>
            <w:tcW w:w="3119" w:type="dxa"/>
            <w:vAlign w:val="center"/>
          </w:tcPr>
          <w:p w14:paraId="53AC435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Separação de camadas: Model, </w:t>
            </w:r>
            <w:proofErr w:type="spellStart"/>
            <w:r>
              <w:rPr>
                <w:rFonts w:eastAsia="Arial"/>
                <w:color w:val="000000"/>
                <w:sz w:val="20"/>
                <w:szCs w:val="20"/>
              </w:rPr>
              <w:t>View</w:t>
            </w:r>
            <w:proofErr w:type="spellEnd"/>
            <w:r>
              <w:rPr>
                <w:rFonts w:eastAsia="Arial"/>
                <w:color w:val="000000"/>
                <w:sz w:val="20"/>
                <w:szCs w:val="20"/>
              </w:rPr>
              <w:t xml:space="preserve"> e </w:t>
            </w:r>
            <w:proofErr w:type="spellStart"/>
            <w:r>
              <w:rPr>
                <w:rFonts w:eastAsia="Arial"/>
                <w:color w:val="000000"/>
                <w:sz w:val="20"/>
                <w:szCs w:val="20"/>
              </w:rPr>
              <w:t>Controller</w:t>
            </w:r>
            <w:proofErr w:type="spellEnd"/>
            <w:r>
              <w:rPr>
                <w:rFonts w:eastAsia="Arial"/>
                <w:color w:val="000000"/>
                <w:sz w:val="20"/>
                <w:szCs w:val="20"/>
              </w:rPr>
              <w:t xml:space="preserve"> na API REST</w:t>
            </w:r>
          </w:p>
        </w:tc>
        <w:tc>
          <w:tcPr>
            <w:tcW w:w="2693" w:type="dxa"/>
            <w:vAlign w:val="center"/>
          </w:tcPr>
          <w:p w14:paraId="12A09EDA"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Código organizado por camadas sem acoplamento direto entre </w:t>
            </w:r>
            <w:proofErr w:type="spellStart"/>
            <w:r>
              <w:rPr>
                <w:rFonts w:eastAsia="Arial"/>
                <w:color w:val="000000"/>
                <w:sz w:val="20"/>
                <w:szCs w:val="20"/>
              </w:rPr>
              <w:t>View</w:t>
            </w:r>
            <w:proofErr w:type="spellEnd"/>
            <w:r>
              <w:rPr>
                <w:rFonts w:eastAsia="Arial"/>
                <w:color w:val="000000"/>
                <w:sz w:val="20"/>
                <w:szCs w:val="20"/>
              </w:rPr>
              <w:t xml:space="preserve"> e Model</w:t>
            </w:r>
          </w:p>
        </w:tc>
      </w:tr>
      <w:tr w:rsidR="000C6C3F" w14:paraId="22CD2C5A" w14:textId="77777777" w:rsidTr="007F48F4">
        <w:tc>
          <w:tcPr>
            <w:tcW w:w="1383" w:type="dxa"/>
            <w:vAlign w:val="center"/>
          </w:tcPr>
          <w:p w14:paraId="4E68DFDF"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SOLID</w:t>
            </w:r>
          </w:p>
        </w:tc>
        <w:tc>
          <w:tcPr>
            <w:tcW w:w="2014" w:type="dxa"/>
            <w:vAlign w:val="center"/>
          </w:tcPr>
          <w:p w14:paraId="28613F8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Martin (2003) — Princípios de POO</w:t>
            </w:r>
          </w:p>
        </w:tc>
        <w:tc>
          <w:tcPr>
            <w:tcW w:w="3119" w:type="dxa"/>
            <w:vAlign w:val="center"/>
          </w:tcPr>
          <w:p w14:paraId="35CF363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Aplicado no desenvolvimento do Back-</w:t>
            </w:r>
            <w:proofErr w:type="spellStart"/>
            <w:r>
              <w:rPr>
                <w:rFonts w:eastAsia="Arial"/>
                <w:color w:val="000000"/>
                <w:sz w:val="20"/>
                <w:szCs w:val="20"/>
              </w:rPr>
              <w:t>end</w:t>
            </w:r>
            <w:proofErr w:type="spellEnd"/>
            <w:r>
              <w:rPr>
                <w:rFonts w:eastAsia="Arial"/>
                <w:color w:val="000000"/>
                <w:sz w:val="20"/>
                <w:szCs w:val="20"/>
              </w:rPr>
              <w:t xml:space="preserve"> para garantir manutenibilidade [RNF15]</w:t>
            </w:r>
          </w:p>
        </w:tc>
        <w:tc>
          <w:tcPr>
            <w:tcW w:w="2693" w:type="dxa"/>
            <w:vAlign w:val="center"/>
          </w:tcPr>
          <w:p w14:paraId="695FFF2C"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Cobertura de testes ≥ 70% e ausência de violações detectadas pelo </w:t>
            </w:r>
            <w:proofErr w:type="spellStart"/>
            <w:r>
              <w:rPr>
                <w:rFonts w:eastAsia="Arial"/>
                <w:color w:val="000000"/>
                <w:sz w:val="20"/>
                <w:szCs w:val="20"/>
              </w:rPr>
              <w:t>SonarQube</w:t>
            </w:r>
            <w:proofErr w:type="spellEnd"/>
          </w:p>
        </w:tc>
      </w:tr>
      <w:tr w:rsidR="000C6C3F" w14:paraId="386100B6" w14:textId="77777777" w:rsidTr="007F48F4">
        <w:tc>
          <w:tcPr>
            <w:tcW w:w="1383" w:type="dxa"/>
            <w:vAlign w:val="center"/>
          </w:tcPr>
          <w:p w14:paraId="342B4BB8"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 xml:space="preserve">API </w:t>
            </w:r>
            <w:proofErr w:type="spellStart"/>
            <w:r>
              <w:rPr>
                <w:rFonts w:eastAsia="Arial"/>
                <w:b/>
                <w:bCs/>
                <w:color w:val="000000"/>
                <w:sz w:val="20"/>
                <w:szCs w:val="20"/>
              </w:rPr>
              <w:t>RESTful</w:t>
            </w:r>
            <w:proofErr w:type="spellEnd"/>
          </w:p>
        </w:tc>
        <w:tc>
          <w:tcPr>
            <w:tcW w:w="2014" w:type="dxa"/>
            <w:vAlign w:val="center"/>
          </w:tcPr>
          <w:p w14:paraId="7C048F35"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Fielding (2000); W3C</w:t>
            </w:r>
          </w:p>
        </w:tc>
        <w:tc>
          <w:tcPr>
            <w:tcW w:w="3119" w:type="dxa"/>
            <w:vAlign w:val="center"/>
          </w:tcPr>
          <w:p w14:paraId="55F6DB64"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Comunicação entre Front-</w:t>
            </w:r>
            <w:proofErr w:type="spellStart"/>
            <w:r>
              <w:rPr>
                <w:rFonts w:eastAsia="Arial"/>
                <w:color w:val="000000"/>
                <w:sz w:val="20"/>
                <w:szCs w:val="20"/>
              </w:rPr>
              <w:t>end</w:t>
            </w:r>
            <w:proofErr w:type="spellEnd"/>
            <w:r>
              <w:rPr>
                <w:rFonts w:eastAsia="Arial"/>
                <w:color w:val="000000"/>
                <w:sz w:val="20"/>
                <w:szCs w:val="20"/>
              </w:rPr>
              <w:t xml:space="preserve"> e Back-</w:t>
            </w:r>
            <w:proofErr w:type="spellStart"/>
            <w:r>
              <w:rPr>
                <w:rFonts w:eastAsia="Arial"/>
                <w:color w:val="000000"/>
                <w:sz w:val="20"/>
                <w:szCs w:val="20"/>
              </w:rPr>
              <w:t>end</w:t>
            </w:r>
            <w:proofErr w:type="spellEnd"/>
            <w:r>
              <w:rPr>
                <w:rFonts w:eastAsia="Arial"/>
                <w:color w:val="000000"/>
                <w:sz w:val="20"/>
                <w:szCs w:val="20"/>
              </w:rPr>
              <w:t xml:space="preserve"> via HTTPS com </w:t>
            </w:r>
            <w:proofErr w:type="spellStart"/>
            <w:r>
              <w:rPr>
                <w:rFonts w:eastAsia="Arial"/>
                <w:color w:val="000000"/>
                <w:sz w:val="20"/>
                <w:szCs w:val="20"/>
              </w:rPr>
              <w:t>payloads</w:t>
            </w:r>
            <w:proofErr w:type="spellEnd"/>
            <w:r>
              <w:rPr>
                <w:rFonts w:eastAsia="Arial"/>
                <w:color w:val="000000"/>
                <w:sz w:val="20"/>
                <w:szCs w:val="20"/>
              </w:rPr>
              <w:t xml:space="preserve"> em JSON [RNF17]</w:t>
            </w:r>
          </w:p>
        </w:tc>
        <w:tc>
          <w:tcPr>
            <w:tcW w:w="2693" w:type="dxa"/>
            <w:vAlign w:val="center"/>
          </w:tcPr>
          <w:p w14:paraId="7A4B5DF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Documentação </w:t>
            </w:r>
            <w:proofErr w:type="spellStart"/>
            <w:r>
              <w:rPr>
                <w:rFonts w:eastAsia="Arial"/>
                <w:color w:val="000000"/>
                <w:sz w:val="20"/>
                <w:szCs w:val="20"/>
              </w:rPr>
              <w:t>OpenAPI</w:t>
            </w:r>
            <w:proofErr w:type="spellEnd"/>
            <w:r>
              <w:rPr>
                <w:rFonts w:eastAsia="Arial"/>
                <w:color w:val="000000"/>
                <w:sz w:val="20"/>
                <w:szCs w:val="20"/>
              </w:rPr>
              <w:t>/Swagger com versionamento /api/v1/</w:t>
            </w:r>
          </w:p>
        </w:tc>
      </w:tr>
      <w:tr w:rsidR="000C6C3F" w14:paraId="74C04D48" w14:textId="77777777" w:rsidTr="007F48F4">
        <w:tc>
          <w:tcPr>
            <w:tcW w:w="1383" w:type="dxa"/>
            <w:vAlign w:val="center"/>
          </w:tcPr>
          <w:p w14:paraId="7C650547"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WCAG 2.1 Nível AA</w:t>
            </w:r>
          </w:p>
        </w:tc>
        <w:tc>
          <w:tcPr>
            <w:tcW w:w="2014" w:type="dxa"/>
            <w:vAlign w:val="center"/>
          </w:tcPr>
          <w:p w14:paraId="4A8879B7" w14:textId="77777777" w:rsidR="000C6C3F" w:rsidRPr="000C5450" w:rsidRDefault="000C6C3F" w:rsidP="007F48F4">
            <w:pPr>
              <w:spacing w:line="360" w:lineRule="auto"/>
              <w:jc w:val="both"/>
              <w:rPr>
                <w:rFonts w:eastAsia="Arial"/>
                <w:color w:val="000000"/>
                <w:sz w:val="20"/>
                <w:szCs w:val="20"/>
                <w:lang w:val="en-US"/>
              </w:rPr>
            </w:pPr>
            <w:r>
              <w:rPr>
                <w:rFonts w:eastAsia="Arial"/>
                <w:color w:val="000000"/>
                <w:sz w:val="20"/>
                <w:szCs w:val="20"/>
                <w:lang w:val="en-US"/>
              </w:rPr>
              <w:t>W3C — Web Content Accessibility Guidelines</w:t>
            </w:r>
          </w:p>
        </w:tc>
        <w:tc>
          <w:tcPr>
            <w:tcW w:w="3119" w:type="dxa"/>
            <w:vAlign w:val="center"/>
          </w:tcPr>
          <w:p w14:paraId="70B2444F"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Interface com contraste adequado, navegação por teclado, Aria-</w:t>
            </w:r>
            <w:proofErr w:type="spellStart"/>
            <w:r>
              <w:rPr>
                <w:rFonts w:eastAsia="Arial"/>
                <w:color w:val="000000"/>
                <w:sz w:val="20"/>
                <w:szCs w:val="20"/>
              </w:rPr>
              <w:t>Labels</w:t>
            </w:r>
            <w:proofErr w:type="spellEnd"/>
            <w:r>
              <w:rPr>
                <w:rFonts w:eastAsia="Arial"/>
                <w:color w:val="000000"/>
                <w:sz w:val="20"/>
                <w:szCs w:val="20"/>
              </w:rPr>
              <w:t xml:space="preserve"> e textos alternativos [RNF12]</w:t>
            </w:r>
          </w:p>
        </w:tc>
        <w:tc>
          <w:tcPr>
            <w:tcW w:w="2693" w:type="dxa"/>
            <w:vAlign w:val="center"/>
          </w:tcPr>
          <w:p w14:paraId="01F37AF2"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Score ≥ AA no WAVE e </w:t>
            </w:r>
            <w:proofErr w:type="spellStart"/>
            <w:r>
              <w:rPr>
                <w:rFonts w:eastAsia="Arial"/>
                <w:color w:val="000000"/>
                <w:sz w:val="20"/>
                <w:szCs w:val="20"/>
              </w:rPr>
              <w:t>axe</w:t>
            </w:r>
            <w:proofErr w:type="spellEnd"/>
            <w:r>
              <w:rPr>
                <w:rFonts w:eastAsia="Arial"/>
                <w:color w:val="000000"/>
                <w:sz w:val="20"/>
                <w:szCs w:val="20"/>
              </w:rPr>
              <w:t xml:space="preserve"> </w:t>
            </w:r>
            <w:proofErr w:type="spellStart"/>
            <w:r>
              <w:rPr>
                <w:rFonts w:eastAsia="Arial"/>
                <w:color w:val="000000"/>
                <w:sz w:val="20"/>
                <w:szCs w:val="20"/>
              </w:rPr>
              <w:t>DevTools</w:t>
            </w:r>
            <w:proofErr w:type="spellEnd"/>
            <w:r>
              <w:rPr>
                <w:rFonts w:eastAsia="Arial"/>
                <w:color w:val="000000"/>
                <w:sz w:val="20"/>
                <w:szCs w:val="20"/>
              </w:rPr>
              <w:t>; zero erros críticos de acessibilidade</w:t>
            </w:r>
          </w:p>
        </w:tc>
      </w:tr>
      <w:tr w:rsidR="000C6C3F" w14:paraId="1BD36C2C" w14:textId="77777777" w:rsidTr="007F48F4">
        <w:tc>
          <w:tcPr>
            <w:tcW w:w="1383" w:type="dxa"/>
            <w:vAlign w:val="center"/>
          </w:tcPr>
          <w:p w14:paraId="1061CC48"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LGPD (Lei 13.709/2018)</w:t>
            </w:r>
          </w:p>
        </w:tc>
        <w:tc>
          <w:tcPr>
            <w:tcW w:w="2014" w:type="dxa"/>
            <w:vAlign w:val="center"/>
          </w:tcPr>
          <w:p w14:paraId="12E699C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Governo Federal Brasileiro</w:t>
            </w:r>
          </w:p>
        </w:tc>
        <w:tc>
          <w:tcPr>
            <w:tcW w:w="3119" w:type="dxa"/>
            <w:vAlign w:val="center"/>
          </w:tcPr>
          <w:p w14:paraId="33A66D44"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Privacy</w:t>
            </w:r>
            <w:proofErr w:type="spellEnd"/>
            <w:r>
              <w:rPr>
                <w:rFonts w:eastAsia="Arial"/>
                <w:color w:val="000000"/>
                <w:sz w:val="20"/>
                <w:szCs w:val="20"/>
              </w:rPr>
              <w:t xml:space="preserve"> </w:t>
            </w:r>
            <w:proofErr w:type="spellStart"/>
            <w:r>
              <w:rPr>
                <w:rFonts w:eastAsia="Arial"/>
                <w:color w:val="000000"/>
                <w:sz w:val="20"/>
                <w:szCs w:val="20"/>
              </w:rPr>
              <w:t>by</w:t>
            </w:r>
            <w:proofErr w:type="spellEnd"/>
            <w:r>
              <w:rPr>
                <w:rFonts w:eastAsia="Arial"/>
                <w:color w:val="000000"/>
                <w:sz w:val="20"/>
                <w:szCs w:val="20"/>
              </w:rPr>
              <w:t xml:space="preserve"> Design: coleta mínima, direito ao esquecimento, aceite de termos [RF03, RF04, RN10–RN12]</w:t>
            </w:r>
          </w:p>
        </w:tc>
        <w:tc>
          <w:tcPr>
            <w:tcW w:w="2693" w:type="dxa"/>
            <w:vAlign w:val="center"/>
          </w:tcPr>
          <w:p w14:paraId="12BA9ADB"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Ausência de dados sensíveis não autorizados; </w:t>
            </w:r>
            <w:proofErr w:type="spellStart"/>
            <w:r>
              <w:rPr>
                <w:rFonts w:eastAsia="Arial"/>
                <w:color w:val="000000"/>
                <w:sz w:val="20"/>
                <w:szCs w:val="20"/>
              </w:rPr>
              <w:t>timestamp</w:t>
            </w:r>
            <w:proofErr w:type="spellEnd"/>
            <w:r>
              <w:rPr>
                <w:rFonts w:eastAsia="Arial"/>
                <w:color w:val="000000"/>
                <w:sz w:val="20"/>
                <w:szCs w:val="20"/>
              </w:rPr>
              <w:t xml:space="preserve"> de consentimento registrado</w:t>
            </w:r>
          </w:p>
        </w:tc>
      </w:tr>
      <w:tr w:rsidR="000C6C3F" w14:paraId="1ABDDEE8" w14:textId="77777777" w:rsidTr="007F48F4">
        <w:tc>
          <w:tcPr>
            <w:tcW w:w="1383" w:type="dxa"/>
            <w:vAlign w:val="center"/>
          </w:tcPr>
          <w:p w14:paraId="18E998B2"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lastRenderedPageBreak/>
              <w:t>PCI-DSS</w:t>
            </w:r>
          </w:p>
        </w:tc>
        <w:tc>
          <w:tcPr>
            <w:tcW w:w="2014" w:type="dxa"/>
            <w:vAlign w:val="center"/>
          </w:tcPr>
          <w:p w14:paraId="5493ADCB" w14:textId="77777777" w:rsidR="000C6C3F" w:rsidRPr="000C5450" w:rsidRDefault="000C6C3F" w:rsidP="007F48F4">
            <w:pPr>
              <w:spacing w:line="360" w:lineRule="auto"/>
              <w:jc w:val="both"/>
              <w:rPr>
                <w:rFonts w:eastAsia="Arial"/>
                <w:color w:val="000000"/>
                <w:sz w:val="20"/>
                <w:szCs w:val="20"/>
                <w:lang w:val="en-US"/>
              </w:rPr>
            </w:pPr>
            <w:r>
              <w:rPr>
                <w:rFonts w:eastAsia="Arial"/>
                <w:color w:val="000000"/>
                <w:sz w:val="20"/>
                <w:szCs w:val="20"/>
                <w:lang w:val="en-US"/>
              </w:rPr>
              <w:t>Payment Card Industry Security Standards Council</w:t>
            </w:r>
          </w:p>
        </w:tc>
        <w:tc>
          <w:tcPr>
            <w:tcW w:w="3119" w:type="dxa"/>
            <w:vAlign w:val="center"/>
          </w:tcPr>
          <w:p w14:paraId="407F2960"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Delegação do processamento de cartões à API do Mercado Pago; não armazenamento de dados de cartão [RNF03]</w:t>
            </w:r>
          </w:p>
        </w:tc>
        <w:tc>
          <w:tcPr>
            <w:tcW w:w="2693" w:type="dxa"/>
            <w:vAlign w:val="center"/>
          </w:tcPr>
          <w:p w14:paraId="69631F8A"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Zero dados brutos de cartão no banco de dados da plataforma</w:t>
            </w:r>
          </w:p>
        </w:tc>
      </w:tr>
      <w:tr w:rsidR="000C6C3F" w14:paraId="6A570AD9" w14:textId="77777777" w:rsidTr="007F48F4">
        <w:tc>
          <w:tcPr>
            <w:tcW w:w="1383" w:type="dxa"/>
            <w:vAlign w:val="center"/>
          </w:tcPr>
          <w:p w14:paraId="011D21BB"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ISO/IEC 25010</w:t>
            </w:r>
          </w:p>
        </w:tc>
        <w:tc>
          <w:tcPr>
            <w:tcW w:w="2014" w:type="dxa"/>
            <w:vAlign w:val="center"/>
          </w:tcPr>
          <w:p w14:paraId="55A3C64B"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ISO — Qualidade de Produto de Software</w:t>
            </w:r>
          </w:p>
        </w:tc>
        <w:tc>
          <w:tcPr>
            <w:tcW w:w="3119" w:type="dxa"/>
            <w:vAlign w:val="center"/>
          </w:tcPr>
          <w:p w14:paraId="06FB1067"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Referência para definição dos RNF (desempenho, segurança, usabilidade, manutenibilidade)</w:t>
            </w:r>
          </w:p>
        </w:tc>
        <w:tc>
          <w:tcPr>
            <w:tcW w:w="2693" w:type="dxa"/>
            <w:vAlign w:val="center"/>
          </w:tcPr>
          <w:p w14:paraId="68B10699"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 xml:space="preserve">Atendimento às metas definidas nos </w:t>
            </w:r>
            <w:proofErr w:type="spellStart"/>
            <w:r>
              <w:rPr>
                <w:rFonts w:eastAsia="Arial"/>
                <w:color w:val="000000"/>
                <w:sz w:val="20"/>
                <w:szCs w:val="20"/>
              </w:rPr>
              <w:t>RNFs</w:t>
            </w:r>
            <w:proofErr w:type="spellEnd"/>
            <w:r>
              <w:rPr>
                <w:rFonts w:eastAsia="Arial"/>
                <w:color w:val="000000"/>
                <w:sz w:val="20"/>
                <w:szCs w:val="20"/>
              </w:rPr>
              <w:t xml:space="preserve"> avaliadas na fase de homologação (Capítulo 4)</w:t>
            </w:r>
          </w:p>
        </w:tc>
      </w:tr>
      <w:tr w:rsidR="000C6C3F" w14:paraId="49C4F8F9" w14:textId="77777777" w:rsidTr="007F48F4">
        <w:tc>
          <w:tcPr>
            <w:tcW w:w="1383" w:type="dxa"/>
            <w:vAlign w:val="center"/>
          </w:tcPr>
          <w:p w14:paraId="28481CEC" w14:textId="77777777" w:rsidR="000C6C3F" w:rsidRPr="000C5450" w:rsidRDefault="000C6C3F" w:rsidP="007F48F4">
            <w:pPr>
              <w:spacing w:line="360" w:lineRule="auto"/>
              <w:jc w:val="both"/>
              <w:rPr>
                <w:rFonts w:eastAsia="Arial"/>
                <w:color w:val="000000"/>
                <w:sz w:val="20"/>
                <w:szCs w:val="20"/>
              </w:rPr>
            </w:pPr>
            <w:r>
              <w:rPr>
                <w:rFonts w:eastAsia="Arial"/>
                <w:b/>
                <w:bCs/>
                <w:color w:val="000000"/>
                <w:sz w:val="20"/>
                <w:szCs w:val="20"/>
              </w:rPr>
              <w:t>Propriedades ACID</w:t>
            </w:r>
          </w:p>
        </w:tc>
        <w:tc>
          <w:tcPr>
            <w:tcW w:w="2014" w:type="dxa"/>
            <w:vAlign w:val="center"/>
          </w:tcPr>
          <w:p w14:paraId="718A4766" w14:textId="77777777" w:rsidR="000C6C3F" w:rsidRPr="000C5450" w:rsidRDefault="000C6C3F" w:rsidP="007F48F4">
            <w:pPr>
              <w:spacing w:line="360" w:lineRule="auto"/>
              <w:jc w:val="both"/>
              <w:rPr>
                <w:rFonts w:eastAsia="Arial"/>
                <w:color w:val="000000"/>
                <w:sz w:val="20"/>
                <w:szCs w:val="20"/>
              </w:rPr>
            </w:pPr>
            <w:proofErr w:type="spellStart"/>
            <w:r>
              <w:rPr>
                <w:rFonts w:eastAsia="Arial"/>
                <w:color w:val="000000"/>
                <w:sz w:val="20"/>
                <w:szCs w:val="20"/>
              </w:rPr>
              <w:t>Codd</w:t>
            </w:r>
            <w:proofErr w:type="spellEnd"/>
            <w:r>
              <w:rPr>
                <w:rFonts w:eastAsia="Arial"/>
                <w:color w:val="000000"/>
                <w:sz w:val="20"/>
                <w:szCs w:val="20"/>
              </w:rPr>
              <w:t xml:space="preserve"> (1970); PostgreSQL/MySQL</w:t>
            </w:r>
          </w:p>
        </w:tc>
        <w:tc>
          <w:tcPr>
            <w:tcW w:w="3119" w:type="dxa"/>
            <w:vAlign w:val="center"/>
          </w:tcPr>
          <w:p w14:paraId="60E200B3"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Integridade transacional no SGBDR para operações financeiras e de estoque [RNF09]</w:t>
            </w:r>
          </w:p>
        </w:tc>
        <w:tc>
          <w:tcPr>
            <w:tcW w:w="2693" w:type="dxa"/>
            <w:vAlign w:val="center"/>
          </w:tcPr>
          <w:p w14:paraId="5941BB8D" w14:textId="77777777" w:rsidR="000C6C3F" w:rsidRPr="000C5450" w:rsidRDefault="000C6C3F" w:rsidP="007F48F4">
            <w:pPr>
              <w:spacing w:line="360" w:lineRule="auto"/>
              <w:jc w:val="both"/>
              <w:rPr>
                <w:rFonts w:eastAsia="Arial"/>
                <w:color w:val="000000"/>
                <w:sz w:val="20"/>
                <w:szCs w:val="20"/>
              </w:rPr>
            </w:pPr>
            <w:r>
              <w:rPr>
                <w:rFonts w:eastAsia="Arial"/>
                <w:color w:val="000000"/>
                <w:sz w:val="20"/>
                <w:szCs w:val="20"/>
              </w:rPr>
              <w:t>Zero estados inconsistentes em cenários de concorrência (dois compradores no mesmo anúncio)</w:t>
            </w:r>
          </w:p>
        </w:tc>
      </w:tr>
      <w:tr w:rsidR="000C6C3F" w14:paraId="32EA6833" w14:textId="77777777" w:rsidTr="007F48F4">
        <w:tc>
          <w:tcPr>
            <w:tcW w:w="1383" w:type="dxa"/>
            <w:vAlign w:val="center"/>
          </w:tcPr>
          <w:p w14:paraId="24903FC0" w14:textId="77777777" w:rsidR="000C6C3F" w:rsidRPr="000C5450" w:rsidRDefault="000C6C3F" w:rsidP="007F48F4">
            <w:pPr>
              <w:spacing w:line="360" w:lineRule="auto"/>
              <w:jc w:val="both"/>
              <w:rPr>
                <w:rFonts w:eastAsia="Arial"/>
                <w:color w:val="000000"/>
                <w:szCs w:val="24"/>
              </w:rPr>
            </w:pPr>
            <w:r>
              <w:rPr>
                <w:rFonts w:eastAsia="Arial"/>
                <w:b/>
                <w:bCs/>
                <w:color w:val="000000"/>
                <w:sz w:val="20"/>
                <w:szCs w:val="20"/>
              </w:rPr>
              <w:t>Heurísticas de Nielsen</w:t>
            </w:r>
          </w:p>
        </w:tc>
        <w:tc>
          <w:tcPr>
            <w:tcW w:w="2014" w:type="dxa"/>
            <w:vAlign w:val="center"/>
          </w:tcPr>
          <w:p w14:paraId="4CEA73AE"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Nielsen (1994) — Engenharia de Usabilidade</w:t>
            </w:r>
          </w:p>
        </w:tc>
        <w:tc>
          <w:tcPr>
            <w:tcW w:w="3119" w:type="dxa"/>
            <w:vAlign w:val="center"/>
          </w:tcPr>
          <w:p w14:paraId="5964A643"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Interface com feedback de status, linguagem do usuário e prevenção de erros nos fluxos de anúncio e checkout</w:t>
            </w:r>
          </w:p>
        </w:tc>
        <w:tc>
          <w:tcPr>
            <w:tcW w:w="2693" w:type="dxa"/>
            <w:vAlign w:val="center"/>
          </w:tcPr>
          <w:p w14:paraId="054B4032" w14:textId="77777777" w:rsidR="000C6C3F" w:rsidRPr="000C5450" w:rsidRDefault="000C6C3F" w:rsidP="007F48F4">
            <w:pPr>
              <w:spacing w:line="360" w:lineRule="auto"/>
              <w:jc w:val="both"/>
              <w:rPr>
                <w:rFonts w:eastAsia="Arial"/>
                <w:color w:val="000000"/>
                <w:szCs w:val="24"/>
              </w:rPr>
            </w:pPr>
            <w:r>
              <w:rPr>
                <w:rFonts w:eastAsia="Arial"/>
                <w:color w:val="000000"/>
                <w:sz w:val="20"/>
                <w:szCs w:val="20"/>
              </w:rPr>
              <w:t>Score de usabilidade ≥ 4/5 em teste com usuários representativos de Santo Amaro</w:t>
            </w:r>
          </w:p>
        </w:tc>
      </w:tr>
    </w:tbl>
    <w:p w14:paraId="65AC428B" w14:textId="77777777" w:rsidR="000C6C3F" w:rsidRDefault="000C6C3F" w:rsidP="000C6C3F">
      <w:pPr>
        <w:suppressAutoHyphens/>
        <w:autoSpaceDN w:val="0"/>
        <w:spacing w:before="120" w:line="360" w:lineRule="auto"/>
        <w:jc w:val="center"/>
        <w:textAlignment w:val="baseline"/>
        <w:rPr>
          <w:sz w:val="20"/>
          <w:szCs w:val="20"/>
        </w:rPr>
      </w:pPr>
      <w:r>
        <w:rPr>
          <w:sz w:val="20"/>
          <w:szCs w:val="20"/>
        </w:rPr>
        <w:t>Fonte: Elaborado pelos autores (2026)</w:t>
      </w:r>
    </w:p>
    <w:p w14:paraId="340AEF05" w14:textId="77777777" w:rsidR="006A20C2" w:rsidRDefault="006A20C2" w:rsidP="006A20C2">
      <w:pPr>
        <w:suppressAutoHyphens/>
        <w:autoSpaceDN w:val="0"/>
        <w:spacing w:before="120" w:line="360" w:lineRule="auto"/>
        <w:textAlignment w:val="baseline"/>
        <w:rPr>
          <w:sz w:val="20"/>
          <w:szCs w:val="20"/>
        </w:rPr>
      </w:pPr>
    </w:p>
    <w:p w14:paraId="228061A5" w14:textId="77777777" w:rsidR="006A20C2" w:rsidRDefault="006A20C2" w:rsidP="006A20C2">
      <w:pPr>
        <w:suppressAutoHyphens/>
        <w:autoSpaceDN w:val="0"/>
        <w:spacing w:line="360" w:lineRule="auto"/>
        <w:ind w:firstLine="709"/>
        <w:jc w:val="both"/>
        <w:textAlignment w:val="baseline"/>
      </w:pPr>
      <w:r>
        <w:t xml:space="preserve">A análise demonstra que o Santo Desapego foi concebido em aderência a um conjunto abrangente de padrões internacionais e nacionais, abrangendo desde os princípios de arquitetura de software (MVC e SOLID) e comunicação via API </w:t>
      </w:r>
      <w:proofErr w:type="spellStart"/>
      <w:r>
        <w:t>RESTful</w:t>
      </w:r>
      <w:proofErr w:type="spellEnd"/>
      <w:r>
        <w:t xml:space="preserve"> até as exigências legais da LGPD e financeiras do PCI-DSS.</w:t>
      </w:r>
    </w:p>
    <w:p w14:paraId="6AA40CED" w14:textId="5CCB2926" w:rsidR="006A20C2" w:rsidRDefault="006A20C2" w:rsidP="00D675C3">
      <w:pPr>
        <w:suppressAutoHyphens/>
        <w:autoSpaceDN w:val="0"/>
        <w:spacing w:line="360" w:lineRule="auto"/>
        <w:ind w:firstLine="709"/>
        <w:jc w:val="both"/>
        <w:textAlignment w:val="baseline"/>
      </w:pPr>
      <w:r>
        <w:t>Essa fundamentação técnica não representa apenas uma escolha metodológica, mas uma decisão estratégica orientada à sustentabilidade e à evolução do sistema ao longo do tempo. A adoção de padrões consolidados como a ISO/IEC 25010 para a definição dos requisitos de qualidade, as heurísticas de Nielsen para a concepção da interface e os princípios Atomicidade, Consistência, Isolamento e Durabilidade (ACID) para a integridade das transações financeiras evidencia uma preocupação sistêmica com a qualidade em todas as camadas da plataforma e da experiência do usuário à infraestrutura de dados.</w:t>
      </w:r>
    </w:p>
    <w:p w14:paraId="54BB2895" w14:textId="77777777" w:rsidR="00D675C3" w:rsidRPr="006A20C2" w:rsidRDefault="00D675C3" w:rsidP="00D675C3">
      <w:pPr>
        <w:suppressAutoHyphens/>
        <w:autoSpaceDN w:val="0"/>
        <w:spacing w:line="360" w:lineRule="auto"/>
        <w:ind w:firstLine="709"/>
        <w:jc w:val="both"/>
        <w:textAlignment w:val="baseline"/>
      </w:pPr>
    </w:p>
    <w:p w14:paraId="5BB906D7" w14:textId="18679A44" w:rsidR="00D675C3" w:rsidRDefault="00D675C3">
      <w:pPr>
        <w:pStyle w:val="Ttulo2"/>
      </w:pPr>
      <w:bookmarkStart w:id="67" w:name="_Toc229950025"/>
      <w:r>
        <w:t>Análise Estratégica (Matriz SWOT)</w:t>
      </w:r>
      <w:bookmarkEnd w:id="67"/>
    </w:p>
    <w:p w14:paraId="453F0257" w14:textId="77777777" w:rsidR="00D675C3" w:rsidRDefault="00D675C3" w:rsidP="00D675C3">
      <w:pPr>
        <w:autoSpaceDE w:val="0"/>
        <w:autoSpaceDN w:val="0"/>
        <w:adjustRightInd w:val="0"/>
        <w:spacing w:line="360" w:lineRule="auto"/>
        <w:ind w:firstLine="709"/>
        <w:jc w:val="both"/>
        <w:rPr>
          <w:szCs w:val="24"/>
        </w:rPr>
      </w:pPr>
    </w:p>
    <w:p w14:paraId="79AF0CBF" w14:textId="2AFBCD03" w:rsidR="00D675C3" w:rsidRDefault="00D675C3" w:rsidP="00D675C3">
      <w:pPr>
        <w:autoSpaceDE w:val="0"/>
        <w:autoSpaceDN w:val="0"/>
        <w:adjustRightInd w:val="0"/>
        <w:spacing w:line="360" w:lineRule="auto"/>
        <w:ind w:firstLine="709"/>
        <w:jc w:val="both"/>
        <w:rPr>
          <w:szCs w:val="24"/>
        </w:rPr>
      </w:pPr>
      <w:r>
        <w:rPr>
          <w:szCs w:val="24"/>
        </w:rPr>
        <w:t xml:space="preserve">A fim de compreender a viabilidade estratégica da plataforma Santo Desapego e diagnosticar o cenário em que o sistema será implementado, utilizou-se a técnica da análise SWOT. Segundo </w:t>
      </w:r>
      <w:proofErr w:type="spellStart"/>
      <w:r>
        <w:rPr>
          <w:szCs w:val="24"/>
        </w:rPr>
        <w:t>Wazlawick</w:t>
      </w:r>
      <w:proofErr w:type="spellEnd"/>
      <w:r>
        <w:rPr>
          <w:szCs w:val="24"/>
        </w:rPr>
        <w:t xml:space="preserve"> (2014), o emprego de ferramentas de diagnóstico estratégico no desenvolvimento de sistemas de software permite identificar de forma precoce os fatores </w:t>
      </w:r>
      <w:r>
        <w:rPr>
          <w:szCs w:val="24"/>
        </w:rPr>
        <w:lastRenderedPageBreak/>
        <w:t>internos controláveis e os fatores externos incontroláveis que podem influenciar o sucesso da solução tecnológica.</w:t>
      </w:r>
    </w:p>
    <w:p w14:paraId="6AC14587" w14:textId="5F97983D" w:rsidR="00D675C3" w:rsidRDefault="00D675C3" w:rsidP="00D675C3">
      <w:pPr>
        <w:autoSpaceDE w:val="0"/>
        <w:autoSpaceDN w:val="0"/>
        <w:adjustRightInd w:val="0"/>
        <w:spacing w:line="360" w:lineRule="auto"/>
        <w:ind w:firstLine="709"/>
        <w:jc w:val="both"/>
        <w:rPr>
          <w:szCs w:val="24"/>
        </w:rPr>
      </w:pPr>
      <w:r>
        <w:rPr>
          <w:szCs w:val="24"/>
        </w:rPr>
        <w:t>A aplicação desta ferramenta no projeto Santo Desapego permitiu o cruzamento de variáveis técnicas, como a arquitetura de segurança baseada na LGPD, com variáveis mercadológicas, como a alta densidade comercial do distrito de Santo Amaro. O diagnóstico holístico resultante é apresentado detalhado na figura abaixo.</w:t>
      </w:r>
    </w:p>
    <w:p w14:paraId="31EF0C78" w14:textId="23552D12" w:rsidR="00D675C3" w:rsidRDefault="00D675C3" w:rsidP="008E1AB5">
      <w:pPr>
        <w:pStyle w:val="Legenda"/>
      </w:pPr>
      <w:bookmarkStart w:id="68" w:name="_Toc229940623"/>
      <w:r>
        <w:t xml:space="preserve">Figura </w:t>
      </w:r>
      <w:fldSimple w:instr=" SEQ Figura \* ARABIC ">
        <w:r>
          <w:rPr>
            <w:noProof/>
          </w:rPr>
          <w:t>1</w:t>
        </w:r>
      </w:fldSimple>
      <w:r>
        <w:t xml:space="preserve"> – SWOT</w:t>
      </w:r>
      <w:bookmarkEnd w:id="68"/>
    </w:p>
    <w:p w14:paraId="3ABE2B5D" w14:textId="77777777" w:rsidR="00D675C3" w:rsidRPr="00124688" w:rsidRDefault="00D675C3" w:rsidP="00D675C3">
      <w:r>
        <w:rPr>
          <w:noProof/>
        </w:rPr>
        <w:drawing>
          <wp:inline distT="0" distB="0" distL="0" distR="0" wp14:anchorId="79DA8A57" wp14:editId="4FFA2E6E">
            <wp:extent cx="5760085" cy="4314825"/>
            <wp:effectExtent l="0" t="0" r="0" b="9525"/>
            <wp:docPr id="3693610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314825"/>
                    </a:xfrm>
                    <a:prstGeom prst="rect">
                      <a:avLst/>
                    </a:prstGeom>
                    <a:noFill/>
                    <a:ln>
                      <a:noFill/>
                    </a:ln>
                  </pic:spPr>
                </pic:pic>
              </a:graphicData>
            </a:graphic>
          </wp:inline>
        </w:drawing>
      </w:r>
    </w:p>
    <w:p w14:paraId="2C926B79" w14:textId="77777777" w:rsidR="00D675C3" w:rsidRPr="00124688" w:rsidRDefault="00D675C3" w:rsidP="00D675C3"/>
    <w:p w14:paraId="70FACEE8" w14:textId="250D5C7C" w:rsidR="00D675C3" w:rsidRPr="00EB4491" w:rsidRDefault="00D675C3" w:rsidP="00EB4491">
      <w:pPr>
        <w:suppressAutoHyphens/>
        <w:autoSpaceDN w:val="0"/>
        <w:spacing w:before="120" w:line="360" w:lineRule="auto"/>
        <w:jc w:val="center"/>
        <w:textAlignment w:val="baseline"/>
        <w:rPr>
          <w:sz w:val="20"/>
          <w:szCs w:val="20"/>
        </w:rPr>
      </w:pPr>
      <w:r>
        <w:rPr>
          <w:sz w:val="20"/>
          <w:szCs w:val="20"/>
        </w:rPr>
        <w:t>Fonte: Elaborado pelos autores (2026)</w:t>
      </w:r>
    </w:p>
    <w:p w14:paraId="65F5A0FB" w14:textId="77777777" w:rsidR="00D675C3" w:rsidRPr="00D675C3" w:rsidRDefault="00D675C3" w:rsidP="00D675C3"/>
    <w:p w14:paraId="6A79E03A" w14:textId="17A5CB59" w:rsidR="003D65D6" w:rsidRPr="00DC3FF5" w:rsidRDefault="00FB62B6" w:rsidP="005B062A">
      <w:pPr>
        <w:pStyle w:val="Ttulo2"/>
        <w:rPr>
          <w:szCs w:val="24"/>
        </w:rPr>
      </w:pPr>
      <w:bookmarkStart w:id="69" w:name="_Toc229950026"/>
      <w:r>
        <w:rPr>
          <w:szCs w:val="24"/>
        </w:rPr>
        <w:t xml:space="preserve">Estrutura da </w:t>
      </w:r>
      <w:bookmarkEnd w:id="53"/>
      <w:bookmarkEnd w:id="54"/>
      <w:bookmarkEnd w:id="55"/>
      <w:r>
        <w:rPr>
          <w:szCs w:val="24"/>
        </w:rPr>
        <w:t>documentação técnica</w:t>
      </w:r>
      <w:bookmarkEnd w:id="56"/>
      <w:bookmarkEnd w:id="69"/>
    </w:p>
    <w:p w14:paraId="40E1D54A" w14:textId="77777777" w:rsidR="002070D9" w:rsidRDefault="002070D9" w:rsidP="00071677">
      <w:pPr>
        <w:autoSpaceDE w:val="0"/>
        <w:autoSpaceDN w:val="0"/>
        <w:adjustRightInd w:val="0"/>
        <w:spacing w:line="360" w:lineRule="auto"/>
        <w:ind w:firstLine="709"/>
        <w:jc w:val="both"/>
        <w:rPr>
          <w:szCs w:val="24"/>
        </w:rPr>
      </w:pPr>
    </w:p>
    <w:p w14:paraId="1DC1A0EB" w14:textId="6B5D69A3" w:rsidR="00626CF8" w:rsidRPr="00DC3FF5" w:rsidRDefault="001B1D94" w:rsidP="00897AEC">
      <w:pPr>
        <w:autoSpaceDE w:val="0"/>
        <w:autoSpaceDN w:val="0"/>
        <w:adjustRightInd w:val="0"/>
        <w:spacing w:line="360" w:lineRule="auto"/>
        <w:ind w:firstLine="709"/>
        <w:jc w:val="both"/>
        <w:rPr>
          <w:szCs w:val="24"/>
        </w:rPr>
      </w:pPr>
      <w:r>
        <w:rPr>
          <w:szCs w:val="24"/>
        </w:rPr>
        <w:t>Esta documentação técnica está organizada de forma lógica e sequencial, visando apresentar desde a concepção teórica até o detalhamento da modelagem e implementação da plataforma Santo Desapego. A estrutura está dividida nos seguintes capítulos:</w:t>
      </w:r>
    </w:p>
    <w:p w14:paraId="64F131AD" w14:textId="14EFBCD6"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1 – Introdução:</w:t>
      </w:r>
      <w:r>
        <w:t xml:space="preserve"> Apresenta o contexto do projeto inserido na economia compartilhada e no comércio regional, o problema de pesquisa que motiva o desenvolvimento do sistema e a justificativa baseada na economia circular e no </w:t>
      </w:r>
      <w:r>
        <w:lastRenderedPageBreak/>
        <w:t>fortalecimento do distrito de Santo Amaro. Define, ainda, os objetivos gerais e específicos alinhados às [ODS 8, 9 e 12], a metodologia de trabalho aplicada e o orçamento estimado para garantir a viabilidade do projeto.</w:t>
      </w:r>
    </w:p>
    <w:p w14:paraId="1E74FE50" w14:textId="53C54A2F"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2 – Fundamentação Teórica:</w:t>
      </w:r>
      <w:r>
        <w:t xml:space="preserve"> Reúne a base conceitual necessária para sustentar as decisões técnicas e de negócio. Aborda temas como a evolução das plataformas digitais, os modelos de </w:t>
      </w:r>
      <w:r>
        <w:rPr>
          <w:i/>
          <w:iCs/>
        </w:rPr>
        <w:t>marketplaces</w:t>
      </w:r>
      <w:r>
        <w:t xml:space="preserve"> C2C, sistemas de reputação digital, segurança e privacidade de dados em conformidade com a LGPD e o detalhamento das tecnologias escolhidas para a </w:t>
      </w:r>
      <w:proofErr w:type="spellStart"/>
      <w:r>
        <w:rPr>
          <w:i/>
          <w:iCs/>
        </w:rPr>
        <w:t>stack</w:t>
      </w:r>
      <w:proofErr w:type="spellEnd"/>
      <w:r>
        <w:rPr>
          <w:rStyle w:val="Refdenotaderodap"/>
        </w:rPr>
        <w:footnoteReference w:id="4"/>
      </w:r>
      <w:r>
        <w:t xml:space="preserve"> de desenvolvimento (</w:t>
      </w:r>
      <w:r>
        <w:rPr>
          <w:i/>
          <w:iCs/>
        </w:rPr>
        <w:t>Front-</w:t>
      </w:r>
      <w:proofErr w:type="spellStart"/>
      <w:r>
        <w:rPr>
          <w:i/>
          <w:iCs/>
        </w:rPr>
        <w:t>end</w:t>
      </w:r>
      <w:proofErr w:type="spellEnd"/>
      <w:r>
        <w:t xml:space="preserve">, </w:t>
      </w:r>
      <w:r>
        <w:rPr>
          <w:i/>
          <w:iCs/>
        </w:rPr>
        <w:t>Back-</w:t>
      </w:r>
      <w:proofErr w:type="spellStart"/>
      <w:r>
        <w:rPr>
          <w:i/>
          <w:iCs/>
        </w:rPr>
        <w:t>end</w:t>
      </w:r>
      <w:proofErr w:type="spellEnd"/>
      <w:r>
        <w:t xml:space="preserve"> e Banco de Dados).</w:t>
      </w:r>
    </w:p>
    <w:p w14:paraId="6AF96284" w14:textId="79E3ADBB"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3 – Engenharia e Arquitetura do Sistema:</w:t>
      </w:r>
      <w:r>
        <w:t xml:space="preserve"> Constitui o núcleo técnico do trabalho. Neste capítulo, detalham-se os Requisitos Funcionais (RF) e Não Funcionais (RNF), a modelagem de dados através do DER e Modelo Lógico, os diagramas de Casos de Uso e de Classes utilizando a linguagem UML, a definição da arquitetura de </w:t>
      </w:r>
      <w:r>
        <w:rPr>
          <w:i/>
          <w:iCs/>
        </w:rPr>
        <w:t>software</w:t>
      </w:r>
      <w:r>
        <w:t xml:space="preserve"> (padrão MVC) e os protótipos de alta fidelidade </w:t>
      </w:r>
      <w:proofErr w:type="spellStart"/>
      <w:r>
        <w:rPr>
          <w:i/>
          <w:iCs/>
        </w:rPr>
        <w:t>wireframes</w:t>
      </w:r>
      <w:proofErr w:type="spellEnd"/>
      <w:r>
        <w:t xml:space="preserve"> focados em UX/UI.</w:t>
      </w:r>
    </w:p>
    <w:p w14:paraId="08EDF715" w14:textId="7D4CF831" w:rsidR="001B1D94" w:rsidRPr="00DC3FF5"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4 – Resultados e Exemplo da Aplicação:</w:t>
      </w:r>
      <w:r>
        <w:t xml:space="preserve"> Apresenta as funcionalidades modeladas e implementadas, demonstrando os fluxos de anúncio de produtos, busca por geolocalização e categoria, a negociação entre usuários e o funcionamento do sistema de avaliações, validando o atendimento aos requisitos levantados inicialmente.</w:t>
      </w:r>
    </w:p>
    <w:p w14:paraId="490A5A54" w14:textId="012ECC9A" w:rsidR="00854959" w:rsidRDefault="001B1D94" w:rsidP="00E95742">
      <w:pPr>
        <w:pStyle w:val="PargrafodaLista"/>
        <w:numPr>
          <w:ilvl w:val="0"/>
          <w:numId w:val="6"/>
        </w:numPr>
        <w:autoSpaceDE w:val="0"/>
        <w:autoSpaceDN w:val="0"/>
        <w:adjustRightInd w:val="0"/>
        <w:spacing w:line="360" w:lineRule="auto"/>
        <w:ind w:left="1066" w:hanging="357"/>
        <w:jc w:val="both"/>
      </w:pPr>
      <w:r>
        <w:rPr>
          <w:b/>
          <w:bCs/>
        </w:rPr>
        <w:t>Capítulo 5 – Considerações Finais:</w:t>
      </w:r>
      <w:r>
        <w:t xml:space="preserve"> Sintetiza os resultados obtidos, discutindo o cumprimento dos objetivos frente aos desafios da economia compartilhada local e as limitações encontradas. Por fim, sugere melhorias e trabalhos futuros, como a integração de </w:t>
      </w:r>
      <w:r>
        <w:rPr>
          <w:i/>
          <w:iCs/>
        </w:rPr>
        <w:t>gateways</w:t>
      </w:r>
      <w:r>
        <w:t xml:space="preserve"> de pagamento (padrão PCI-DSS) e módulos avançados de logística de entrega regional.</w:t>
      </w:r>
    </w:p>
    <w:p w14:paraId="74FACF29" w14:textId="77777777" w:rsidR="006E1422" w:rsidRPr="00FA5656" w:rsidRDefault="006E1422" w:rsidP="006E1422">
      <w:pPr>
        <w:pStyle w:val="PargrafodaLista"/>
        <w:autoSpaceDE w:val="0"/>
        <w:autoSpaceDN w:val="0"/>
        <w:adjustRightInd w:val="0"/>
        <w:jc w:val="both"/>
      </w:pPr>
    </w:p>
    <w:p w14:paraId="6EEF26BC" w14:textId="4F0F8CF1" w:rsidR="00E42E84" w:rsidRDefault="00E42E84" w:rsidP="00E42E84">
      <w:pPr>
        <w:pStyle w:val="Ttulo2"/>
        <w:rPr>
          <w:szCs w:val="24"/>
        </w:rPr>
      </w:pPr>
      <w:bookmarkStart w:id="70" w:name="_Toc229950027"/>
      <w:r>
        <w:rPr>
          <w:szCs w:val="24"/>
        </w:rPr>
        <w:t>Cronograma</w:t>
      </w:r>
      <w:bookmarkEnd w:id="70"/>
    </w:p>
    <w:p w14:paraId="61C7612C" w14:textId="77777777" w:rsidR="00183133" w:rsidRPr="00183133" w:rsidRDefault="00183133" w:rsidP="00183133"/>
    <w:p w14:paraId="77C08F39" w14:textId="598DA014" w:rsidR="001B1D94" w:rsidRPr="00DC3FF5" w:rsidRDefault="001B1D94" w:rsidP="00071677">
      <w:pPr>
        <w:autoSpaceDE w:val="0"/>
        <w:autoSpaceDN w:val="0"/>
        <w:adjustRightInd w:val="0"/>
        <w:spacing w:line="360" w:lineRule="auto"/>
        <w:ind w:firstLine="709"/>
        <w:jc w:val="both"/>
        <w:rPr>
          <w:szCs w:val="24"/>
        </w:rPr>
      </w:pPr>
      <w:r>
        <w:rPr>
          <w:szCs w:val="24"/>
        </w:rPr>
        <w:t xml:space="preserve">A gestão temporal deste projeto fundamenta-se na articulação entre o rigor da pesquisa e o ciclo de vida de desenvolvimento SDLC. A estruturação das atividades foi organizada de </w:t>
      </w:r>
      <w:r>
        <w:rPr>
          <w:szCs w:val="24"/>
        </w:rPr>
        <w:lastRenderedPageBreak/>
        <w:t>forma a garantir a convergência</w:t>
      </w:r>
      <w:r>
        <w:rPr>
          <w:rStyle w:val="Refdenotaderodap"/>
          <w:szCs w:val="24"/>
        </w:rPr>
        <w:footnoteReference w:id="5"/>
      </w:r>
      <w:r>
        <w:rPr>
          <w:szCs w:val="24"/>
        </w:rPr>
        <w:t xml:space="preserve"> entre a fundamentação teórica e a aplicabilidade prática da plataforma Santo Desapego.</w:t>
      </w:r>
    </w:p>
    <w:p w14:paraId="029E642D" w14:textId="1064AA25" w:rsidR="00FA5656" w:rsidRPr="00DC3FF5" w:rsidRDefault="001B1D94" w:rsidP="00345967">
      <w:pPr>
        <w:autoSpaceDE w:val="0"/>
        <w:autoSpaceDN w:val="0"/>
        <w:adjustRightInd w:val="0"/>
        <w:spacing w:line="360" w:lineRule="auto"/>
        <w:ind w:firstLine="709"/>
        <w:jc w:val="both"/>
        <w:rPr>
          <w:szCs w:val="24"/>
        </w:rPr>
      </w:pPr>
      <w:r>
        <w:rPr>
          <w:szCs w:val="24"/>
        </w:rPr>
        <w:t xml:space="preserve">O planejamento está dividido em dois </w:t>
      </w:r>
      <w:proofErr w:type="spellStart"/>
      <w:r>
        <w:rPr>
          <w:szCs w:val="24"/>
        </w:rPr>
        <w:t>macro-eixos</w:t>
      </w:r>
      <w:proofErr w:type="spellEnd"/>
      <w:r>
        <w:rPr>
          <w:rStyle w:val="Refdenotaderodap"/>
          <w:szCs w:val="24"/>
        </w:rPr>
        <w:footnoteReference w:id="6"/>
      </w:r>
      <w:r>
        <w:rPr>
          <w:szCs w:val="24"/>
        </w:rPr>
        <w:t>:</w:t>
      </w:r>
    </w:p>
    <w:p w14:paraId="7E02EC8E" w14:textId="5D951CA3" w:rsidR="001B1D94" w:rsidRPr="00DC3FF5" w:rsidRDefault="001B1D94" w:rsidP="00E95742">
      <w:pPr>
        <w:pStyle w:val="PargrafodaLista"/>
        <w:numPr>
          <w:ilvl w:val="0"/>
          <w:numId w:val="7"/>
        </w:numPr>
        <w:autoSpaceDE w:val="0"/>
        <w:autoSpaceDN w:val="0"/>
        <w:adjustRightInd w:val="0"/>
        <w:spacing w:line="360" w:lineRule="auto"/>
        <w:ind w:left="1066" w:hanging="357"/>
        <w:jc w:val="both"/>
      </w:pPr>
      <w:r>
        <w:rPr>
          <w:b/>
          <w:bCs/>
        </w:rPr>
        <w:t>Planejamento e Modelagem (TCC I):</w:t>
      </w:r>
      <w:r>
        <w:t xml:space="preserve"> Foco no levantamento de requisitos, análise de mercado da região de Santo Amaro e definição da arquitetura lógica;</w:t>
      </w:r>
    </w:p>
    <w:p w14:paraId="3C58FBEE" w14:textId="3A795BE3" w:rsidR="00DC1382" w:rsidRPr="00345967" w:rsidRDefault="001B1D94" w:rsidP="00E95742">
      <w:pPr>
        <w:pStyle w:val="PargrafodaLista"/>
        <w:numPr>
          <w:ilvl w:val="0"/>
          <w:numId w:val="7"/>
        </w:numPr>
        <w:autoSpaceDE w:val="0"/>
        <w:autoSpaceDN w:val="0"/>
        <w:adjustRightInd w:val="0"/>
        <w:spacing w:line="360" w:lineRule="auto"/>
        <w:ind w:left="1066" w:hanging="357"/>
        <w:jc w:val="both"/>
      </w:pPr>
      <w:r>
        <w:rPr>
          <w:b/>
          <w:bCs/>
        </w:rPr>
        <w:t>Desenvolvimento e Homologação (TCC II):</w:t>
      </w:r>
      <w:r>
        <w:t xml:space="preserve"> Fase dedicada à codificação (</w:t>
      </w:r>
      <w:r>
        <w:rPr>
          <w:i/>
          <w:iCs/>
        </w:rPr>
        <w:t>Front-</w:t>
      </w:r>
      <w:proofErr w:type="spellStart"/>
      <w:r>
        <w:rPr>
          <w:i/>
          <w:iCs/>
        </w:rPr>
        <w:t>end</w:t>
      </w:r>
      <w:proofErr w:type="spellEnd"/>
      <w:r>
        <w:rPr>
          <w:i/>
          <w:iCs/>
        </w:rPr>
        <w:t xml:space="preserve"> </w:t>
      </w:r>
      <w:r>
        <w:t>e</w:t>
      </w:r>
      <w:r>
        <w:rPr>
          <w:i/>
          <w:iCs/>
        </w:rPr>
        <w:t xml:space="preserve"> Back-</w:t>
      </w:r>
      <w:proofErr w:type="spellStart"/>
      <w:r>
        <w:rPr>
          <w:i/>
          <w:iCs/>
        </w:rPr>
        <w:t>end</w:t>
      </w:r>
      <w:proofErr w:type="spellEnd"/>
      <w:r>
        <w:t>), integração de serviços e testes de segurança de dados.</w:t>
      </w:r>
    </w:p>
    <w:p w14:paraId="34A3D6FB" w14:textId="2D8B0595" w:rsidR="00FB3B73" w:rsidRDefault="001B1D94" w:rsidP="00345967">
      <w:pPr>
        <w:autoSpaceDE w:val="0"/>
        <w:autoSpaceDN w:val="0"/>
        <w:adjustRightInd w:val="0"/>
        <w:spacing w:line="360" w:lineRule="auto"/>
        <w:ind w:firstLine="709"/>
        <w:jc w:val="both"/>
        <w:rPr>
          <w:szCs w:val="24"/>
        </w:rPr>
      </w:pPr>
      <w:r>
        <w:rPr>
          <w:szCs w:val="24"/>
        </w:rPr>
        <w:t>O cronograma detalhado das atividades de documentação técnica e modelagem é apresentado na Figura 2, enquanto os marcos de desenvolvimento e defesa final estão delineados na Figura 3. Esta organização permite que o grupo mantendo a cadência de entregas e as validações mensais junto à orientação pedagógica.</w:t>
      </w:r>
      <w:r>
        <w:rPr>
          <w:szCs w:val="24"/>
        </w:rPr>
        <w:br w:type="page"/>
      </w:r>
    </w:p>
    <w:p w14:paraId="18BE09E9" w14:textId="77777777" w:rsidR="005540DE" w:rsidRDefault="005540DE" w:rsidP="005540DE">
      <w:pPr>
        <w:autoSpaceDE w:val="0"/>
        <w:autoSpaceDN w:val="0"/>
        <w:adjustRightInd w:val="0"/>
        <w:spacing w:line="360" w:lineRule="auto"/>
        <w:jc w:val="both"/>
        <w:rPr>
          <w:szCs w:val="24"/>
        </w:rPr>
        <w:sectPr w:rsidR="005540DE" w:rsidSect="00A835D4">
          <w:pgSz w:w="11906" w:h="16838" w:code="9"/>
          <w:pgMar w:top="1701" w:right="1134" w:bottom="1134" w:left="1701" w:header="709" w:footer="709" w:gutter="0"/>
          <w:pgNumType w:start="14"/>
          <w:cols w:space="708"/>
          <w:docGrid w:linePitch="360"/>
        </w:sectPr>
      </w:pPr>
    </w:p>
    <w:p w14:paraId="5A27CA7A" w14:textId="77777777" w:rsidR="00CD2964" w:rsidRDefault="00CD2964" w:rsidP="004D622E">
      <w:pPr>
        <w:autoSpaceDE w:val="0"/>
        <w:autoSpaceDN w:val="0"/>
        <w:adjustRightInd w:val="0"/>
        <w:spacing w:line="360" w:lineRule="auto"/>
        <w:ind w:firstLine="709"/>
        <w:jc w:val="both"/>
        <w:rPr>
          <w:szCs w:val="24"/>
        </w:rPr>
      </w:pPr>
    </w:p>
    <w:p w14:paraId="0216D93E" w14:textId="747DEABD" w:rsidR="005540DE" w:rsidRDefault="005540DE" w:rsidP="008E1AB5">
      <w:pPr>
        <w:pStyle w:val="Legenda"/>
      </w:pPr>
      <w:bookmarkStart w:id="71" w:name="_Toc229940624"/>
      <w:r>
        <w:t xml:space="preserve">Figura </w:t>
      </w:r>
      <w:fldSimple w:instr=" SEQ Figura \* ARABIC ">
        <w:r>
          <w:rPr>
            <w:noProof/>
          </w:rPr>
          <w:t>2</w:t>
        </w:r>
      </w:fldSimple>
      <w:r>
        <w:t xml:space="preserve"> - Cronograma TCC 1</w:t>
      </w:r>
      <w:bookmarkEnd w:id="71"/>
    </w:p>
    <w:p w14:paraId="730D533A" w14:textId="5A8300EA" w:rsidR="00CD2964" w:rsidRDefault="00820725" w:rsidP="004D622E">
      <w:pPr>
        <w:autoSpaceDE w:val="0"/>
        <w:autoSpaceDN w:val="0"/>
        <w:adjustRightInd w:val="0"/>
        <w:spacing w:line="360" w:lineRule="auto"/>
        <w:ind w:firstLine="709"/>
        <w:jc w:val="both"/>
        <w:rPr>
          <w:szCs w:val="24"/>
        </w:rPr>
      </w:pPr>
      <w:r>
        <w:rPr>
          <w:noProof/>
        </w:rPr>
        <w:drawing>
          <wp:inline distT="0" distB="0" distL="0" distR="0" wp14:anchorId="3CC4E21D" wp14:editId="7AC796E3">
            <wp:extent cx="8891905" cy="4269105"/>
            <wp:effectExtent l="0" t="0" r="4445" b="0"/>
            <wp:docPr id="683837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1905" cy="4269105"/>
                    </a:xfrm>
                    <a:prstGeom prst="rect">
                      <a:avLst/>
                    </a:prstGeom>
                    <a:noFill/>
                    <a:ln>
                      <a:noFill/>
                    </a:ln>
                  </pic:spPr>
                </pic:pic>
              </a:graphicData>
            </a:graphic>
          </wp:inline>
        </w:drawing>
      </w:r>
    </w:p>
    <w:p w14:paraId="3C2618A9" w14:textId="4482A120" w:rsidR="00CD2964" w:rsidRPr="009C69E5" w:rsidRDefault="005540DE" w:rsidP="009C69E5">
      <w:pPr>
        <w:suppressAutoHyphens/>
        <w:autoSpaceDN w:val="0"/>
        <w:spacing w:before="120" w:line="360" w:lineRule="auto"/>
        <w:jc w:val="center"/>
        <w:textAlignment w:val="baseline"/>
        <w:rPr>
          <w:sz w:val="20"/>
          <w:szCs w:val="20"/>
        </w:rPr>
      </w:pPr>
      <w:r>
        <w:rPr>
          <w:sz w:val="20"/>
          <w:szCs w:val="20"/>
        </w:rPr>
        <w:t>Fonte: Elaborado pelos autores (2026)</w:t>
      </w:r>
    </w:p>
    <w:p w14:paraId="62D03126" w14:textId="77777777" w:rsidR="00CD2964" w:rsidRDefault="00CD2964" w:rsidP="004D622E">
      <w:pPr>
        <w:autoSpaceDE w:val="0"/>
        <w:autoSpaceDN w:val="0"/>
        <w:adjustRightInd w:val="0"/>
        <w:spacing w:line="360" w:lineRule="auto"/>
        <w:ind w:firstLine="709"/>
        <w:jc w:val="both"/>
        <w:rPr>
          <w:szCs w:val="24"/>
        </w:rPr>
      </w:pPr>
    </w:p>
    <w:p w14:paraId="0F042B9E" w14:textId="6156897E" w:rsidR="00CD2964" w:rsidRDefault="00CD2964" w:rsidP="004D622E">
      <w:pPr>
        <w:autoSpaceDE w:val="0"/>
        <w:autoSpaceDN w:val="0"/>
        <w:adjustRightInd w:val="0"/>
        <w:spacing w:line="360" w:lineRule="auto"/>
        <w:ind w:firstLine="709"/>
        <w:jc w:val="both"/>
        <w:rPr>
          <w:szCs w:val="24"/>
        </w:rPr>
      </w:pPr>
    </w:p>
    <w:p w14:paraId="5364869F" w14:textId="0E3BF6FD" w:rsidR="00CD2964" w:rsidRDefault="00CD2964" w:rsidP="009C69E5">
      <w:pPr>
        <w:autoSpaceDE w:val="0"/>
        <w:autoSpaceDN w:val="0"/>
        <w:adjustRightInd w:val="0"/>
        <w:spacing w:line="360" w:lineRule="auto"/>
        <w:jc w:val="both"/>
        <w:rPr>
          <w:szCs w:val="24"/>
        </w:rPr>
      </w:pPr>
    </w:p>
    <w:p w14:paraId="47DD9452" w14:textId="72F4FB23" w:rsidR="005540DE" w:rsidRDefault="005540DE" w:rsidP="008E1AB5">
      <w:pPr>
        <w:pStyle w:val="Legenda"/>
      </w:pPr>
      <w:bookmarkStart w:id="72" w:name="_Toc229940625"/>
      <w:r>
        <w:t xml:space="preserve">Figura </w:t>
      </w:r>
      <w:fldSimple w:instr=" SEQ Figura \* ARABIC ">
        <w:r>
          <w:rPr>
            <w:noProof/>
          </w:rPr>
          <w:t>3</w:t>
        </w:r>
      </w:fldSimple>
      <w:r>
        <w:t xml:space="preserve"> - Cronograma TCC 2</w:t>
      </w:r>
      <w:bookmarkEnd w:id="72"/>
    </w:p>
    <w:p w14:paraId="57D7D9A5" w14:textId="62268026" w:rsidR="00CD2964" w:rsidRDefault="00820725" w:rsidP="005540DE">
      <w:pPr>
        <w:autoSpaceDE w:val="0"/>
        <w:autoSpaceDN w:val="0"/>
        <w:adjustRightInd w:val="0"/>
        <w:spacing w:line="360" w:lineRule="auto"/>
        <w:ind w:firstLine="709"/>
        <w:jc w:val="both"/>
        <w:rPr>
          <w:szCs w:val="24"/>
        </w:rPr>
      </w:pPr>
      <w:r>
        <w:rPr>
          <w:szCs w:val="24"/>
        </w:rPr>
        <w:tab/>
      </w:r>
      <w:r>
        <w:rPr>
          <w:noProof/>
        </w:rPr>
        <w:drawing>
          <wp:inline distT="0" distB="0" distL="0" distR="0" wp14:anchorId="2E4A02B2" wp14:editId="3E82796C">
            <wp:extent cx="9467167" cy="2926080"/>
            <wp:effectExtent l="0" t="0" r="1270" b="7620"/>
            <wp:docPr id="6142123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13691" cy="2940459"/>
                    </a:xfrm>
                    <a:prstGeom prst="rect">
                      <a:avLst/>
                    </a:prstGeom>
                    <a:noFill/>
                    <a:ln>
                      <a:noFill/>
                    </a:ln>
                  </pic:spPr>
                </pic:pic>
              </a:graphicData>
            </a:graphic>
          </wp:inline>
        </w:drawing>
      </w:r>
    </w:p>
    <w:p w14:paraId="29163E8A" w14:textId="77777777" w:rsidR="005540DE" w:rsidRDefault="005540DE" w:rsidP="005540DE">
      <w:pPr>
        <w:suppressAutoHyphens/>
        <w:autoSpaceDN w:val="0"/>
        <w:spacing w:before="120" w:line="360" w:lineRule="auto"/>
        <w:jc w:val="center"/>
        <w:textAlignment w:val="baseline"/>
        <w:rPr>
          <w:sz w:val="20"/>
          <w:szCs w:val="20"/>
        </w:rPr>
      </w:pPr>
      <w:r>
        <w:rPr>
          <w:sz w:val="20"/>
          <w:szCs w:val="20"/>
        </w:rPr>
        <w:t>Fonte: Elaborado pelos autores (2026)</w:t>
      </w:r>
    </w:p>
    <w:p w14:paraId="474C03D1" w14:textId="77777777" w:rsidR="005540DE" w:rsidRDefault="005540DE" w:rsidP="005540DE">
      <w:pPr>
        <w:autoSpaceDE w:val="0"/>
        <w:autoSpaceDN w:val="0"/>
        <w:adjustRightInd w:val="0"/>
        <w:spacing w:line="360" w:lineRule="auto"/>
        <w:jc w:val="both"/>
        <w:rPr>
          <w:szCs w:val="24"/>
        </w:rPr>
        <w:sectPr w:rsidR="005540DE" w:rsidSect="00D5105E">
          <w:pgSz w:w="16838" w:h="11906" w:orient="landscape" w:code="9"/>
          <w:pgMar w:top="1701" w:right="1701" w:bottom="1134" w:left="1134" w:header="709" w:footer="709" w:gutter="0"/>
          <w:cols w:space="708"/>
          <w:docGrid w:linePitch="360"/>
        </w:sectPr>
      </w:pPr>
    </w:p>
    <w:p w14:paraId="290DB1BD" w14:textId="2FCE05AD" w:rsidR="001D2529" w:rsidRPr="00DC3FF5" w:rsidRDefault="000709D3" w:rsidP="001B1D94">
      <w:pPr>
        <w:pStyle w:val="Ttulo2"/>
        <w:rPr>
          <w:szCs w:val="24"/>
        </w:rPr>
      </w:pPr>
      <w:bookmarkStart w:id="73" w:name="_Toc160207353"/>
      <w:bookmarkStart w:id="74" w:name="_Toc164351172"/>
      <w:bookmarkStart w:id="75" w:name="_Toc164355016"/>
      <w:bookmarkStart w:id="76" w:name="_Toc229950028"/>
      <w:r>
        <w:rPr>
          <w:szCs w:val="24"/>
        </w:rPr>
        <w:lastRenderedPageBreak/>
        <w:t>Orçamento</w:t>
      </w:r>
      <w:bookmarkEnd w:id="73"/>
      <w:bookmarkEnd w:id="74"/>
      <w:bookmarkEnd w:id="75"/>
      <w:r>
        <w:rPr>
          <w:szCs w:val="24"/>
        </w:rPr>
        <w:t xml:space="preserve"> do projeto</w:t>
      </w:r>
      <w:bookmarkEnd w:id="76"/>
    </w:p>
    <w:p w14:paraId="163F562F" w14:textId="77777777" w:rsidR="001B1D94" w:rsidRPr="00DC3FF5" w:rsidRDefault="001B1D94" w:rsidP="00AB55BB">
      <w:pPr>
        <w:spacing w:line="360" w:lineRule="auto"/>
        <w:ind w:firstLine="709"/>
        <w:jc w:val="both"/>
        <w:rPr>
          <w:szCs w:val="24"/>
        </w:rPr>
      </w:pPr>
    </w:p>
    <w:p w14:paraId="538973CF" w14:textId="11D51574" w:rsidR="00DC1382" w:rsidRPr="00DC3FF5" w:rsidRDefault="001B1D94" w:rsidP="00AB55BB">
      <w:pPr>
        <w:autoSpaceDE w:val="0"/>
        <w:autoSpaceDN w:val="0"/>
        <w:adjustRightInd w:val="0"/>
        <w:spacing w:line="360" w:lineRule="auto"/>
        <w:ind w:firstLine="709"/>
        <w:jc w:val="both"/>
        <w:rPr>
          <w:szCs w:val="24"/>
        </w:rPr>
      </w:pPr>
      <w:r>
        <w:rPr>
          <w:szCs w:val="24"/>
        </w:rPr>
        <w:t>A estimativa orçamentária para a execução do projeto de plataforma de aluguel de Santo Desapego foi planejada para um ciclo de 12 meses, abrangendo desde o levantamento de requisitos até a homologação. O custo total estimado é de R$ 103.272,22 fundamentado em uma infraestrutura de baixo custo operacional e no aproveitamento de serviços em nuvem sob demanda.</w:t>
      </w:r>
    </w:p>
    <w:p w14:paraId="5E8DF567" w14:textId="77777777" w:rsidR="00DC1382" w:rsidRPr="00DC3FF5" w:rsidRDefault="00DC1382" w:rsidP="00AB55BB">
      <w:pPr>
        <w:spacing w:line="360" w:lineRule="auto"/>
        <w:ind w:firstLine="709"/>
        <w:jc w:val="both"/>
        <w:rPr>
          <w:szCs w:val="24"/>
        </w:rPr>
      </w:pPr>
    </w:p>
    <w:p w14:paraId="32D774B8" w14:textId="315C2AAD" w:rsidR="00DC1382" w:rsidRPr="00DC3FF5" w:rsidRDefault="00DC1382" w:rsidP="001127DE">
      <w:pPr>
        <w:spacing w:line="360" w:lineRule="auto"/>
        <w:ind w:firstLine="709"/>
        <w:rPr>
          <w:szCs w:val="24"/>
        </w:rPr>
        <w:sectPr w:rsidR="00DC1382" w:rsidRPr="00DC3FF5" w:rsidSect="00D5105E">
          <w:pgSz w:w="11906" w:h="16838" w:code="9"/>
          <w:pgMar w:top="1701" w:right="1134" w:bottom="1134" w:left="1701" w:header="709" w:footer="709" w:gutter="0"/>
          <w:cols w:space="708"/>
          <w:docGrid w:linePitch="360"/>
        </w:sectPr>
      </w:pPr>
    </w:p>
    <w:p w14:paraId="684CDB8C" w14:textId="1617E3BD" w:rsidR="001B1D94" w:rsidRPr="00DC3FF5" w:rsidRDefault="001B1D94" w:rsidP="001D7256">
      <w:pPr>
        <w:pStyle w:val="Ttulo3"/>
      </w:pPr>
      <w:bookmarkStart w:id="77" w:name="_Toc160207354"/>
      <w:bookmarkStart w:id="78" w:name="_Toc164351173"/>
      <w:bookmarkStart w:id="79" w:name="_Toc164355017"/>
      <w:bookmarkStart w:id="80" w:name="_Toc229950029"/>
      <w:r>
        <w:t>Equipamentos e Gastos Operacionais</w:t>
      </w:r>
      <w:bookmarkEnd w:id="80"/>
    </w:p>
    <w:p w14:paraId="2F29FDD0" w14:textId="77777777" w:rsidR="001B1D94" w:rsidRPr="00DC3FF5" w:rsidRDefault="001B1D94" w:rsidP="001444FE">
      <w:pPr>
        <w:autoSpaceDE w:val="0"/>
        <w:autoSpaceDN w:val="0"/>
        <w:adjustRightInd w:val="0"/>
        <w:spacing w:line="360" w:lineRule="auto"/>
        <w:ind w:firstLine="709"/>
        <w:jc w:val="both"/>
        <w:rPr>
          <w:szCs w:val="24"/>
        </w:rPr>
      </w:pPr>
    </w:p>
    <w:p w14:paraId="09E8CF3A" w14:textId="4362A329" w:rsidR="001444FE" w:rsidRDefault="001B1D94" w:rsidP="001444FE">
      <w:pPr>
        <w:autoSpaceDE w:val="0"/>
        <w:autoSpaceDN w:val="0"/>
        <w:adjustRightInd w:val="0"/>
        <w:spacing w:line="360" w:lineRule="auto"/>
        <w:ind w:firstLine="709"/>
        <w:jc w:val="both"/>
        <w:rPr>
          <w:szCs w:val="24"/>
        </w:rPr>
      </w:pPr>
      <w:r>
        <w:rPr>
          <w:szCs w:val="24"/>
        </w:rPr>
        <w:t xml:space="preserve">Os custos operacionais contemplam a infraestrutura física necessária para a equipe de desenvolvimento, composta por três Analistas de Sistemas Júnior. Optou-se por estações de trabalho com </w:t>
      </w:r>
      <w:r>
        <w:rPr>
          <w:i/>
          <w:iCs/>
          <w:szCs w:val="24"/>
        </w:rPr>
        <w:t>hardware</w:t>
      </w:r>
      <w:r>
        <w:rPr>
          <w:szCs w:val="24"/>
        </w:rPr>
        <w:t xml:space="preserve"> de desempenho intermediário, suficientes para a execução de ambientes de desenvolvimento Web, além de custos rateados de utilidades em regime de trabalho remoto. A composição detalhada destes investimentos em hardware e manutenção operacional está apresentada no Quadro 1.</w:t>
      </w:r>
    </w:p>
    <w:p w14:paraId="1A3602DA" w14:textId="77777777" w:rsidR="001444FE" w:rsidRPr="00DC3FF5" w:rsidRDefault="001444FE" w:rsidP="001444FE">
      <w:pPr>
        <w:autoSpaceDE w:val="0"/>
        <w:autoSpaceDN w:val="0"/>
        <w:adjustRightInd w:val="0"/>
        <w:spacing w:line="360" w:lineRule="auto"/>
        <w:ind w:firstLine="709"/>
        <w:jc w:val="both"/>
        <w:rPr>
          <w:szCs w:val="24"/>
        </w:rPr>
      </w:pPr>
    </w:p>
    <w:p w14:paraId="4205D7D5" w14:textId="63871404" w:rsidR="00232936" w:rsidRDefault="00232936" w:rsidP="008E1AB5">
      <w:pPr>
        <w:pStyle w:val="Legenda"/>
      </w:pPr>
      <w:bookmarkStart w:id="81" w:name="_Toc229940661"/>
      <w:r>
        <w:t xml:space="preserve">Quadro </w:t>
      </w:r>
      <w:fldSimple w:instr=" SEQ Quadro \* ARABIC ">
        <w:r>
          <w:rPr>
            <w:noProof/>
          </w:rPr>
          <w:t>4</w:t>
        </w:r>
      </w:fldSimple>
      <w:r>
        <w:rPr>
          <w:noProof/>
        </w:rPr>
        <w:t xml:space="preserve"> - Equipamento e Gastos</w:t>
      </w:r>
      <w:bookmarkEnd w:id="81"/>
    </w:p>
    <w:tbl>
      <w:tblPr>
        <w:tblW w:w="8926" w:type="dxa"/>
        <w:jc w:val="center"/>
        <w:tblCellMar>
          <w:left w:w="10" w:type="dxa"/>
          <w:right w:w="10" w:type="dxa"/>
        </w:tblCellMar>
        <w:tblLook w:val="04A0" w:firstRow="1" w:lastRow="0" w:firstColumn="1" w:lastColumn="0" w:noHBand="0" w:noVBand="1"/>
      </w:tblPr>
      <w:tblGrid>
        <w:gridCol w:w="2367"/>
        <w:gridCol w:w="2164"/>
        <w:gridCol w:w="1843"/>
        <w:gridCol w:w="2552"/>
      </w:tblGrid>
      <w:tr w:rsidR="00AB55BB" w:rsidRPr="00DC3FF5" w14:paraId="7461630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0C0029" w14:textId="77777777" w:rsidR="00DC3FF5" w:rsidRPr="00F7207D" w:rsidRDefault="00DC3FF5" w:rsidP="00747AA4">
            <w:pPr>
              <w:jc w:val="both"/>
              <w:rPr>
                <w:b/>
                <w:bCs/>
                <w:sz w:val="20"/>
                <w:szCs w:val="20"/>
              </w:rPr>
            </w:pPr>
            <w:r>
              <w:rPr>
                <w:b/>
                <w:bCs/>
                <w:sz w:val="20"/>
                <w:szCs w:val="20"/>
              </w:rPr>
              <w:t>ITEM</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6EEC27" w14:textId="77777777" w:rsidR="00DC3FF5" w:rsidRPr="00F7207D" w:rsidRDefault="00DC3FF5" w:rsidP="00747AA4">
            <w:pPr>
              <w:jc w:val="both"/>
              <w:rPr>
                <w:b/>
                <w:bCs/>
                <w:sz w:val="20"/>
                <w:szCs w:val="20"/>
              </w:rPr>
            </w:pPr>
            <w:r>
              <w:rPr>
                <w:b/>
                <w:bCs/>
                <w:sz w:val="20"/>
                <w:szCs w:val="20"/>
              </w:rPr>
              <w:t>PREÇO UNITÁRIO (R$)</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C66640A" w14:textId="7FA319B7" w:rsidR="00DC3FF5" w:rsidRPr="00F7207D" w:rsidRDefault="00DC3FF5" w:rsidP="00747AA4">
            <w:pPr>
              <w:jc w:val="both"/>
              <w:rPr>
                <w:b/>
                <w:bCs/>
                <w:sz w:val="20"/>
                <w:szCs w:val="20"/>
              </w:rPr>
            </w:pPr>
            <w:r>
              <w:rPr>
                <w:b/>
                <w:bCs/>
                <w:sz w:val="20"/>
                <w:szCs w:val="20"/>
              </w:rPr>
              <w:t>CUSTO TOTAL (R$)</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F18C598" w14:textId="77777777" w:rsidR="00DC3FF5" w:rsidRPr="00F7207D" w:rsidRDefault="00DC3FF5" w:rsidP="00747AA4">
            <w:pPr>
              <w:jc w:val="both"/>
              <w:rPr>
                <w:b/>
                <w:bCs/>
                <w:sz w:val="20"/>
                <w:szCs w:val="20"/>
              </w:rPr>
            </w:pPr>
            <w:r>
              <w:rPr>
                <w:b/>
                <w:bCs/>
                <w:sz w:val="20"/>
                <w:szCs w:val="20"/>
              </w:rPr>
              <w:t>DETALHES</w:t>
            </w:r>
          </w:p>
        </w:tc>
      </w:tr>
      <w:tr w:rsidR="00AB55BB" w:rsidRPr="00DC3FF5" w14:paraId="41C164BB"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BF19AC" w14:textId="7F5EB844" w:rsidR="00DC3FF5" w:rsidRPr="00F7207D" w:rsidRDefault="00FA5EB6" w:rsidP="00747AA4">
            <w:pPr>
              <w:jc w:val="both"/>
              <w:rPr>
                <w:sz w:val="20"/>
                <w:szCs w:val="20"/>
              </w:rPr>
            </w:pPr>
            <w:r>
              <w:rPr>
                <w:sz w:val="20"/>
                <w:szCs w:val="20"/>
              </w:rPr>
              <w:t>Notebook Intermediário (Média) – Casas Bahia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B48BDA4" w14:textId="77777777" w:rsidR="00DC3FF5" w:rsidRPr="00F7207D" w:rsidRDefault="00DC3FF5" w:rsidP="00747AA4">
            <w:pPr>
              <w:jc w:val="both"/>
              <w:rPr>
                <w:sz w:val="20"/>
                <w:szCs w:val="20"/>
              </w:rPr>
            </w:pPr>
            <w:r>
              <w:rPr>
                <w:sz w:val="20"/>
                <w:szCs w:val="20"/>
              </w:rPr>
              <w:t>2.907,42</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0A01479" w14:textId="77777777" w:rsidR="00DC3FF5" w:rsidRPr="00F7207D" w:rsidRDefault="00DC3FF5" w:rsidP="00747AA4">
            <w:pPr>
              <w:jc w:val="both"/>
              <w:rPr>
                <w:sz w:val="20"/>
                <w:szCs w:val="20"/>
              </w:rPr>
            </w:pPr>
            <w:r>
              <w:rPr>
                <w:sz w:val="20"/>
                <w:szCs w:val="20"/>
              </w:rPr>
              <w:t>8.722,25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83E1BE8" w14:textId="31B74E15" w:rsidR="00DC3FF5" w:rsidRPr="00F7207D" w:rsidRDefault="00DC3FF5" w:rsidP="00747AA4">
            <w:pPr>
              <w:jc w:val="both"/>
              <w:rPr>
                <w:sz w:val="20"/>
                <w:szCs w:val="20"/>
              </w:rPr>
            </w:pPr>
            <w:r>
              <w:rPr>
                <w:sz w:val="20"/>
                <w:szCs w:val="20"/>
              </w:rPr>
              <w:t>Processador Core i5, 16GB RAM, SSD 256GB</w:t>
            </w:r>
          </w:p>
        </w:tc>
      </w:tr>
      <w:tr w:rsidR="00AB55BB" w:rsidRPr="00DC3FF5" w14:paraId="26E5792F"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33421E6B" w14:textId="56C0BB81" w:rsidR="00DC3FF5" w:rsidRPr="00F7207D" w:rsidRDefault="00DC3FF5" w:rsidP="00747AA4">
            <w:pPr>
              <w:jc w:val="both"/>
              <w:rPr>
                <w:sz w:val="20"/>
                <w:szCs w:val="20"/>
              </w:rPr>
            </w:pPr>
            <w:r>
              <w:rPr>
                <w:sz w:val="20"/>
                <w:szCs w:val="20"/>
              </w:rPr>
              <w:t xml:space="preserve">Internet Residencial (12 meses) - </w:t>
            </w:r>
            <w:proofErr w:type="spellStart"/>
            <w:r>
              <w:rPr>
                <w:sz w:val="20"/>
                <w:szCs w:val="20"/>
              </w:rPr>
              <w:t>Amazon</w:t>
            </w:r>
            <w:proofErr w:type="spellEnd"/>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A95C977" w14:textId="77777777" w:rsidR="00DC3FF5" w:rsidRPr="00F7207D" w:rsidRDefault="00DC3FF5" w:rsidP="00747AA4">
            <w:pPr>
              <w:jc w:val="both"/>
              <w:rPr>
                <w:sz w:val="20"/>
                <w:szCs w:val="20"/>
              </w:rPr>
            </w:pPr>
            <w:r>
              <w:rPr>
                <w:sz w:val="20"/>
                <w:szCs w:val="20"/>
              </w:rPr>
              <w:t>100,00/mês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F5E7E7F" w14:textId="77777777" w:rsidR="00DC3FF5" w:rsidRPr="00F7207D" w:rsidRDefault="00DC3FF5" w:rsidP="00747AA4">
            <w:pPr>
              <w:jc w:val="both"/>
              <w:rPr>
                <w:sz w:val="20"/>
                <w:szCs w:val="20"/>
              </w:rPr>
            </w:pPr>
            <w:r>
              <w:rPr>
                <w:sz w:val="20"/>
                <w:szCs w:val="20"/>
              </w:rPr>
              <w:t>1.200,00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27A4AE" w14:textId="77777777" w:rsidR="00DC3FF5" w:rsidRPr="00F7207D" w:rsidRDefault="00DC3FF5" w:rsidP="00747AA4">
            <w:pPr>
              <w:jc w:val="both"/>
              <w:rPr>
                <w:sz w:val="20"/>
                <w:szCs w:val="20"/>
              </w:rPr>
            </w:pPr>
            <w:r>
              <w:rPr>
                <w:sz w:val="20"/>
                <w:szCs w:val="20"/>
              </w:rPr>
              <w:t>Conectividade estável para sincronização</w:t>
            </w:r>
          </w:p>
        </w:tc>
      </w:tr>
      <w:tr w:rsidR="00AB55BB" w:rsidRPr="00DC3FF5" w14:paraId="3C7E88DD" w14:textId="77777777" w:rsidTr="00AB55BB">
        <w:trPr>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66CEF9" w14:textId="5BE6B8C3" w:rsidR="00DC3FF5" w:rsidRPr="00F7207D" w:rsidRDefault="00DC3FF5" w:rsidP="00747AA4">
            <w:pPr>
              <w:jc w:val="both"/>
              <w:rPr>
                <w:sz w:val="20"/>
                <w:szCs w:val="20"/>
              </w:rPr>
            </w:pPr>
            <w:r>
              <w:rPr>
                <w:sz w:val="20"/>
                <w:szCs w:val="20"/>
              </w:rPr>
              <w:t>Energia Elétrica (12 meses) – Magazine Luiza</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F1F0A90" w14:textId="77777777" w:rsidR="00DC3FF5" w:rsidRPr="00F7207D" w:rsidRDefault="00DC3FF5" w:rsidP="00747AA4">
            <w:pPr>
              <w:jc w:val="both"/>
              <w:rPr>
                <w:sz w:val="20"/>
                <w:szCs w:val="20"/>
              </w:rPr>
            </w:pPr>
            <w:r>
              <w:rPr>
                <w:sz w:val="20"/>
                <w:szCs w:val="20"/>
              </w:rPr>
              <w:t>80,00/mês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4E50391" w14:textId="77777777" w:rsidR="00DC3FF5" w:rsidRPr="00F7207D" w:rsidRDefault="00DC3FF5" w:rsidP="00747AA4">
            <w:pPr>
              <w:jc w:val="both"/>
              <w:rPr>
                <w:sz w:val="20"/>
                <w:szCs w:val="20"/>
              </w:rPr>
            </w:pPr>
            <w:r>
              <w:rPr>
                <w:sz w:val="20"/>
                <w:szCs w:val="20"/>
              </w:rPr>
              <w:t>960</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68F91" w14:textId="77777777" w:rsidR="00DC3FF5" w:rsidRPr="00F7207D" w:rsidRDefault="00DC3FF5" w:rsidP="00747AA4">
            <w:pPr>
              <w:jc w:val="both"/>
              <w:rPr>
                <w:sz w:val="20"/>
                <w:szCs w:val="20"/>
              </w:rPr>
            </w:pPr>
            <w:r>
              <w:rPr>
                <w:sz w:val="20"/>
                <w:szCs w:val="20"/>
              </w:rPr>
              <w:t>Estimativa de consumo para três estações</w:t>
            </w:r>
          </w:p>
        </w:tc>
      </w:tr>
      <w:tr w:rsidR="00DC3FF5" w:rsidRPr="00DC3FF5" w14:paraId="00ED0E9A" w14:textId="77777777" w:rsidTr="00AB55BB">
        <w:trPr>
          <w:trHeight w:val="465"/>
          <w:jc w:val="center"/>
        </w:trPr>
        <w:tc>
          <w:tcPr>
            <w:tcW w:w="2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5624C" w14:textId="77777777" w:rsidR="00DC3FF5" w:rsidRPr="00F7207D" w:rsidRDefault="00DC3FF5" w:rsidP="00747AA4">
            <w:pPr>
              <w:jc w:val="both"/>
              <w:rPr>
                <w:sz w:val="20"/>
                <w:szCs w:val="20"/>
              </w:rPr>
            </w:pPr>
            <w:r>
              <w:rPr>
                <w:sz w:val="20"/>
                <w:szCs w:val="20"/>
              </w:rPr>
              <w:t>SUBTOTAL</w:t>
            </w:r>
          </w:p>
        </w:tc>
        <w:tc>
          <w:tcPr>
            <w:tcW w:w="21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8D98C" w14:textId="77777777" w:rsidR="00DC3FF5" w:rsidRPr="00F7207D" w:rsidRDefault="00DC3FF5" w:rsidP="00747AA4">
            <w:pPr>
              <w:jc w:val="both"/>
              <w:rPr>
                <w:sz w:val="20"/>
                <w:szCs w:val="20"/>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AEA4D3" w14:textId="77777777" w:rsidR="00DC3FF5" w:rsidRPr="00F7207D" w:rsidRDefault="00DC3FF5" w:rsidP="00747AA4">
            <w:pPr>
              <w:jc w:val="both"/>
              <w:rPr>
                <w:sz w:val="20"/>
                <w:szCs w:val="20"/>
              </w:rPr>
            </w:pPr>
            <w:r>
              <w:rPr>
                <w:sz w:val="20"/>
                <w:szCs w:val="20"/>
              </w:rPr>
              <w:t>10.882,25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6321A" w14:textId="77777777" w:rsidR="00DC3FF5" w:rsidRPr="00F7207D" w:rsidRDefault="00DC3FF5" w:rsidP="00747AA4">
            <w:pPr>
              <w:keepNext/>
              <w:jc w:val="both"/>
              <w:rPr>
                <w:sz w:val="20"/>
                <w:szCs w:val="20"/>
              </w:rPr>
            </w:pPr>
          </w:p>
        </w:tc>
      </w:tr>
    </w:tbl>
    <w:p w14:paraId="01A6ABFD" w14:textId="4F1BCA5F" w:rsidR="001B1D94" w:rsidRPr="00DC3FF5" w:rsidRDefault="001B1D94" w:rsidP="008E1AB5">
      <w:pPr>
        <w:pStyle w:val="Legenda"/>
      </w:pPr>
    </w:p>
    <w:p w14:paraId="29ADC231" w14:textId="232793B5" w:rsidR="001444FE" w:rsidRDefault="00460CF9" w:rsidP="00F7207D">
      <w:pPr>
        <w:suppressAutoHyphens/>
        <w:autoSpaceDN w:val="0"/>
        <w:spacing w:before="120" w:line="360" w:lineRule="auto"/>
        <w:jc w:val="center"/>
        <w:textAlignment w:val="baseline"/>
        <w:rPr>
          <w:sz w:val="20"/>
          <w:szCs w:val="20"/>
        </w:rPr>
      </w:pPr>
      <w:r>
        <w:rPr>
          <w:sz w:val="20"/>
          <w:szCs w:val="20"/>
        </w:rPr>
        <w:t>Fonte: Elaborado pelos autores (2026)</w:t>
      </w:r>
    </w:p>
    <w:p w14:paraId="67A884C7" w14:textId="77777777" w:rsidR="00F7207D" w:rsidRDefault="00F7207D" w:rsidP="00F7207D">
      <w:pPr>
        <w:suppressAutoHyphens/>
        <w:autoSpaceDN w:val="0"/>
        <w:spacing w:before="120" w:line="360" w:lineRule="auto"/>
        <w:jc w:val="center"/>
        <w:textAlignment w:val="baseline"/>
        <w:rPr>
          <w:sz w:val="20"/>
          <w:szCs w:val="20"/>
        </w:rPr>
      </w:pPr>
    </w:p>
    <w:p w14:paraId="183A05E3" w14:textId="77777777" w:rsidR="00F7207D" w:rsidRDefault="00F7207D" w:rsidP="00F7207D">
      <w:pPr>
        <w:suppressAutoHyphens/>
        <w:autoSpaceDN w:val="0"/>
        <w:spacing w:before="120" w:line="360" w:lineRule="auto"/>
        <w:jc w:val="center"/>
        <w:textAlignment w:val="baseline"/>
        <w:rPr>
          <w:sz w:val="20"/>
          <w:szCs w:val="20"/>
        </w:rPr>
      </w:pPr>
    </w:p>
    <w:p w14:paraId="03BCF2C2" w14:textId="77777777" w:rsidR="00F7207D" w:rsidRDefault="00F7207D" w:rsidP="00F7207D">
      <w:pPr>
        <w:suppressAutoHyphens/>
        <w:autoSpaceDN w:val="0"/>
        <w:spacing w:before="120" w:line="360" w:lineRule="auto"/>
        <w:jc w:val="center"/>
        <w:textAlignment w:val="baseline"/>
        <w:rPr>
          <w:sz w:val="20"/>
          <w:szCs w:val="20"/>
        </w:rPr>
      </w:pPr>
    </w:p>
    <w:p w14:paraId="1A152810" w14:textId="77777777" w:rsidR="00FA5EB6" w:rsidRDefault="00FA5EB6" w:rsidP="00F7207D">
      <w:pPr>
        <w:suppressAutoHyphens/>
        <w:autoSpaceDN w:val="0"/>
        <w:spacing w:before="120" w:line="360" w:lineRule="auto"/>
        <w:jc w:val="center"/>
        <w:textAlignment w:val="baseline"/>
        <w:rPr>
          <w:sz w:val="20"/>
          <w:szCs w:val="20"/>
        </w:rPr>
      </w:pPr>
    </w:p>
    <w:p w14:paraId="22063C2C" w14:textId="77777777" w:rsidR="00FA5EB6" w:rsidRDefault="00FA5EB6" w:rsidP="00F7207D">
      <w:pPr>
        <w:suppressAutoHyphens/>
        <w:autoSpaceDN w:val="0"/>
        <w:spacing w:before="120" w:line="360" w:lineRule="auto"/>
        <w:jc w:val="center"/>
        <w:textAlignment w:val="baseline"/>
        <w:rPr>
          <w:sz w:val="20"/>
          <w:szCs w:val="20"/>
        </w:rPr>
      </w:pPr>
    </w:p>
    <w:p w14:paraId="2BDB07D5" w14:textId="2F929DAC" w:rsidR="00FA5EB6" w:rsidRPr="00F7207D" w:rsidRDefault="00FA5EB6" w:rsidP="00F7207D">
      <w:pPr>
        <w:suppressAutoHyphens/>
        <w:autoSpaceDN w:val="0"/>
        <w:spacing w:before="120" w:line="360" w:lineRule="auto"/>
        <w:jc w:val="center"/>
        <w:textAlignment w:val="baseline"/>
        <w:rPr>
          <w:sz w:val="20"/>
          <w:szCs w:val="20"/>
        </w:rPr>
      </w:pPr>
    </w:p>
    <w:p w14:paraId="68DBB6A7" w14:textId="6A0F0D73" w:rsidR="00DC3FF5" w:rsidRDefault="00DC3FF5" w:rsidP="001444FE">
      <w:pPr>
        <w:pStyle w:val="Ttulo3"/>
      </w:pPr>
      <w:bookmarkStart w:id="82" w:name="_Toc229950030"/>
      <w:r>
        <w:lastRenderedPageBreak/>
        <w:t>Infraestrutura Digital e Domínio</w:t>
      </w:r>
      <w:bookmarkEnd w:id="82"/>
    </w:p>
    <w:p w14:paraId="025DCC48" w14:textId="77777777" w:rsidR="001444FE" w:rsidRPr="001444FE" w:rsidRDefault="001444FE" w:rsidP="00F66E13">
      <w:pPr>
        <w:jc w:val="both"/>
      </w:pPr>
    </w:p>
    <w:p w14:paraId="65EFDA60" w14:textId="21A67776" w:rsidR="00DC3FF5" w:rsidRDefault="00DC3FF5" w:rsidP="00187C5E">
      <w:pPr>
        <w:autoSpaceDE w:val="0"/>
        <w:autoSpaceDN w:val="0"/>
        <w:adjustRightInd w:val="0"/>
        <w:spacing w:line="360" w:lineRule="auto"/>
        <w:ind w:firstLine="709"/>
        <w:jc w:val="both"/>
        <w:rPr>
          <w:szCs w:val="24"/>
        </w:rPr>
      </w:pPr>
      <w:r>
        <w:rPr>
          <w:szCs w:val="24"/>
        </w:rPr>
        <w:t xml:space="preserve">Para a disponibilização da plataforma, o projeto utiliza uma arquitetura baseada em micro instâncias, priorizando serviços com camadas de uso gratuito </w:t>
      </w:r>
      <w:r>
        <w:rPr>
          <w:i/>
          <w:iCs/>
          <w:szCs w:val="24"/>
        </w:rPr>
        <w:t xml:space="preserve">Free </w:t>
      </w:r>
      <w:proofErr w:type="spellStart"/>
      <w:r>
        <w:rPr>
          <w:i/>
          <w:iCs/>
          <w:szCs w:val="24"/>
        </w:rPr>
        <w:t>tiers</w:t>
      </w:r>
      <w:proofErr w:type="spellEnd"/>
      <w:r>
        <w:rPr>
          <w:i/>
          <w:iCs/>
          <w:szCs w:val="24"/>
        </w:rPr>
        <w:t xml:space="preserve"> </w:t>
      </w:r>
      <w:r>
        <w:rPr>
          <w:rStyle w:val="Refdenotaderodap"/>
          <w:szCs w:val="24"/>
        </w:rPr>
        <w:footnoteReference w:id="7"/>
      </w:r>
      <w:r>
        <w:rPr>
          <w:szCs w:val="24"/>
        </w:rPr>
        <w:t>e escalabilidade horizontal. O foco estratégico é manter a alta disponibilidade com o menor custo de manutenção de servidor possível. Os valores referentes à identidade digital e hospedagem de servidores para API e banco de dados podem ser verificados no Quadro 2.</w:t>
      </w:r>
    </w:p>
    <w:p w14:paraId="0B49C67C" w14:textId="77777777" w:rsidR="00AF3B86" w:rsidRPr="00DC3FF5" w:rsidRDefault="00AF3B86" w:rsidP="00187C5E">
      <w:pPr>
        <w:autoSpaceDE w:val="0"/>
        <w:autoSpaceDN w:val="0"/>
        <w:adjustRightInd w:val="0"/>
        <w:spacing w:line="360" w:lineRule="auto"/>
        <w:ind w:firstLine="709"/>
        <w:jc w:val="both"/>
        <w:rPr>
          <w:szCs w:val="24"/>
        </w:rPr>
      </w:pPr>
    </w:p>
    <w:p w14:paraId="1020866A" w14:textId="10E1FFA5" w:rsidR="00F7207D" w:rsidRDefault="00F7207D" w:rsidP="008E1AB5">
      <w:pPr>
        <w:pStyle w:val="Legenda"/>
      </w:pPr>
      <w:bookmarkStart w:id="83" w:name="_Toc229940662"/>
      <w:r>
        <w:t xml:space="preserve">Quadro </w:t>
      </w:r>
      <w:fldSimple w:instr=" SEQ Quadro \* ARABIC ">
        <w:r>
          <w:rPr>
            <w:noProof/>
          </w:rPr>
          <w:t>5</w:t>
        </w:r>
      </w:fldSimple>
      <w:r>
        <w:t xml:space="preserve"> - Domínio, Legal e Hospedagem</w:t>
      </w:r>
      <w:bookmarkEnd w:id="83"/>
    </w:p>
    <w:tbl>
      <w:tblPr>
        <w:tblW w:w="8217" w:type="dxa"/>
        <w:jc w:val="center"/>
        <w:tblCellMar>
          <w:left w:w="10" w:type="dxa"/>
          <w:right w:w="10" w:type="dxa"/>
        </w:tblCellMar>
        <w:tblLook w:val="04A0" w:firstRow="1" w:lastRow="0" w:firstColumn="1" w:lastColumn="0" w:noHBand="0" w:noVBand="1"/>
      </w:tblPr>
      <w:tblGrid>
        <w:gridCol w:w="1306"/>
        <w:gridCol w:w="1397"/>
        <w:gridCol w:w="1995"/>
        <w:gridCol w:w="1688"/>
        <w:gridCol w:w="1831"/>
      </w:tblGrid>
      <w:tr w:rsidR="005E1654" w:rsidRPr="00D97D38" w14:paraId="10834D38" w14:textId="3194B319"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A63BF3" w14:textId="77777777" w:rsidR="005E1654" w:rsidRPr="001654E8" w:rsidRDefault="005E1654" w:rsidP="005E1654">
            <w:pPr>
              <w:jc w:val="both"/>
              <w:rPr>
                <w:b/>
                <w:bCs/>
                <w:sz w:val="20"/>
                <w:szCs w:val="20"/>
              </w:rPr>
            </w:pPr>
            <w:r>
              <w:rPr>
                <w:b/>
                <w:bCs/>
                <w:sz w:val="20"/>
                <w:szCs w:val="20"/>
              </w:rPr>
              <w:t>ITEM</w:t>
            </w:r>
          </w:p>
        </w:tc>
        <w:tc>
          <w:tcPr>
            <w:tcW w:w="1401" w:type="dxa"/>
            <w:tcBorders>
              <w:top w:val="single" w:sz="4" w:space="0" w:color="000000"/>
              <w:left w:val="single" w:sz="4" w:space="0" w:color="000000"/>
              <w:bottom w:val="single" w:sz="4" w:space="0" w:color="000000"/>
              <w:right w:val="single" w:sz="4" w:space="0" w:color="000000"/>
            </w:tcBorders>
          </w:tcPr>
          <w:p w14:paraId="717A2E1C" w14:textId="77777777" w:rsidR="005E1654" w:rsidRDefault="005E1654" w:rsidP="005E1654">
            <w:pPr>
              <w:jc w:val="both"/>
              <w:rPr>
                <w:b/>
                <w:bCs/>
                <w:sz w:val="20"/>
                <w:szCs w:val="20"/>
              </w:rPr>
            </w:pPr>
          </w:p>
          <w:p w14:paraId="5BDC403B" w14:textId="7747CD9F" w:rsidR="005E1654" w:rsidRPr="001654E8" w:rsidRDefault="005E1654" w:rsidP="005E1654">
            <w:pPr>
              <w:jc w:val="both"/>
              <w:rPr>
                <w:b/>
                <w:bCs/>
                <w:sz w:val="20"/>
                <w:szCs w:val="20"/>
              </w:rPr>
            </w:pPr>
            <w:r>
              <w:rPr>
                <w:b/>
                <w:bCs/>
                <w:sz w:val="20"/>
                <w:szCs w:val="20"/>
              </w:rPr>
              <w:t>PROVEDOR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A56B3DE" w14:textId="0FAA8B93" w:rsidR="005E1654" w:rsidRPr="001654E8" w:rsidRDefault="005E1654" w:rsidP="005E1654">
            <w:pPr>
              <w:jc w:val="both"/>
              <w:rPr>
                <w:b/>
                <w:bCs/>
                <w:sz w:val="20"/>
                <w:szCs w:val="20"/>
              </w:rPr>
            </w:pPr>
            <w:r>
              <w:rPr>
                <w:b/>
                <w:bCs/>
                <w:sz w:val="20"/>
                <w:szCs w:val="20"/>
              </w:rPr>
              <w:t>CUSTO MENSAL (R$)</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B3F1647" w14:textId="77777777" w:rsidR="005E1654" w:rsidRPr="001654E8" w:rsidRDefault="005E1654" w:rsidP="005E1654">
            <w:pPr>
              <w:jc w:val="both"/>
              <w:rPr>
                <w:b/>
                <w:bCs/>
                <w:sz w:val="20"/>
                <w:szCs w:val="20"/>
              </w:rPr>
            </w:pPr>
            <w:r>
              <w:rPr>
                <w:b/>
                <w:bCs/>
                <w:sz w:val="20"/>
                <w:szCs w:val="20"/>
              </w:rPr>
              <w:t>CUSTO ANUAL (R$)</w:t>
            </w:r>
          </w:p>
        </w:tc>
        <w:tc>
          <w:tcPr>
            <w:tcW w:w="1843" w:type="dxa"/>
            <w:tcBorders>
              <w:top w:val="single" w:sz="4" w:space="0" w:color="000000"/>
              <w:left w:val="single" w:sz="4" w:space="0" w:color="000000"/>
              <w:bottom w:val="single" w:sz="4" w:space="0" w:color="000000"/>
              <w:right w:val="single" w:sz="4" w:space="0" w:color="000000"/>
            </w:tcBorders>
            <w:vAlign w:val="bottom"/>
          </w:tcPr>
          <w:p w14:paraId="73EC3DEA" w14:textId="7C946156" w:rsidR="005E1654" w:rsidRPr="001654E8" w:rsidRDefault="005E1654" w:rsidP="005E1654">
            <w:pPr>
              <w:jc w:val="both"/>
              <w:rPr>
                <w:b/>
                <w:bCs/>
                <w:sz w:val="20"/>
                <w:szCs w:val="20"/>
              </w:rPr>
            </w:pPr>
            <w:r>
              <w:rPr>
                <w:b/>
                <w:bCs/>
                <w:sz w:val="20"/>
                <w:szCs w:val="20"/>
              </w:rPr>
              <w:t>DETALHES</w:t>
            </w:r>
          </w:p>
        </w:tc>
      </w:tr>
      <w:tr w:rsidR="005E1654" w:rsidRPr="00D97D38" w14:paraId="10C49425" w14:textId="29E2B014"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05E2" w14:textId="77777777" w:rsidR="005E1654" w:rsidRPr="001654E8" w:rsidRDefault="005E1654" w:rsidP="005E1654">
            <w:pPr>
              <w:jc w:val="both"/>
              <w:rPr>
                <w:sz w:val="20"/>
                <w:szCs w:val="20"/>
              </w:rPr>
            </w:pPr>
            <w:r>
              <w:rPr>
                <w:sz w:val="20"/>
                <w:szCs w:val="20"/>
              </w:rPr>
              <w:t>Registro.br</w:t>
            </w:r>
          </w:p>
        </w:tc>
        <w:tc>
          <w:tcPr>
            <w:tcW w:w="1401" w:type="dxa"/>
            <w:tcBorders>
              <w:top w:val="single" w:sz="4" w:space="0" w:color="000000"/>
              <w:left w:val="single" w:sz="4" w:space="0" w:color="000000"/>
              <w:bottom w:val="single" w:sz="4" w:space="0" w:color="000000"/>
              <w:right w:val="single" w:sz="4" w:space="0" w:color="000000"/>
            </w:tcBorders>
          </w:tcPr>
          <w:p w14:paraId="25E596AC" w14:textId="2544033C" w:rsidR="005E1654" w:rsidRPr="001654E8" w:rsidRDefault="005E1654" w:rsidP="005E1654">
            <w:pPr>
              <w:jc w:val="both"/>
              <w:rPr>
                <w:sz w:val="20"/>
                <w:szCs w:val="20"/>
              </w:rPr>
            </w:pPr>
            <w:r>
              <w:rPr>
                <w:sz w:val="20"/>
                <w:szCs w:val="20"/>
              </w:rPr>
              <w:t>Registro.br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B8C6CD7" w14:textId="0C2CF90A"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3867B9" w14:textId="77777777" w:rsidR="005E1654" w:rsidRPr="001654E8" w:rsidRDefault="005E1654" w:rsidP="005E1654">
            <w:pPr>
              <w:jc w:val="both"/>
              <w:rPr>
                <w:sz w:val="20"/>
                <w:szCs w:val="20"/>
              </w:rPr>
            </w:pPr>
            <w:r>
              <w:rPr>
                <w:sz w:val="20"/>
                <w:szCs w:val="20"/>
              </w:rPr>
              <w:t>40,0</w:t>
            </w:r>
          </w:p>
        </w:tc>
        <w:tc>
          <w:tcPr>
            <w:tcW w:w="1843" w:type="dxa"/>
            <w:tcBorders>
              <w:top w:val="single" w:sz="4" w:space="0" w:color="000000"/>
              <w:left w:val="single" w:sz="4" w:space="0" w:color="000000"/>
              <w:bottom w:val="single" w:sz="4" w:space="0" w:color="000000"/>
              <w:right w:val="single" w:sz="4" w:space="0" w:color="000000"/>
            </w:tcBorders>
            <w:vAlign w:val="bottom"/>
          </w:tcPr>
          <w:p w14:paraId="0E5C7DF4" w14:textId="6367277C" w:rsidR="005E1654" w:rsidRPr="001654E8" w:rsidRDefault="005E1654" w:rsidP="005E1654">
            <w:pPr>
              <w:jc w:val="both"/>
              <w:rPr>
                <w:sz w:val="20"/>
                <w:szCs w:val="20"/>
              </w:rPr>
            </w:pPr>
            <w:r>
              <w:rPr>
                <w:sz w:val="20"/>
                <w:szCs w:val="20"/>
              </w:rPr>
              <w:t>Identidade digital (taxa anual única)</w:t>
            </w:r>
          </w:p>
        </w:tc>
      </w:tr>
      <w:tr w:rsidR="005E1654" w:rsidRPr="00D97D38" w14:paraId="3AC15DF6" w14:textId="59455EDC"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07400F8" w14:textId="77777777" w:rsidR="005E1654" w:rsidRPr="001654E8" w:rsidRDefault="005E1654" w:rsidP="005E1654">
            <w:pPr>
              <w:jc w:val="both"/>
              <w:rPr>
                <w:sz w:val="20"/>
                <w:szCs w:val="20"/>
              </w:rPr>
            </w:pPr>
            <w:r>
              <w:rPr>
                <w:sz w:val="20"/>
                <w:szCs w:val="20"/>
              </w:rPr>
              <w:t>Locaweb</w:t>
            </w:r>
          </w:p>
        </w:tc>
        <w:tc>
          <w:tcPr>
            <w:tcW w:w="1401" w:type="dxa"/>
            <w:tcBorders>
              <w:top w:val="single" w:sz="4" w:space="0" w:color="000000"/>
              <w:left w:val="single" w:sz="4" w:space="0" w:color="000000"/>
              <w:bottom w:val="single" w:sz="4" w:space="0" w:color="000000"/>
              <w:right w:val="single" w:sz="4" w:space="0" w:color="000000"/>
            </w:tcBorders>
          </w:tcPr>
          <w:p w14:paraId="5BDFCA7B" w14:textId="3D3CEABD" w:rsidR="005E1654" w:rsidRPr="001654E8" w:rsidRDefault="005E1654" w:rsidP="005E1654">
            <w:pPr>
              <w:jc w:val="both"/>
              <w:rPr>
                <w:sz w:val="20"/>
                <w:szCs w:val="20"/>
              </w:rPr>
            </w:pPr>
            <w:r>
              <w:rPr>
                <w:sz w:val="20"/>
                <w:szCs w:val="20"/>
              </w:rPr>
              <w:t>Locaweb</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D560667" w14:textId="149CAF99"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840953A" w14:textId="77777777" w:rsidR="005E1654" w:rsidRPr="001654E8" w:rsidRDefault="005E1654" w:rsidP="005E1654">
            <w:pPr>
              <w:jc w:val="both"/>
              <w:rPr>
                <w:sz w:val="20"/>
                <w:szCs w:val="20"/>
              </w:rPr>
            </w:pPr>
            <w:r>
              <w:rPr>
                <w:sz w:val="20"/>
                <w:szCs w:val="20"/>
              </w:rPr>
              <w:t>64,90</w:t>
            </w:r>
          </w:p>
        </w:tc>
        <w:tc>
          <w:tcPr>
            <w:tcW w:w="1843" w:type="dxa"/>
            <w:tcBorders>
              <w:top w:val="single" w:sz="4" w:space="0" w:color="000000"/>
              <w:left w:val="single" w:sz="4" w:space="0" w:color="000000"/>
              <w:bottom w:val="single" w:sz="4" w:space="0" w:color="000000"/>
              <w:right w:val="single" w:sz="4" w:space="0" w:color="000000"/>
            </w:tcBorders>
            <w:vAlign w:val="bottom"/>
          </w:tcPr>
          <w:p w14:paraId="1FCAB47E" w14:textId="0762BB02" w:rsidR="005E1654" w:rsidRPr="001654E8" w:rsidRDefault="005E1654" w:rsidP="005E1654">
            <w:pPr>
              <w:jc w:val="both"/>
              <w:rPr>
                <w:sz w:val="20"/>
                <w:szCs w:val="20"/>
              </w:rPr>
            </w:pPr>
            <w:r>
              <w:rPr>
                <w:sz w:val="20"/>
                <w:szCs w:val="20"/>
              </w:rPr>
              <w:t>Identidade digital (taxa anual única)</w:t>
            </w:r>
          </w:p>
        </w:tc>
      </w:tr>
      <w:tr w:rsidR="005E1654" w:rsidRPr="00D97D38" w14:paraId="2E265C95" w14:textId="379AC68C"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73E7113" w14:textId="77777777" w:rsidR="005E1654" w:rsidRPr="001654E8" w:rsidRDefault="005E1654" w:rsidP="005E1654">
            <w:pPr>
              <w:jc w:val="both"/>
              <w:rPr>
                <w:sz w:val="20"/>
                <w:szCs w:val="20"/>
              </w:rPr>
            </w:pPr>
            <w:proofErr w:type="spellStart"/>
            <w:r>
              <w:rPr>
                <w:sz w:val="20"/>
                <w:szCs w:val="20"/>
              </w:rPr>
              <w:t>Kinghost</w:t>
            </w:r>
            <w:proofErr w:type="spellEnd"/>
          </w:p>
        </w:tc>
        <w:tc>
          <w:tcPr>
            <w:tcW w:w="1401" w:type="dxa"/>
            <w:tcBorders>
              <w:top w:val="single" w:sz="4" w:space="0" w:color="000000"/>
              <w:left w:val="single" w:sz="4" w:space="0" w:color="000000"/>
              <w:bottom w:val="single" w:sz="4" w:space="0" w:color="000000"/>
              <w:right w:val="single" w:sz="4" w:space="0" w:color="000000"/>
            </w:tcBorders>
          </w:tcPr>
          <w:p w14:paraId="2F83749F" w14:textId="65063B9C" w:rsidR="005E1654" w:rsidRPr="001654E8" w:rsidRDefault="005E1654" w:rsidP="005E1654">
            <w:pPr>
              <w:jc w:val="both"/>
              <w:rPr>
                <w:sz w:val="20"/>
                <w:szCs w:val="20"/>
              </w:rPr>
            </w:pPr>
            <w:proofErr w:type="spellStart"/>
            <w:r>
              <w:rPr>
                <w:sz w:val="20"/>
                <w:szCs w:val="20"/>
              </w:rPr>
              <w:t>KingHost</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1849D0D" w14:textId="2EB74E45"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789C992" w14:textId="77777777" w:rsidR="005E1654" w:rsidRPr="001654E8" w:rsidRDefault="005E1654" w:rsidP="005E1654">
            <w:pPr>
              <w:jc w:val="both"/>
              <w:rPr>
                <w:sz w:val="20"/>
                <w:szCs w:val="20"/>
              </w:rPr>
            </w:pPr>
            <w:r>
              <w:rPr>
                <w:sz w:val="20"/>
                <w:szCs w:val="20"/>
              </w:rPr>
              <w:t>57,00</w:t>
            </w:r>
          </w:p>
        </w:tc>
        <w:tc>
          <w:tcPr>
            <w:tcW w:w="1843" w:type="dxa"/>
            <w:tcBorders>
              <w:top w:val="single" w:sz="4" w:space="0" w:color="000000"/>
              <w:left w:val="single" w:sz="4" w:space="0" w:color="000000"/>
              <w:bottom w:val="single" w:sz="4" w:space="0" w:color="000000"/>
              <w:right w:val="single" w:sz="4" w:space="0" w:color="000000"/>
            </w:tcBorders>
            <w:vAlign w:val="bottom"/>
          </w:tcPr>
          <w:p w14:paraId="11791E3D" w14:textId="71ACF1F9" w:rsidR="005E1654" w:rsidRPr="001654E8" w:rsidRDefault="005E1654" w:rsidP="005E1654">
            <w:pPr>
              <w:jc w:val="both"/>
              <w:rPr>
                <w:sz w:val="20"/>
                <w:szCs w:val="20"/>
              </w:rPr>
            </w:pPr>
            <w:r>
              <w:rPr>
                <w:sz w:val="20"/>
                <w:szCs w:val="20"/>
              </w:rPr>
              <w:t>Identidade digital (taxa anual única)</w:t>
            </w:r>
          </w:p>
        </w:tc>
      </w:tr>
      <w:tr w:rsidR="005E1654" w:rsidRPr="00D97D38" w14:paraId="36C76BB4" w14:textId="21BCE8CA"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0BA86CA" w14:textId="77777777" w:rsidR="005E1654" w:rsidRPr="001654E8" w:rsidRDefault="005E1654" w:rsidP="005E1654">
            <w:pPr>
              <w:jc w:val="both"/>
              <w:rPr>
                <w:sz w:val="20"/>
                <w:szCs w:val="20"/>
              </w:rPr>
            </w:pPr>
            <w:r>
              <w:rPr>
                <w:sz w:val="20"/>
                <w:szCs w:val="20"/>
              </w:rPr>
              <w:t>Registro de Domínio (.com.br)</w:t>
            </w:r>
          </w:p>
        </w:tc>
        <w:tc>
          <w:tcPr>
            <w:tcW w:w="1401" w:type="dxa"/>
            <w:tcBorders>
              <w:top w:val="single" w:sz="4" w:space="0" w:color="000000"/>
              <w:left w:val="single" w:sz="4" w:space="0" w:color="000000"/>
              <w:bottom w:val="single" w:sz="4" w:space="0" w:color="000000"/>
              <w:right w:val="single" w:sz="4" w:space="0" w:color="000000"/>
            </w:tcBorders>
          </w:tcPr>
          <w:p w14:paraId="501B9153" w14:textId="3B29BF8A" w:rsidR="005E1654" w:rsidRPr="001654E8" w:rsidRDefault="005E1654" w:rsidP="005E1654">
            <w:pPr>
              <w:jc w:val="both"/>
              <w:rPr>
                <w:sz w:val="20"/>
                <w:szCs w:val="20"/>
              </w:rPr>
            </w:pPr>
            <w:r>
              <w:rPr>
                <w:sz w:val="20"/>
                <w:szCs w:val="20"/>
              </w:rPr>
              <w:t>Registro.br</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D1B1DF" w14:textId="143092A5" w:rsidR="005E1654" w:rsidRPr="001654E8" w:rsidRDefault="005E1654" w:rsidP="005E1654">
            <w:pPr>
              <w:jc w:val="both"/>
              <w:rPr>
                <w:sz w:val="20"/>
                <w:szCs w:val="20"/>
              </w:rPr>
            </w:pPr>
            <w:r>
              <w:rPr>
                <w:sz w:val="20"/>
                <w:szCs w:val="20"/>
              </w:rPr>
              <w: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DA1A496" w14:textId="77777777" w:rsidR="005E1654" w:rsidRPr="001654E8" w:rsidRDefault="005E1654" w:rsidP="005E1654">
            <w:pPr>
              <w:jc w:val="both"/>
              <w:rPr>
                <w:sz w:val="20"/>
                <w:szCs w:val="20"/>
              </w:rPr>
            </w:pPr>
            <w:r>
              <w:rPr>
                <w:sz w:val="20"/>
                <w:szCs w:val="20"/>
              </w:rPr>
              <w:t>53,97</w:t>
            </w:r>
          </w:p>
        </w:tc>
        <w:tc>
          <w:tcPr>
            <w:tcW w:w="1843" w:type="dxa"/>
            <w:tcBorders>
              <w:top w:val="single" w:sz="4" w:space="0" w:color="000000"/>
              <w:left w:val="single" w:sz="4" w:space="0" w:color="000000"/>
              <w:bottom w:val="single" w:sz="4" w:space="0" w:color="000000"/>
              <w:right w:val="single" w:sz="4" w:space="0" w:color="000000"/>
            </w:tcBorders>
            <w:vAlign w:val="bottom"/>
          </w:tcPr>
          <w:p w14:paraId="3916DB87" w14:textId="12CBCAC8" w:rsidR="005E1654" w:rsidRPr="001654E8" w:rsidRDefault="005E1654" w:rsidP="005E1654">
            <w:pPr>
              <w:jc w:val="both"/>
              <w:rPr>
                <w:sz w:val="20"/>
                <w:szCs w:val="20"/>
              </w:rPr>
            </w:pPr>
            <w:r>
              <w:rPr>
                <w:sz w:val="20"/>
                <w:szCs w:val="20"/>
              </w:rPr>
              <w:t>Identidade digital (taxa anual única)</w:t>
            </w:r>
          </w:p>
        </w:tc>
      </w:tr>
      <w:tr w:rsidR="005E1654" w:rsidRPr="00D97D38" w14:paraId="18824924" w14:textId="69507147"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B7BB78D" w14:textId="4588229E"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226BC5A3" w14:textId="7F018295" w:rsidR="005E1654" w:rsidRPr="001654E8" w:rsidRDefault="005E1654" w:rsidP="005E1654">
            <w:pPr>
              <w:jc w:val="both"/>
              <w:rPr>
                <w:sz w:val="20"/>
                <w:szCs w:val="20"/>
              </w:rPr>
            </w:pPr>
            <w:r>
              <w:rPr>
                <w:sz w:val="20"/>
                <w:szCs w:val="20"/>
              </w:rPr>
              <w:t>Locaweb</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43D69EC" w14:textId="287A04EF" w:rsidR="005E1654" w:rsidRPr="001654E8" w:rsidRDefault="005E1654" w:rsidP="005E1654">
            <w:pPr>
              <w:jc w:val="both"/>
              <w:rPr>
                <w:sz w:val="20"/>
                <w:szCs w:val="20"/>
              </w:rPr>
            </w:pPr>
            <w:r>
              <w:rPr>
                <w:sz w:val="20"/>
                <w:szCs w:val="20"/>
              </w:rPr>
              <w:t>80,00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3156A6F" w14:textId="77777777" w:rsidR="005E1654" w:rsidRPr="001654E8" w:rsidRDefault="005E1654" w:rsidP="005E1654">
            <w:pPr>
              <w:jc w:val="both"/>
              <w:rPr>
                <w:sz w:val="20"/>
                <w:szCs w:val="20"/>
              </w:rPr>
            </w:pPr>
            <w:r>
              <w:rPr>
                <w:sz w:val="20"/>
                <w:szCs w:val="20"/>
              </w:rPr>
              <w:t>960,00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77A09D33" w14:textId="2F2F0EBC" w:rsidR="005E1654" w:rsidRPr="001654E8" w:rsidRDefault="005E1654" w:rsidP="005E1654">
            <w:pPr>
              <w:jc w:val="both"/>
              <w:rPr>
                <w:sz w:val="20"/>
                <w:szCs w:val="20"/>
              </w:rPr>
            </w:pPr>
            <w:r>
              <w:rPr>
                <w:sz w:val="20"/>
                <w:szCs w:val="20"/>
              </w:rPr>
              <w:t>Servidor para API e Banco de Dados</w:t>
            </w:r>
          </w:p>
        </w:tc>
      </w:tr>
      <w:tr w:rsidR="005E1654" w:rsidRPr="00D97D38" w14:paraId="3D7C5C25" w14:textId="56604604"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93CB7DA" w14:textId="2E1BEA51"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108EB5A4" w14:textId="739746AF" w:rsidR="005E1654" w:rsidRPr="001654E8" w:rsidRDefault="005E1654" w:rsidP="005E1654">
            <w:pPr>
              <w:jc w:val="both"/>
              <w:rPr>
                <w:sz w:val="20"/>
                <w:szCs w:val="20"/>
              </w:rPr>
            </w:pPr>
            <w:proofErr w:type="spellStart"/>
            <w:r>
              <w:rPr>
                <w:sz w:val="20"/>
                <w:szCs w:val="20"/>
              </w:rPr>
              <w:t>KingHost</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96614DE" w14:textId="0C80E090" w:rsidR="005E1654" w:rsidRPr="001654E8" w:rsidRDefault="005E1654" w:rsidP="005E1654">
            <w:pPr>
              <w:jc w:val="both"/>
              <w:rPr>
                <w:sz w:val="20"/>
                <w:szCs w:val="20"/>
              </w:rPr>
            </w:pPr>
            <w:r>
              <w:rPr>
                <w:sz w:val="20"/>
                <w:szCs w:val="20"/>
              </w:rPr>
              <w:t>80,00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3B46FE" w14:textId="77777777" w:rsidR="005E1654" w:rsidRPr="001654E8" w:rsidRDefault="005E1654" w:rsidP="005E1654">
            <w:pPr>
              <w:jc w:val="both"/>
              <w:rPr>
                <w:sz w:val="20"/>
                <w:szCs w:val="20"/>
              </w:rPr>
            </w:pPr>
            <w:r>
              <w:rPr>
                <w:sz w:val="20"/>
                <w:szCs w:val="20"/>
              </w:rPr>
              <w:t>960,00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263E2E19" w14:textId="3B54FEFD" w:rsidR="005E1654" w:rsidRPr="001654E8" w:rsidRDefault="005E1654" w:rsidP="005E1654">
            <w:pPr>
              <w:jc w:val="both"/>
              <w:rPr>
                <w:sz w:val="20"/>
                <w:szCs w:val="20"/>
              </w:rPr>
            </w:pPr>
            <w:r>
              <w:rPr>
                <w:sz w:val="20"/>
                <w:szCs w:val="20"/>
              </w:rPr>
              <w:t>Servidor para API e Banco de Dados</w:t>
            </w:r>
          </w:p>
        </w:tc>
      </w:tr>
      <w:tr w:rsidR="005E1654" w:rsidRPr="00D97D38" w14:paraId="037C9C9F" w14:textId="0F79B317"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6E7D5C6" w14:textId="1302784D"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6AADA644" w14:textId="799B3AD9" w:rsidR="005E1654" w:rsidRPr="001654E8" w:rsidRDefault="005E1654" w:rsidP="005E1654">
            <w:pPr>
              <w:jc w:val="both"/>
              <w:rPr>
                <w:sz w:val="20"/>
                <w:szCs w:val="20"/>
              </w:rPr>
            </w:pPr>
            <w:proofErr w:type="spellStart"/>
            <w:r>
              <w:rPr>
                <w:sz w:val="20"/>
                <w:szCs w:val="20"/>
              </w:rPr>
              <w:t>GoDaddy</w:t>
            </w:r>
            <w:proofErr w:type="spellEnd"/>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7010111" w14:textId="26EEDD12" w:rsidR="005E1654" w:rsidRPr="001654E8" w:rsidRDefault="005E1654" w:rsidP="005E1654">
            <w:pPr>
              <w:jc w:val="both"/>
              <w:rPr>
                <w:sz w:val="20"/>
                <w:szCs w:val="20"/>
              </w:rPr>
            </w:pPr>
            <w:r>
              <w:rPr>
                <w:sz w:val="20"/>
                <w:szCs w:val="20"/>
              </w:rPr>
              <w:t>100,00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2C92D7D9" w14:textId="159F6920" w:rsidR="005E1654" w:rsidRPr="001654E8" w:rsidRDefault="005E1654" w:rsidP="005E1654">
            <w:pPr>
              <w:jc w:val="both"/>
              <w:rPr>
                <w:sz w:val="20"/>
                <w:szCs w:val="20"/>
              </w:rPr>
            </w:pPr>
            <w:r>
              <w:rPr>
                <w:sz w:val="20"/>
                <w:szCs w:val="20"/>
              </w:rPr>
              <w:t>1.200,00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21EF6633" w14:textId="46C70EB2" w:rsidR="005E1654" w:rsidRPr="001654E8" w:rsidRDefault="005E1654" w:rsidP="005E1654">
            <w:pPr>
              <w:jc w:val="both"/>
              <w:rPr>
                <w:sz w:val="20"/>
                <w:szCs w:val="20"/>
              </w:rPr>
            </w:pPr>
            <w:r>
              <w:rPr>
                <w:sz w:val="20"/>
                <w:szCs w:val="20"/>
              </w:rPr>
              <w:t>Servidor para API e Banco de Dados</w:t>
            </w:r>
          </w:p>
        </w:tc>
      </w:tr>
      <w:tr w:rsidR="005E1654" w:rsidRPr="00D97D38" w14:paraId="752E315B" w14:textId="645360FF" w:rsidTr="005E1654">
        <w:trPr>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E91430C" w14:textId="58E348E2" w:rsidR="005E1654" w:rsidRPr="001654E8" w:rsidRDefault="005E1654" w:rsidP="005E1654">
            <w:pPr>
              <w:jc w:val="both"/>
              <w:rPr>
                <w:sz w:val="20"/>
                <w:szCs w:val="20"/>
              </w:rPr>
            </w:pPr>
            <w:r>
              <w:rPr>
                <w:sz w:val="20"/>
                <w:szCs w:val="20"/>
              </w:rPr>
              <w:t>Servidor API/Banco</w:t>
            </w:r>
          </w:p>
        </w:tc>
        <w:tc>
          <w:tcPr>
            <w:tcW w:w="1401" w:type="dxa"/>
            <w:tcBorders>
              <w:top w:val="single" w:sz="4" w:space="0" w:color="000000"/>
              <w:left w:val="single" w:sz="4" w:space="0" w:color="000000"/>
              <w:bottom w:val="single" w:sz="4" w:space="0" w:color="000000"/>
              <w:right w:val="single" w:sz="4" w:space="0" w:color="000000"/>
            </w:tcBorders>
          </w:tcPr>
          <w:p w14:paraId="33D519A0" w14:textId="21B001C1" w:rsidR="005E1654" w:rsidRPr="001654E8" w:rsidRDefault="005E1654" w:rsidP="005E1654">
            <w:pPr>
              <w:jc w:val="both"/>
              <w:rPr>
                <w:sz w:val="20"/>
                <w:szCs w:val="20"/>
              </w:rPr>
            </w:pPr>
            <w:r>
              <w:rPr>
                <w:sz w:val="20"/>
                <w:szCs w:val="20"/>
              </w:rPr>
              <w:t>Hospedagem VPS/Cloud</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5C6018C" w14:textId="0804EC8A" w:rsidR="005E1654" w:rsidRPr="001654E8" w:rsidRDefault="005E1654" w:rsidP="005E1654">
            <w:pPr>
              <w:jc w:val="both"/>
              <w:rPr>
                <w:sz w:val="20"/>
                <w:szCs w:val="20"/>
              </w:rPr>
            </w:pPr>
            <w:r>
              <w:rPr>
                <w:sz w:val="20"/>
                <w:szCs w:val="20"/>
              </w:rPr>
              <w:t>86,97</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183617B3" w14:textId="45330002" w:rsidR="005E1654" w:rsidRPr="001654E8" w:rsidRDefault="005E1654" w:rsidP="005E1654">
            <w:pPr>
              <w:jc w:val="both"/>
              <w:rPr>
                <w:sz w:val="20"/>
                <w:szCs w:val="20"/>
              </w:rPr>
            </w:pPr>
            <w:r>
              <w:rPr>
                <w:sz w:val="20"/>
                <w:szCs w:val="20"/>
              </w:rPr>
              <w:t>1.040,00</w:t>
            </w:r>
          </w:p>
        </w:tc>
        <w:tc>
          <w:tcPr>
            <w:tcW w:w="1843" w:type="dxa"/>
            <w:tcBorders>
              <w:top w:val="single" w:sz="4" w:space="0" w:color="000000"/>
              <w:left w:val="single" w:sz="4" w:space="0" w:color="000000"/>
              <w:bottom w:val="single" w:sz="4" w:space="0" w:color="000000"/>
              <w:right w:val="single" w:sz="4" w:space="0" w:color="000000"/>
            </w:tcBorders>
            <w:vAlign w:val="bottom"/>
          </w:tcPr>
          <w:p w14:paraId="7869309F" w14:textId="5D8B93E3" w:rsidR="005E1654" w:rsidRPr="001654E8" w:rsidRDefault="005E1654" w:rsidP="005E1654">
            <w:pPr>
              <w:jc w:val="both"/>
              <w:rPr>
                <w:sz w:val="20"/>
                <w:szCs w:val="20"/>
              </w:rPr>
            </w:pPr>
            <w:r>
              <w:rPr>
                <w:sz w:val="20"/>
                <w:szCs w:val="20"/>
              </w:rPr>
              <w:t>Servidor para API e Banco de Dados</w:t>
            </w:r>
          </w:p>
        </w:tc>
      </w:tr>
      <w:tr w:rsidR="005E1654" w:rsidRPr="00D97D38" w14:paraId="668718B6" w14:textId="046DC97B" w:rsidTr="005E1654">
        <w:trPr>
          <w:trHeight w:val="485"/>
          <w:jc w:val="center"/>
        </w:trPr>
        <w:tc>
          <w:tcPr>
            <w:tcW w:w="1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2855E4" w14:textId="77777777" w:rsidR="005E1654" w:rsidRPr="005E1654" w:rsidRDefault="005E1654" w:rsidP="005E1654">
            <w:pPr>
              <w:jc w:val="both"/>
              <w:rPr>
                <w:b/>
                <w:bCs/>
                <w:sz w:val="20"/>
                <w:szCs w:val="20"/>
              </w:rPr>
            </w:pPr>
            <w:r>
              <w:rPr>
                <w:b/>
                <w:bCs/>
                <w:sz w:val="20"/>
                <w:szCs w:val="20"/>
              </w:rPr>
              <w:t>SUBTOTAL</w:t>
            </w:r>
          </w:p>
        </w:tc>
        <w:tc>
          <w:tcPr>
            <w:tcW w:w="1401" w:type="dxa"/>
            <w:tcBorders>
              <w:top w:val="single" w:sz="4" w:space="0" w:color="000000"/>
              <w:left w:val="single" w:sz="4" w:space="0" w:color="000000"/>
              <w:bottom w:val="single" w:sz="4" w:space="0" w:color="000000"/>
              <w:right w:val="single" w:sz="4" w:space="0" w:color="000000"/>
            </w:tcBorders>
          </w:tcPr>
          <w:p w14:paraId="017CC2A2" w14:textId="77777777" w:rsidR="006A02CB" w:rsidRDefault="006A02CB" w:rsidP="005E1654">
            <w:pPr>
              <w:jc w:val="both"/>
              <w:rPr>
                <w:sz w:val="20"/>
                <w:szCs w:val="20"/>
              </w:rPr>
            </w:pPr>
          </w:p>
          <w:p w14:paraId="1BFA99C9" w14:textId="32D71CE8" w:rsidR="005E1654" w:rsidRDefault="006A02CB" w:rsidP="005E1654">
            <w:pPr>
              <w:jc w:val="both"/>
              <w:rPr>
                <w:sz w:val="20"/>
                <w:szCs w:val="20"/>
              </w:rPr>
            </w:pPr>
            <w:r>
              <w:rPr>
                <w:sz w:val="20"/>
                <w:szCs w:val="20"/>
              </w:rPr>
              <w:t>-</w:t>
            </w:r>
          </w:p>
        </w:tc>
        <w:tc>
          <w:tcPr>
            <w:tcW w:w="2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6EFE66" w14:textId="6EF16241" w:rsidR="005E1654" w:rsidRDefault="005E1654" w:rsidP="005E1654">
            <w:pPr>
              <w:jc w:val="both"/>
              <w:rPr>
                <w:sz w:val="20"/>
                <w:szCs w:val="20"/>
              </w:rPr>
            </w:pPr>
          </w:p>
          <w:p w14:paraId="0E73B99D" w14:textId="4B54207B" w:rsidR="005E1654" w:rsidRPr="001654E8" w:rsidRDefault="005E1654" w:rsidP="005E1654">
            <w:pPr>
              <w:jc w:val="both"/>
              <w:rPr>
                <w:sz w:val="20"/>
                <w:szCs w:val="20"/>
              </w:rPr>
            </w:pPr>
            <w:r>
              <w:rPr>
                <w:sz w:val="20"/>
                <w:szCs w:val="20"/>
              </w:rPr>
              <w:t>91,17</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8A46ED7" w14:textId="77777777" w:rsidR="005E1654" w:rsidRPr="001654E8" w:rsidRDefault="005E1654" w:rsidP="005E1654">
            <w:pPr>
              <w:jc w:val="both"/>
              <w:rPr>
                <w:sz w:val="20"/>
                <w:szCs w:val="20"/>
              </w:rPr>
            </w:pPr>
            <w:r>
              <w:rPr>
                <w:sz w:val="20"/>
                <w:szCs w:val="20"/>
              </w:rPr>
              <w:t>1.093.97</w:t>
            </w:r>
          </w:p>
        </w:tc>
        <w:tc>
          <w:tcPr>
            <w:tcW w:w="1843" w:type="dxa"/>
            <w:tcBorders>
              <w:top w:val="single" w:sz="4" w:space="0" w:color="000000"/>
              <w:left w:val="single" w:sz="4" w:space="0" w:color="000000"/>
              <w:bottom w:val="single" w:sz="4" w:space="0" w:color="000000"/>
              <w:right w:val="single" w:sz="4" w:space="0" w:color="000000"/>
            </w:tcBorders>
          </w:tcPr>
          <w:p w14:paraId="1D431D6F" w14:textId="77777777" w:rsidR="006A02CB" w:rsidRDefault="006A02CB" w:rsidP="005E1654">
            <w:pPr>
              <w:jc w:val="both"/>
              <w:rPr>
                <w:sz w:val="20"/>
                <w:szCs w:val="20"/>
              </w:rPr>
            </w:pPr>
          </w:p>
          <w:p w14:paraId="6FC3454E" w14:textId="76A7C525" w:rsidR="005E1654" w:rsidRPr="001654E8" w:rsidRDefault="006A02CB" w:rsidP="005E1654">
            <w:pPr>
              <w:jc w:val="both"/>
              <w:rPr>
                <w:sz w:val="20"/>
                <w:szCs w:val="20"/>
              </w:rPr>
            </w:pPr>
            <w:r>
              <w:rPr>
                <w:sz w:val="20"/>
                <w:szCs w:val="20"/>
              </w:rPr>
              <w:t>-</w:t>
            </w:r>
          </w:p>
        </w:tc>
      </w:tr>
    </w:tbl>
    <w:p w14:paraId="42980FE2" w14:textId="4E537420" w:rsidR="00DC3FF5" w:rsidRPr="0070180A" w:rsidRDefault="00460CF9" w:rsidP="0070180A">
      <w:pPr>
        <w:suppressAutoHyphens/>
        <w:autoSpaceDN w:val="0"/>
        <w:spacing w:before="120" w:line="360" w:lineRule="auto"/>
        <w:jc w:val="center"/>
        <w:textAlignment w:val="baseline"/>
        <w:rPr>
          <w:sz w:val="20"/>
          <w:szCs w:val="20"/>
        </w:rPr>
      </w:pPr>
      <w:r>
        <w:rPr>
          <w:sz w:val="20"/>
          <w:szCs w:val="20"/>
        </w:rPr>
        <w:t>Fonte: Elaborado pelos autores (2026)</w:t>
      </w:r>
    </w:p>
    <w:p w14:paraId="2112D063" w14:textId="77777777" w:rsidR="00DC3FF5" w:rsidRDefault="00DC3FF5" w:rsidP="00DC3FF5">
      <w:pPr>
        <w:rPr>
          <w:szCs w:val="24"/>
        </w:rPr>
      </w:pPr>
    </w:p>
    <w:p w14:paraId="6A370B9D" w14:textId="77777777" w:rsidR="009C69E5" w:rsidRPr="00DC3FF5" w:rsidRDefault="009C69E5" w:rsidP="00DC3FF5">
      <w:pPr>
        <w:rPr>
          <w:szCs w:val="24"/>
        </w:rPr>
      </w:pPr>
    </w:p>
    <w:p w14:paraId="1B5DB329" w14:textId="3DFC6FC3" w:rsidR="00DC3FF5" w:rsidRDefault="00DC3FF5" w:rsidP="001D7256">
      <w:pPr>
        <w:pStyle w:val="Ttulo3"/>
      </w:pPr>
      <w:bookmarkStart w:id="84" w:name="_Toc229950031"/>
      <w:r>
        <w:t>Recursos Humanos</w:t>
      </w:r>
      <w:bookmarkEnd w:id="84"/>
    </w:p>
    <w:p w14:paraId="2CE1ECDC" w14:textId="77777777" w:rsidR="001444FE" w:rsidRPr="001444FE" w:rsidRDefault="001444FE" w:rsidP="001444FE"/>
    <w:p w14:paraId="7010EA2D" w14:textId="78648EF2" w:rsidR="009C69E5" w:rsidRPr="00DC3FF5" w:rsidRDefault="00DC3FF5" w:rsidP="00B90B3D">
      <w:pPr>
        <w:autoSpaceDE w:val="0"/>
        <w:autoSpaceDN w:val="0"/>
        <w:adjustRightInd w:val="0"/>
        <w:spacing w:line="360" w:lineRule="auto"/>
        <w:ind w:firstLine="709"/>
        <w:jc w:val="both"/>
        <w:rPr>
          <w:szCs w:val="24"/>
        </w:rPr>
      </w:pPr>
      <w:r>
        <w:rPr>
          <w:szCs w:val="24"/>
        </w:rPr>
        <w:t xml:space="preserve">O capital humano representa o principal investimento do projeto, visto que o desenvolvimento técnico e intelectual concentra a maior parte do aporte financeiro em projetos de </w:t>
      </w:r>
      <w:r>
        <w:rPr>
          <w:i/>
          <w:iCs/>
          <w:szCs w:val="24"/>
        </w:rPr>
        <w:t>software</w:t>
      </w:r>
      <w:r>
        <w:rPr>
          <w:szCs w:val="24"/>
        </w:rPr>
        <w:t>. A remuneração foi balizada pelos valores médios de mercado para o cargo de Analista Júnior em diversas plataformas de recrutamento, adequando-se à realidade de um projeto de graduação. O Quadro 3 detalha a pesquisa salarial realizada e o subtotal destinado à equipe de desenvolvimento.</w:t>
      </w:r>
    </w:p>
    <w:p w14:paraId="30DF6775" w14:textId="2500C9D9" w:rsidR="00F7207D" w:rsidRDefault="00F7207D" w:rsidP="008E1AB5">
      <w:pPr>
        <w:pStyle w:val="Legenda"/>
      </w:pPr>
      <w:bookmarkStart w:id="85" w:name="_Toc229940663"/>
      <w:r>
        <w:lastRenderedPageBreak/>
        <w:t xml:space="preserve">Quadro </w:t>
      </w:r>
      <w:fldSimple w:instr=" SEQ Quadro \* ARABIC ">
        <w:r>
          <w:rPr>
            <w:noProof/>
          </w:rPr>
          <w:t>6</w:t>
        </w:r>
      </w:fldSimple>
      <w:r>
        <w:t xml:space="preserve"> - Pesquisa de mercado</w:t>
      </w:r>
      <w:bookmarkEnd w:id="85"/>
    </w:p>
    <w:tbl>
      <w:tblPr>
        <w:tblW w:w="9055" w:type="dxa"/>
        <w:tblCellMar>
          <w:left w:w="10" w:type="dxa"/>
          <w:right w:w="10" w:type="dxa"/>
        </w:tblCellMar>
        <w:tblLook w:val="04A0" w:firstRow="1" w:lastRow="0" w:firstColumn="1" w:lastColumn="0" w:noHBand="0" w:noVBand="1"/>
      </w:tblPr>
      <w:tblGrid>
        <w:gridCol w:w="1240"/>
        <w:gridCol w:w="1694"/>
        <w:gridCol w:w="2158"/>
        <w:gridCol w:w="2037"/>
        <w:gridCol w:w="1926"/>
      </w:tblGrid>
      <w:tr w:rsidR="00DC3FF5" w:rsidRPr="00DC3FF5" w14:paraId="749C8C1D" w14:textId="77777777" w:rsidTr="00D97D38">
        <w:trPr>
          <w:trHeight w:val="315"/>
        </w:trPr>
        <w:tc>
          <w:tcPr>
            <w:tcW w:w="1240" w:type="dxa"/>
            <w:tcBorders>
              <w:top w:val="single" w:sz="6" w:space="0" w:color="000000"/>
              <w:left w:val="single" w:sz="6" w:space="0" w:color="000000"/>
              <w:bottom w:val="single" w:sz="6" w:space="0" w:color="000000"/>
              <w:right w:val="single" w:sz="6" w:space="0" w:color="000000"/>
            </w:tcBorders>
          </w:tcPr>
          <w:p w14:paraId="02FE9DF8" w14:textId="404E2BF2" w:rsidR="00DC3FF5" w:rsidRPr="001654E8" w:rsidRDefault="001654E8" w:rsidP="00747AA4">
            <w:pPr>
              <w:jc w:val="both"/>
              <w:rPr>
                <w:b/>
                <w:bCs/>
                <w:sz w:val="20"/>
                <w:szCs w:val="20"/>
              </w:rPr>
            </w:pPr>
            <w:r>
              <w:rPr>
                <w:b/>
                <w:bCs/>
                <w:sz w:val="20"/>
                <w:szCs w:val="20"/>
              </w:rPr>
              <w:t>DATA DA PESQUISA</w:t>
            </w:r>
          </w:p>
        </w:tc>
        <w:tc>
          <w:tcPr>
            <w:tcW w:w="169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7CFEF421" w14:textId="2BFF336C" w:rsidR="00DC3FF5" w:rsidRPr="001654E8" w:rsidRDefault="00B90B3D" w:rsidP="00747AA4">
            <w:pPr>
              <w:jc w:val="both"/>
              <w:rPr>
                <w:b/>
                <w:bCs/>
                <w:sz w:val="20"/>
                <w:szCs w:val="20"/>
              </w:rPr>
            </w:pPr>
            <w:r>
              <w:rPr>
                <w:b/>
                <w:bCs/>
                <w:sz w:val="20"/>
                <w:szCs w:val="20"/>
              </w:rPr>
              <w:t>PROVEDOR</w:t>
            </w:r>
          </w:p>
        </w:tc>
        <w:tc>
          <w:tcPr>
            <w:tcW w:w="21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5BE8894E" w14:textId="38FC63D2" w:rsidR="00DC3FF5" w:rsidRPr="001654E8" w:rsidRDefault="001654E8" w:rsidP="00747AA4">
            <w:pPr>
              <w:jc w:val="both"/>
              <w:rPr>
                <w:b/>
                <w:bCs/>
                <w:sz w:val="20"/>
                <w:szCs w:val="20"/>
              </w:rPr>
            </w:pPr>
            <w:r>
              <w:rPr>
                <w:b/>
                <w:bCs/>
                <w:sz w:val="20"/>
                <w:szCs w:val="20"/>
              </w:rPr>
              <w:t>CARGO</w:t>
            </w:r>
          </w:p>
        </w:tc>
        <w:tc>
          <w:tcPr>
            <w:tcW w:w="203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2E854B9" w14:textId="77777777" w:rsidR="00DC3FF5" w:rsidRPr="001654E8" w:rsidRDefault="00DC3FF5" w:rsidP="00747AA4">
            <w:pPr>
              <w:tabs>
                <w:tab w:val="left" w:pos="1175"/>
              </w:tabs>
              <w:jc w:val="both"/>
              <w:rPr>
                <w:b/>
                <w:bCs/>
                <w:sz w:val="20"/>
                <w:szCs w:val="20"/>
              </w:rPr>
            </w:pPr>
            <w:r>
              <w:rPr>
                <w:b/>
                <w:bCs/>
                <w:sz w:val="20"/>
                <w:szCs w:val="20"/>
              </w:rPr>
              <w:t>REMUNERAÇÃO MENSAL (R$)</w:t>
            </w:r>
          </w:p>
        </w:tc>
        <w:tc>
          <w:tcPr>
            <w:tcW w:w="192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606F974" w14:textId="0BE19EC3" w:rsidR="00DC3FF5" w:rsidRPr="001654E8" w:rsidRDefault="001654E8" w:rsidP="00747AA4">
            <w:pPr>
              <w:jc w:val="both"/>
              <w:rPr>
                <w:b/>
                <w:bCs/>
                <w:sz w:val="20"/>
                <w:szCs w:val="20"/>
              </w:rPr>
            </w:pPr>
            <w:r>
              <w:rPr>
                <w:b/>
                <w:bCs/>
                <w:sz w:val="20"/>
                <w:szCs w:val="20"/>
              </w:rPr>
              <w:t>REMUNERAÇÃO ANUAL</w:t>
            </w:r>
          </w:p>
        </w:tc>
      </w:tr>
      <w:tr w:rsidR="00DC3FF5" w:rsidRPr="00DC3FF5" w14:paraId="22B5086A"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34B8357D"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9E8C71E" w14:textId="77777777" w:rsidR="00DC3FF5" w:rsidRPr="001654E8" w:rsidRDefault="00DC3FF5" w:rsidP="00747AA4">
            <w:pPr>
              <w:jc w:val="both"/>
              <w:rPr>
                <w:sz w:val="20"/>
                <w:szCs w:val="20"/>
              </w:rPr>
            </w:pPr>
            <w:proofErr w:type="spellStart"/>
            <w:r>
              <w:rPr>
                <w:sz w:val="20"/>
                <w:szCs w:val="20"/>
              </w:rPr>
              <w:t>GlassDoor</w:t>
            </w:r>
            <w:proofErr w:type="spellEnd"/>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22B810C"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27736" w14:textId="77777777" w:rsidR="00DC3FF5" w:rsidRPr="001654E8" w:rsidRDefault="00DC3FF5" w:rsidP="00747AA4">
            <w:pPr>
              <w:jc w:val="both"/>
              <w:rPr>
                <w:sz w:val="20"/>
                <w:szCs w:val="20"/>
              </w:rPr>
            </w:pPr>
            <w:r>
              <w:rPr>
                <w:sz w:val="20"/>
                <w:szCs w:val="20"/>
              </w:rPr>
              <w:t>3.000</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BA421E4" w14:textId="77777777" w:rsidR="00DC3FF5" w:rsidRPr="001654E8" w:rsidRDefault="00DC3FF5" w:rsidP="00747AA4">
            <w:pPr>
              <w:jc w:val="both"/>
              <w:rPr>
                <w:sz w:val="20"/>
                <w:szCs w:val="20"/>
              </w:rPr>
            </w:pPr>
            <w:r>
              <w:rPr>
                <w:sz w:val="20"/>
                <w:szCs w:val="20"/>
              </w:rPr>
              <w:t>36.000</w:t>
            </w:r>
          </w:p>
        </w:tc>
      </w:tr>
      <w:tr w:rsidR="00DC3FF5" w:rsidRPr="00DC3FF5" w14:paraId="08008FB8"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610832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1284554C" w14:textId="77777777" w:rsidR="00DC3FF5" w:rsidRPr="001654E8" w:rsidRDefault="00DC3FF5" w:rsidP="00747AA4">
            <w:pPr>
              <w:jc w:val="both"/>
              <w:rPr>
                <w:sz w:val="20"/>
                <w:szCs w:val="20"/>
              </w:rPr>
            </w:pPr>
            <w:r>
              <w:rPr>
                <w:sz w:val="20"/>
                <w:szCs w:val="20"/>
              </w:rPr>
              <w:t>Vagas.com</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79C90E30"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1322F84" w14:textId="77777777" w:rsidR="00DC3FF5" w:rsidRPr="001654E8" w:rsidRDefault="00DC3FF5" w:rsidP="00747AA4">
            <w:pPr>
              <w:jc w:val="both"/>
              <w:rPr>
                <w:sz w:val="20"/>
                <w:szCs w:val="20"/>
              </w:rPr>
            </w:pPr>
            <w:r>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D5599F7" w14:textId="77777777" w:rsidR="00DC3FF5" w:rsidRPr="001654E8" w:rsidRDefault="00DC3FF5" w:rsidP="00747AA4">
            <w:pPr>
              <w:jc w:val="both"/>
              <w:rPr>
                <w:sz w:val="20"/>
                <w:szCs w:val="20"/>
              </w:rPr>
            </w:pPr>
            <w:r>
              <w:rPr>
                <w:sz w:val="20"/>
                <w:szCs w:val="20"/>
              </w:rPr>
              <w:t>30.000</w:t>
            </w:r>
          </w:p>
        </w:tc>
      </w:tr>
      <w:tr w:rsidR="00DC3FF5" w:rsidRPr="00DC3FF5" w14:paraId="3556D497"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18964A6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8B132F9" w14:textId="0D405F4E" w:rsidR="00DC3FF5" w:rsidRPr="001654E8" w:rsidRDefault="00DC3FF5" w:rsidP="00747AA4">
            <w:pPr>
              <w:jc w:val="both"/>
              <w:rPr>
                <w:sz w:val="20"/>
                <w:szCs w:val="20"/>
              </w:rPr>
            </w:pPr>
            <w:proofErr w:type="spellStart"/>
            <w:r>
              <w:rPr>
                <w:sz w:val="20"/>
                <w:szCs w:val="20"/>
              </w:rPr>
              <w:t>Gupy</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20FD6754"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471D86F" w14:textId="77777777" w:rsidR="00DC3FF5" w:rsidRPr="001654E8" w:rsidRDefault="00DC3FF5" w:rsidP="00747AA4">
            <w:pPr>
              <w:jc w:val="both"/>
              <w:rPr>
                <w:sz w:val="20"/>
                <w:szCs w:val="20"/>
              </w:rPr>
            </w:pPr>
            <w:r>
              <w:rPr>
                <w:sz w:val="20"/>
                <w:szCs w:val="20"/>
              </w:rPr>
              <w:t>2.500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E88E8C7" w14:textId="77777777" w:rsidR="00DC3FF5" w:rsidRPr="001654E8" w:rsidRDefault="00DC3FF5" w:rsidP="00747AA4">
            <w:pPr>
              <w:jc w:val="both"/>
              <w:rPr>
                <w:sz w:val="20"/>
                <w:szCs w:val="20"/>
              </w:rPr>
            </w:pPr>
            <w:r>
              <w:rPr>
                <w:sz w:val="20"/>
                <w:szCs w:val="20"/>
              </w:rPr>
              <w:t>30.000</w:t>
            </w:r>
          </w:p>
        </w:tc>
      </w:tr>
      <w:tr w:rsidR="00DC3FF5" w:rsidRPr="00DC3FF5" w14:paraId="0C367E8B"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5F266478"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EE93199" w14:textId="77777777" w:rsidR="00DC3FF5" w:rsidRPr="001654E8" w:rsidRDefault="00DC3FF5" w:rsidP="00747AA4">
            <w:pPr>
              <w:jc w:val="both"/>
              <w:rPr>
                <w:sz w:val="20"/>
                <w:szCs w:val="20"/>
              </w:rPr>
            </w:pPr>
            <w:proofErr w:type="spellStart"/>
            <w:r>
              <w:rPr>
                <w:sz w:val="20"/>
                <w:szCs w:val="20"/>
              </w:rPr>
              <w:t>Jooble</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3320AAE7"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7491E1D" w14:textId="77777777" w:rsidR="00DC3FF5" w:rsidRPr="001654E8" w:rsidRDefault="00DC3FF5" w:rsidP="00747AA4">
            <w:pPr>
              <w:jc w:val="both"/>
              <w:rPr>
                <w:sz w:val="20"/>
                <w:szCs w:val="20"/>
              </w:rPr>
            </w:pPr>
            <w:r>
              <w:rPr>
                <w:sz w:val="20"/>
                <w:szCs w:val="20"/>
              </w:rPr>
              <w:t>2.450</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B14E8DF" w14:textId="77777777" w:rsidR="00DC3FF5" w:rsidRPr="001654E8" w:rsidRDefault="00DC3FF5" w:rsidP="00747AA4">
            <w:pPr>
              <w:jc w:val="both"/>
              <w:rPr>
                <w:sz w:val="20"/>
                <w:szCs w:val="20"/>
              </w:rPr>
            </w:pPr>
            <w:r>
              <w:rPr>
                <w:sz w:val="20"/>
                <w:szCs w:val="20"/>
              </w:rPr>
              <w:t>29.400</w:t>
            </w:r>
          </w:p>
        </w:tc>
      </w:tr>
      <w:tr w:rsidR="00DC3FF5" w:rsidRPr="00DC3FF5" w14:paraId="405E8C09"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21A15192" w14:textId="77777777" w:rsidR="00DC3FF5" w:rsidRPr="001654E8" w:rsidRDefault="00DC3FF5" w:rsidP="00747AA4">
            <w:pPr>
              <w:jc w:val="both"/>
              <w:rPr>
                <w:sz w:val="20"/>
                <w:szCs w:val="20"/>
              </w:rPr>
            </w:pPr>
            <w:r>
              <w:rPr>
                <w:sz w:val="20"/>
                <w:szCs w:val="20"/>
              </w:rPr>
              <w:t>25/03/2026</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44C314EC" w14:textId="77777777" w:rsidR="00DC3FF5" w:rsidRPr="001654E8" w:rsidRDefault="00DC3FF5" w:rsidP="00747AA4">
            <w:pPr>
              <w:jc w:val="both"/>
              <w:rPr>
                <w:sz w:val="20"/>
                <w:szCs w:val="20"/>
              </w:rPr>
            </w:pPr>
            <w:proofErr w:type="spellStart"/>
            <w:r>
              <w:rPr>
                <w:sz w:val="20"/>
                <w:szCs w:val="20"/>
              </w:rPr>
              <w:t>Indeed</w:t>
            </w:r>
            <w:proofErr w:type="spellEnd"/>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B067522"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11C85333" w14:textId="77777777" w:rsidR="00DC3FF5" w:rsidRPr="001654E8" w:rsidRDefault="00DC3FF5" w:rsidP="00747AA4">
            <w:pPr>
              <w:jc w:val="both"/>
              <w:rPr>
                <w:sz w:val="20"/>
                <w:szCs w:val="20"/>
              </w:rPr>
            </w:pPr>
            <w:r>
              <w:rPr>
                <w:sz w:val="20"/>
                <w:szCs w:val="20"/>
              </w:rPr>
              <w:t>2.228</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4D2C87B2" w14:textId="77777777" w:rsidR="00DC3FF5" w:rsidRPr="001654E8" w:rsidRDefault="00DC3FF5" w:rsidP="00747AA4">
            <w:pPr>
              <w:jc w:val="both"/>
              <w:rPr>
                <w:sz w:val="20"/>
                <w:szCs w:val="20"/>
              </w:rPr>
            </w:pPr>
            <w:r>
              <w:rPr>
                <w:sz w:val="20"/>
                <w:szCs w:val="20"/>
              </w:rPr>
              <w:t>26.736</w:t>
            </w:r>
          </w:p>
        </w:tc>
      </w:tr>
      <w:tr w:rsidR="00DC3FF5" w:rsidRPr="00DC3FF5" w14:paraId="16625993" w14:textId="77777777" w:rsidTr="00D97D38">
        <w:trPr>
          <w:trHeight w:val="315"/>
        </w:trPr>
        <w:tc>
          <w:tcPr>
            <w:tcW w:w="1240" w:type="dxa"/>
            <w:tcBorders>
              <w:top w:val="single" w:sz="6" w:space="0" w:color="CCCCCC"/>
              <w:left w:val="single" w:sz="6" w:space="0" w:color="000000"/>
              <w:bottom w:val="single" w:sz="6" w:space="0" w:color="CCCCCC"/>
              <w:right w:val="single" w:sz="6" w:space="0" w:color="000000"/>
            </w:tcBorders>
          </w:tcPr>
          <w:p w14:paraId="062EFCFB" w14:textId="7994FE69" w:rsidR="00DC3FF5" w:rsidRPr="001654E8" w:rsidRDefault="00DC3FF5" w:rsidP="00747AA4">
            <w:pPr>
              <w:jc w:val="both"/>
              <w:rPr>
                <w:sz w:val="20"/>
                <w:szCs w:val="20"/>
              </w:rPr>
            </w:pPr>
            <w:r>
              <w:rPr>
                <w:sz w:val="20"/>
                <w:szCs w:val="20"/>
              </w:rPr>
              <w:t>Média Salarial:</w:t>
            </w:r>
          </w:p>
        </w:tc>
        <w:tc>
          <w:tcPr>
            <w:tcW w:w="1694"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tcPr>
          <w:p w14:paraId="53ABD624" w14:textId="77777777" w:rsidR="00DC3FF5" w:rsidRPr="001654E8" w:rsidRDefault="00DC3FF5" w:rsidP="00747AA4">
            <w:pPr>
              <w:jc w:val="both"/>
              <w:rPr>
                <w:sz w:val="20"/>
                <w:szCs w:val="20"/>
                <w:lang w:val="en-US"/>
              </w:rPr>
            </w:pPr>
            <w:r>
              <w:rPr>
                <w:sz w:val="20"/>
                <w:szCs w:val="20"/>
                <w:lang w:val="en-US"/>
              </w:rPr>
              <w:t xml:space="preserve">Glassdoor; Vagas.com; </w:t>
            </w:r>
            <w:proofErr w:type="spellStart"/>
            <w:r>
              <w:rPr>
                <w:sz w:val="20"/>
                <w:szCs w:val="20"/>
                <w:lang w:val="en-US"/>
              </w:rPr>
              <w:t>Gupy</w:t>
            </w:r>
            <w:proofErr w:type="spellEnd"/>
            <w:r>
              <w:rPr>
                <w:sz w:val="20"/>
                <w:szCs w:val="20"/>
                <w:lang w:val="en-US"/>
              </w:rPr>
              <w:t xml:space="preserve">; </w:t>
            </w:r>
            <w:proofErr w:type="spellStart"/>
            <w:r>
              <w:rPr>
                <w:sz w:val="20"/>
                <w:szCs w:val="20"/>
                <w:lang w:val="en-US"/>
              </w:rPr>
              <w:t>Jooble</w:t>
            </w:r>
            <w:proofErr w:type="spellEnd"/>
            <w:r>
              <w:rPr>
                <w:sz w:val="20"/>
                <w:szCs w:val="20"/>
                <w:lang w:val="en-US"/>
              </w:rPr>
              <w:t>; Indeed.</w:t>
            </w:r>
          </w:p>
        </w:tc>
        <w:tc>
          <w:tcPr>
            <w:tcW w:w="215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0242FC52" w14:textId="77777777" w:rsidR="00DC3FF5" w:rsidRPr="001654E8" w:rsidRDefault="00DC3FF5" w:rsidP="00747AA4">
            <w:pPr>
              <w:jc w:val="both"/>
              <w:rPr>
                <w:sz w:val="20"/>
                <w:szCs w:val="20"/>
              </w:rPr>
            </w:pPr>
            <w:r>
              <w:rPr>
                <w:sz w:val="20"/>
                <w:szCs w:val="20"/>
              </w:rPr>
              <w:t>Analista Junior</w:t>
            </w:r>
          </w:p>
        </w:tc>
        <w:tc>
          <w:tcPr>
            <w:tcW w:w="20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5ED69613" w14:textId="77777777" w:rsidR="00DC3FF5" w:rsidRPr="001654E8" w:rsidRDefault="00DC3FF5" w:rsidP="00747AA4">
            <w:pPr>
              <w:jc w:val="both"/>
              <w:rPr>
                <w:sz w:val="20"/>
                <w:szCs w:val="20"/>
              </w:rPr>
            </w:pPr>
            <w:r>
              <w:rPr>
                <w:sz w:val="20"/>
                <w:szCs w:val="20"/>
              </w:rPr>
              <w:t>2.535,6</w:t>
            </w:r>
          </w:p>
        </w:tc>
        <w:tc>
          <w:tcPr>
            <w:tcW w:w="192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tcPr>
          <w:p w14:paraId="69485143" w14:textId="77777777" w:rsidR="00DC3FF5" w:rsidRPr="001654E8" w:rsidRDefault="00DC3FF5" w:rsidP="00747AA4">
            <w:pPr>
              <w:jc w:val="both"/>
              <w:rPr>
                <w:sz w:val="20"/>
                <w:szCs w:val="20"/>
              </w:rPr>
            </w:pPr>
            <w:r>
              <w:rPr>
                <w:sz w:val="20"/>
                <w:szCs w:val="20"/>
              </w:rPr>
              <w:t>30.432</w:t>
            </w:r>
          </w:p>
        </w:tc>
      </w:tr>
      <w:tr w:rsidR="00DC3FF5" w:rsidRPr="00DC3FF5" w14:paraId="6B5C6709" w14:textId="77777777" w:rsidTr="00D97D38">
        <w:trPr>
          <w:trHeight w:val="315"/>
        </w:trPr>
        <w:tc>
          <w:tcPr>
            <w:tcW w:w="1240" w:type="dxa"/>
            <w:tcBorders>
              <w:top w:val="single" w:sz="6" w:space="0" w:color="CCCCCC"/>
              <w:left w:val="single" w:sz="6" w:space="0" w:color="000000"/>
              <w:bottom w:val="single" w:sz="6" w:space="0" w:color="000000"/>
              <w:right w:val="single" w:sz="6" w:space="0" w:color="000000"/>
            </w:tcBorders>
          </w:tcPr>
          <w:p w14:paraId="561314E6" w14:textId="77777777" w:rsidR="00DC3FF5" w:rsidRPr="001654E8" w:rsidRDefault="00DC3FF5" w:rsidP="00747AA4">
            <w:pPr>
              <w:jc w:val="both"/>
              <w:rPr>
                <w:sz w:val="20"/>
                <w:szCs w:val="20"/>
              </w:rPr>
            </w:pPr>
            <w:r>
              <w:rPr>
                <w:sz w:val="20"/>
                <w:szCs w:val="20"/>
              </w:rPr>
              <w:t>Subtotal</w:t>
            </w:r>
          </w:p>
        </w:tc>
        <w:tc>
          <w:tcPr>
            <w:tcW w:w="169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51593BF" w14:textId="77777777" w:rsidR="00DC3FF5" w:rsidRPr="001654E8" w:rsidRDefault="00DC3FF5" w:rsidP="00747AA4">
            <w:pPr>
              <w:jc w:val="both"/>
              <w:rPr>
                <w:sz w:val="20"/>
                <w:szCs w:val="20"/>
              </w:rPr>
            </w:pPr>
            <w:r>
              <w:rPr>
                <w:sz w:val="20"/>
                <w:szCs w:val="20"/>
              </w:rPr>
              <w:t>-</w:t>
            </w:r>
          </w:p>
        </w:tc>
        <w:tc>
          <w:tcPr>
            <w:tcW w:w="21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D1D836" w14:textId="77777777" w:rsidR="00DC3FF5" w:rsidRPr="001654E8" w:rsidRDefault="00DC3FF5" w:rsidP="00747AA4">
            <w:pPr>
              <w:jc w:val="both"/>
              <w:rPr>
                <w:sz w:val="20"/>
                <w:szCs w:val="20"/>
              </w:rPr>
            </w:pPr>
            <w:r>
              <w:rPr>
                <w:sz w:val="20"/>
                <w:szCs w:val="20"/>
              </w:rPr>
              <w:t>3x Analistas Junior</w:t>
            </w:r>
          </w:p>
        </w:tc>
        <w:tc>
          <w:tcPr>
            <w:tcW w:w="20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605094" w14:textId="77777777" w:rsidR="00DC3FF5" w:rsidRPr="001654E8" w:rsidRDefault="00DC3FF5" w:rsidP="00747AA4">
            <w:pPr>
              <w:jc w:val="both"/>
              <w:rPr>
                <w:sz w:val="20"/>
                <w:szCs w:val="20"/>
              </w:rPr>
            </w:pPr>
            <w:r>
              <w:rPr>
                <w:sz w:val="20"/>
                <w:szCs w:val="20"/>
              </w:rPr>
              <w:t>7.606,8</w:t>
            </w:r>
          </w:p>
        </w:tc>
        <w:tc>
          <w:tcPr>
            <w:tcW w:w="192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002A1C" w14:textId="77777777" w:rsidR="00DC3FF5" w:rsidRPr="001654E8" w:rsidRDefault="00DC3FF5" w:rsidP="00747AA4">
            <w:pPr>
              <w:jc w:val="both"/>
              <w:rPr>
                <w:sz w:val="20"/>
                <w:szCs w:val="20"/>
              </w:rPr>
            </w:pPr>
            <w:r>
              <w:rPr>
                <w:sz w:val="20"/>
                <w:szCs w:val="20"/>
              </w:rPr>
              <w:t>91.296</w:t>
            </w:r>
          </w:p>
        </w:tc>
      </w:tr>
    </w:tbl>
    <w:p w14:paraId="46534158" w14:textId="22168B61" w:rsidR="00DC3FF5" w:rsidRDefault="00460CF9" w:rsidP="00460CF9">
      <w:pPr>
        <w:suppressAutoHyphens/>
        <w:autoSpaceDN w:val="0"/>
        <w:spacing w:before="120" w:line="360" w:lineRule="auto"/>
        <w:jc w:val="center"/>
        <w:textAlignment w:val="baseline"/>
        <w:rPr>
          <w:sz w:val="20"/>
          <w:szCs w:val="20"/>
        </w:rPr>
      </w:pPr>
      <w:r>
        <w:rPr>
          <w:sz w:val="20"/>
          <w:szCs w:val="20"/>
        </w:rPr>
        <w:t>Fonte: Elaborado pelos autores (2026)</w:t>
      </w:r>
    </w:p>
    <w:p w14:paraId="73C1D0EC" w14:textId="77777777" w:rsidR="00DC3FF5" w:rsidRPr="00DC3FF5" w:rsidRDefault="00DC3FF5" w:rsidP="00DC3FF5">
      <w:pPr>
        <w:rPr>
          <w:szCs w:val="24"/>
        </w:rPr>
      </w:pPr>
    </w:p>
    <w:p w14:paraId="185871F8" w14:textId="1D2C34CA" w:rsidR="00DC3FF5" w:rsidRPr="00DC3FF5" w:rsidRDefault="00DC3FF5" w:rsidP="001D7256">
      <w:pPr>
        <w:pStyle w:val="Ttulo3"/>
      </w:pPr>
      <w:bookmarkStart w:id="86" w:name="_Toc229950032"/>
      <w:r>
        <w:t>Síntese do Investimento</w:t>
      </w:r>
      <w:bookmarkEnd w:id="86"/>
    </w:p>
    <w:p w14:paraId="07D28C4A" w14:textId="18C3072E" w:rsidR="00DC3FF5" w:rsidRPr="00DC3FF5" w:rsidRDefault="00DC3FF5" w:rsidP="001444FE">
      <w:pPr>
        <w:spacing w:line="360" w:lineRule="auto"/>
        <w:ind w:firstLine="709"/>
        <w:jc w:val="both"/>
        <w:rPr>
          <w:szCs w:val="24"/>
        </w:rPr>
      </w:pPr>
    </w:p>
    <w:p w14:paraId="0D2E344D" w14:textId="6ADDA1EF" w:rsidR="00DC3FF5" w:rsidRPr="00DC3FF5" w:rsidRDefault="00DC3FF5" w:rsidP="00F7207D">
      <w:pPr>
        <w:autoSpaceDE w:val="0"/>
        <w:autoSpaceDN w:val="0"/>
        <w:adjustRightInd w:val="0"/>
        <w:spacing w:line="360" w:lineRule="auto"/>
        <w:ind w:firstLine="709"/>
        <w:jc w:val="both"/>
        <w:rPr>
          <w:szCs w:val="24"/>
        </w:rPr>
      </w:pPr>
      <w:r>
        <w:rPr>
          <w:szCs w:val="24"/>
        </w:rPr>
        <w:t>A consolidação dos dados orçamentários revela a distribuição proporcional dos custos, evidenciando o peso do capital humano sobre a infraestrutura física e digital. Esta distribuição é sintetizada no Quadro 4, que apresenta o montante geral estimado para a viabilização da plataforma.</w:t>
      </w:r>
    </w:p>
    <w:p w14:paraId="256C62AE" w14:textId="559C029B" w:rsidR="00F7207D" w:rsidRDefault="00F7207D" w:rsidP="008E1AB5">
      <w:pPr>
        <w:pStyle w:val="Legenda"/>
      </w:pPr>
      <w:bookmarkStart w:id="87" w:name="_Toc229940664"/>
      <w:r>
        <w:t xml:space="preserve">Quadro </w:t>
      </w:r>
      <w:fldSimple w:instr=" SEQ Quadro \* ARABIC ">
        <w:r>
          <w:rPr>
            <w:noProof/>
          </w:rPr>
          <w:t>7</w:t>
        </w:r>
      </w:fldSimple>
      <w:r>
        <w:t xml:space="preserve"> - Análise de Gastos</w:t>
      </w:r>
      <w:bookmarkEnd w:id="87"/>
    </w:p>
    <w:tbl>
      <w:tblPr>
        <w:tblW w:w="6938" w:type="dxa"/>
        <w:jc w:val="center"/>
        <w:tblCellMar>
          <w:left w:w="10" w:type="dxa"/>
          <w:right w:w="10" w:type="dxa"/>
        </w:tblCellMar>
        <w:tblLook w:val="04A0" w:firstRow="1" w:lastRow="0" w:firstColumn="1" w:lastColumn="0" w:noHBand="0" w:noVBand="1"/>
      </w:tblPr>
      <w:tblGrid>
        <w:gridCol w:w="3253"/>
        <w:gridCol w:w="1417"/>
        <w:gridCol w:w="2268"/>
      </w:tblGrid>
      <w:tr w:rsidR="00DC3FF5" w:rsidRPr="00DC3FF5" w14:paraId="3D9718C6" w14:textId="77777777" w:rsidTr="00D97D38">
        <w:trPr>
          <w:trHeight w:val="315"/>
          <w:jc w:val="center"/>
        </w:trPr>
        <w:tc>
          <w:tcPr>
            <w:tcW w:w="3253"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1BFB7756" w14:textId="77777777" w:rsidR="00DC3FF5" w:rsidRPr="001654E8" w:rsidRDefault="00DC3FF5" w:rsidP="00917E7E">
            <w:pPr>
              <w:jc w:val="both"/>
              <w:rPr>
                <w:b/>
                <w:bCs/>
                <w:sz w:val="20"/>
                <w:szCs w:val="20"/>
              </w:rPr>
            </w:pPr>
            <w:r>
              <w:rPr>
                <w:b/>
                <w:bCs/>
                <w:sz w:val="20"/>
                <w:szCs w:val="20"/>
              </w:rPr>
              <w:t>CATEGORIA</w:t>
            </w:r>
          </w:p>
        </w:tc>
        <w:tc>
          <w:tcPr>
            <w:tcW w:w="1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191DDF22" w14:textId="77777777" w:rsidR="00DC3FF5" w:rsidRPr="001654E8" w:rsidRDefault="00DC3FF5" w:rsidP="00917E7E">
            <w:pPr>
              <w:jc w:val="both"/>
              <w:rPr>
                <w:b/>
                <w:bCs/>
                <w:sz w:val="20"/>
                <w:szCs w:val="20"/>
              </w:rPr>
            </w:pPr>
            <w:r>
              <w:rPr>
                <w:b/>
                <w:bCs/>
                <w:sz w:val="20"/>
                <w:szCs w:val="20"/>
              </w:rPr>
              <w:t>VALOR (R$)</w:t>
            </w:r>
          </w:p>
        </w:tc>
        <w:tc>
          <w:tcPr>
            <w:tcW w:w="2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A05DA5E" w14:textId="77777777" w:rsidR="00DC3FF5" w:rsidRPr="001654E8" w:rsidRDefault="00DC3FF5" w:rsidP="00917E7E">
            <w:pPr>
              <w:jc w:val="both"/>
              <w:rPr>
                <w:b/>
                <w:bCs/>
                <w:sz w:val="20"/>
                <w:szCs w:val="20"/>
              </w:rPr>
            </w:pPr>
            <w:r>
              <w:rPr>
                <w:b/>
                <w:bCs/>
                <w:sz w:val="20"/>
                <w:szCs w:val="20"/>
              </w:rPr>
              <w:t>PERCENTUAL (%)</w:t>
            </w:r>
          </w:p>
        </w:tc>
      </w:tr>
      <w:tr w:rsidR="00DC3FF5" w:rsidRPr="00DC3FF5" w14:paraId="7E3C5EDC"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9E287D" w14:textId="77777777" w:rsidR="00DC3FF5" w:rsidRPr="001654E8" w:rsidRDefault="00DC3FF5" w:rsidP="00917E7E">
            <w:pPr>
              <w:jc w:val="both"/>
              <w:rPr>
                <w:b/>
                <w:bCs/>
                <w:sz w:val="20"/>
                <w:szCs w:val="20"/>
              </w:rPr>
            </w:pPr>
            <w:r>
              <w:rPr>
                <w:b/>
                <w:bCs/>
                <w:sz w:val="20"/>
                <w:szCs w:val="20"/>
              </w:rPr>
              <w:t>Equipamentos e Operacional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68424F8" w14:textId="77777777" w:rsidR="00DC3FF5" w:rsidRPr="001654E8" w:rsidRDefault="00DC3FF5" w:rsidP="00917E7E">
            <w:pPr>
              <w:jc w:val="both"/>
              <w:rPr>
                <w:sz w:val="20"/>
                <w:szCs w:val="20"/>
              </w:rPr>
            </w:pPr>
            <w:r>
              <w:rPr>
                <w:sz w:val="20"/>
                <w:szCs w:val="20"/>
              </w:rPr>
              <w:t>10.882,25</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8B0499" w14:textId="77777777" w:rsidR="00DC3FF5" w:rsidRPr="001654E8" w:rsidRDefault="00DC3FF5" w:rsidP="00917E7E">
            <w:pPr>
              <w:jc w:val="both"/>
              <w:rPr>
                <w:sz w:val="20"/>
                <w:szCs w:val="20"/>
              </w:rPr>
            </w:pPr>
            <w:r>
              <w:rPr>
                <w:sz w:val="20"/>
                <w:szCs w:val="20"/>
              </w:rPr>
              <w:t>10,54%</w:t>
            </w:r>
          </w:p>
        </w:tc>
      </w:tr>
      <w:tr w:rsidR="00DC3FF5" w:rsidRPr="00DC3FF5" w14:paraId="5C607D2A"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D1012BC" w14:textId="77777777" w:rsidR="00DC3FF5" w:rsidRPr="001654E8" w:rsidRDefault="00DC3FF5" w:rsidP="00917E7E">
            <w:pPr>
              <w:jc w:val="both"/>
              <w:rPr>
                <w:b/>
                <w:bCs/>
                <w:sz w:val="20"/>
                <w:szCs w:val="20"/>
              </w:rPr>
            </w:pPr>
            <w:r>
              <w:rPr>
                <w:b/>
                <w:bCs/>
                <w:sz w:val="20"/>
                <w:szCs w:val="20"/>
              </w:rPr>
              <w:t>Infraestrutura Digital</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CAB9708" w14:textId="77777777" w:rsidR="00DC3FF5" w:rsidRPr="001654E8" w:rsidRDefault="00DC3FF5" w:rsidP="00917E7E">
            <w:pPr>
              <w:jc w:val="both"/>
              <w:rPr>
                <w:sz w:val="20"/>
                <w:szCs w:val="20"/>
              </w:rPr>
            </w:pPr>
            <w:r>
              <w:rPr>
                <w:sz w:val="20"/>
                <w:szCs w:val="20"/>
              </w:rPr>
              <w:t>1.093.97</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CDD48F" w14:textId="77777777" w:rsidR="00DC3FF5" w:rsidRPr="001654E8" w:rsidRDefault="00DC3FF5" w:rsidP="00917E7E">
            <w:pPr>
              <w:jc w:val="both"/>
              <w:rPr>
                <w:sz w:val="20"/>
                <w:szCs w:val="20"/>
              </w:rPr>
            </w:pPr>
            <w:r>
              <w:rPr>
                <w:sz w:val="20"/>
                <w:szCs w:val="20"/>
              </w:rPr>
              <w:t>1,06%</w:t>
            </w:r>
          </w:p>
        </w:tc>
      </w:tr>
      <w:tr w:rsidR="00DC3FF5" w:rsidRPr="00DC3FF5" w14:paraId="2E593CEE"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CAEA0FA" w14:textId="77777777" w:rsidR="00DC3FF5" w:rsidRPr="001654E8" w:rsidRDefault="00DC3FF5" w:rsidP="00917E7E">
            <w:pPr>
              <w:jc w:val="both"/>
              <w:rPr>
                <w:b/>
                <w:bCs/>
                <w:sz w:val="20"/>
                <w:szCs w:val="20"/>
              </w:rPr>
            </w:pPr>
            <w:r>
              <w:rPr>
                <w:b/>
                <w:bCs/>
                <w:sz w:val="20"/>
                <w:szCs w:val="20"/>
              </w:rPr>
              <w:t>Recursos Humanos</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62862A" w14:textId="77777777" w:rsidR="00DC3FF5" w:rsidRPr="001654E8" w:rsidRDefault="00DC3FF5" w:rsidP="00917E7E">
            <w:pPr>
              <w:jc w:val="both"/>
              <w:rPr>
                <w:sz w:val="20"/>
                <w:szCs w:val="20"/>
              </w:rPr>
            </w:pPr>
            <w:r>
              <w:rPr>
                <w:sz w:val="20"/>
                <w:szCs w:val="20"/>
              </w:rPr>
              <w:t>91.296,00</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8C1D01A" w14:textId="77777777" w:rsidR="00DC3FF5" w:rsidRPr="001654E8" w:rsidRDefault="00DC3FF5" w:rsidP="00917E7E">
            <w:pPr>
              <w:jc w:val="both"/>
              <w:rPr>
                <w:sz w:val="20"/>
                <w:szCs w:val="20"/>
              </w:rPr>
            </w:pPr>
            <w:r>
              <w:rPr>
                <w:sz w:val="20"/>
                <w:szCs w:val="20"/>
              </w:rPr>
              <w:t>88,40%</w:t>
            </w:r>
          </w:p>
        </w:tc>
      </w:tr>
      <w:tr w:rsidR="00DC3FF5" w:rsidRPr="00DC3FF5" w14:paraId="73D64AE4" w14:textId="77777777" w:rsidTr="00D97D38">
        <w:trPr>
          <w:trHeight w:val="315"/>
          <w:jc w:val="center"/>
        </w:trPr>
        <w:tc>
          <w:tcPr>
            <w:tcW w:w="325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08334E1" w14:textId="77777777" w:rsidR="00DC3FF5" w:rsidRPr="001654E8" w:rsidRDefault="00DC3FF5" w:rsidP="00917E7E">
            <w:pPr>
              <w:jc w:val="both"/>
              <w:rPr>
                <w:b/>
                <w:bCs/>
                <w:sz w:val="20"/>
                <w:szCs w:val="20"/>
              </w:rPr>
            </w:pPr>
            <w:r>
              <w:rPr>
                <w:b/>
                <w:bCs/>
                <w:sz w:val="20"/>
                <w:szCs w:val="20"/>
              </w:rPr>
              <w:t>TOTAL GERAL ESTIMADO</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4905AFB" w14:textId="77777777" w:rsidR="00DC3FF5" w:rsidRPr="001654E8" w:rsidRDefault="00DC3FF5" w:rsidP="00917E7E">
            <w:pPr>
              <w:jc w:val="both"/>
              <w:rPr>
                <w:sz w:val="20"/>
                <w:szCs w:val="20"/>
              </w:rPr>
            </w:pPr>
            <w:r>
              <w:rPr>
                <w:sz w:val="20"/>
                <w:szCs w:val="20"/>
              </w:rPr>
              <w:t>103.272,22</w:t>
            </w:r>
          </w:p>
        </w:tc>
        <w:tc>
          <w:tcPr>
            <w:tcW w:w="2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0FF0E5A" w14:textId="77777777" w:rsidR="00DC3FF5" w:rsidRPr="001654E8" w:rsidRDefault="00DC3FF5" w:rsidP="00917E7E">
            <w:pPr>
              <w:jc w:val="both"/>
              <w:rPr>
                <w:sz w:val="20"/>
                <w:szCs w:val="20"/>
              </w:rPr>
            </w:pPr>
            <w:r>
              <w:rPr>
                <w:sz w:val="20"/>
                <w:szCs w:val="20"/>
              </w:rPr>
              <w:t>100%</w:t>
            </w:r>
          </w:p>
        </w:tc>
      </w:tr>
    </w:tbl>
    <w:p w14:paraId="6B7E7297" w14:textId="77777777" w:rsidR="00460CF9" w:rsidRPr="00460CF9" w:rsidRDefault="00460CF9" w:rsidP="00460CF9">
      <w:pPr>
        <w:suppressAutoHyphens/>
        <w:autoSpaceDN w:val="0"/>
        <w:spacing w:before="120" w:line="360" w:lineRule="auto"/>
        <w:jc w:val="center"/>
        <w:textAlignment w:val="baseline"/>
        <w:rPr>
          <w:sz w:val="20"/>
          <w:szCs w:val="20"/>
        </w:rPr>
      </w:pPr>
      <w:r>
        <w:rPr>
          <w:sz w:val="20"/>
          <w:szCs w:val="20"/>
        </w:rPr>
        <w:t>Fonte: Elaborado pelos autores (2026)</w:t>
      </w:r>
    </w:p>
    <w:p w14:paraId="373F8C70" w14:textId="77777777" w:rsidR="00DC3FF5" w:rsidRDefault="00DC3FF5" w:rsidP="00DC3FF5">
      <w:pPr>
        <w:autoSpaceDE w:val="0"/>
        <w:autoSpaceDN w:val="0"/>
        <w:adjustRightInd w:val="0"/>
        <w:spacing w:line="360" w:lineRule="auto"/>
        <w:ind w:firstLine="709"/>
        <w:jc w:val="both"/>
        <w:rPr>
          <w:szCs w:val="24"/>
        </w:rPr>
      </w:pPr>
    </w:p>
    <w:p w14:paraId="01ACAAED" w14:textId="77777777" w:rsidR="009C69E5" w:rsidRDefault="009C69E5" w:rsidP="0070180A">
      <w:pPr>
        <w:autoSpaceDE w:val="0"/>
        <w:autoSpaceDN w:val="0"/>
        <w:adjustRightInd w:val="0"/>
        <w:spacing w:line="360" w:lineRule="auto"/>
        <w:jc w:val="both"/>
        <w:rPr>
          <w:szCs w:val="24"/>
        </w:rPr>
      </w:pPr>
    </w:p>
    <w:p w14:paraId="2602157D" w14:textId="77777777" w:rsidR="00187C5E" w:rsidRDefault="00187C5E" w:rsidP="0070180A">
      <w:pPr>
        <w:autoSpaceDE w:val="0"/>
        <w:autoSpaceDN w:val="0"/>
        <w:adjustRightInd w:val="0"/>
        <w:spacing w:line="360" w:lineRule="auto"/>
        <w:jc w:val="both"/>
        <w:rPr>
          <w:szCs w:val="24"/>
        </w:rPr>
      </w:pPr>
    </w:p>
    <w:p w14:paraId="2CDD5FF5" w14:textId="77777777" w:rsidR="00187C5E" w:rsidRDefault="00187C5E" w:rsidP="0070180A">
      <w:pPr>
        <w:autoSpaceDE w:val="0"/>
        <w:autoSpaceDN w:val="0"/>
        <w:adjustRightInd w:val="0"/>
        <w:spacing w:line="360" w:lineRule="auto"/>
        <w:jc w:val="both"/>
        <w:rPr>
          <w:szCs w:val="24"/>
        </w:rPr>
      </w:pPr>
    </w:p>
    <w:p w14:paraId="5DD5216E" w14:textId="77777777" w:rsidR="00187C5E" w:rsidRDefault="00187C5E" w:rsidP="0070180A">
      <w:pPr>
        <w:autoSpaceDE w:val="0"/>
        <w:autoSpaceDN w:val="0"/>
        <w:adjustRightInd w:val="0"/>
        <w:spacing w:line="360" w:lineRule="auto"/>
        <w:jc w:val="both"/>
        <w:rPr>
          <w:szCs w:val="24"/>
        </w:rPr>
      </w:pPr>
    </w:p>
    <w:p w14:paraId="74CEEC83" w14:textId="77777777" w:rsidR="00187C5E" w:rsidRDefault="00187C5E" w:rsidP="0070180A">
      <w:pPr>
        <w:autoSpaceDE w:val="0"/>
        <w:autoSpaceDN w:val="0"/>
        <w:adjustRightInd w:val="0"/>
        <w:spacing w:line="360" w:lineRule="auto"/>
        <w:jc w:val="both"/>
        <w:rPr>
          <w:szCs w:val="24"/>
        </w:rPr>
      </w:pPr>
    </w:p>
    <w:p w14:paraId="5A9C7D91" w14:textId="77777777" w:rsidR="00187C5E" w:rsidRPr="00DC3FF5" w:rsidRDefault="00187C5E" w:rsidP="0070180A">
      <w:pPr>
        <w:autoSpaceDE w:val="0"/>
        <w:autoSpaceDN w:val="0"/>
        <w:adjustRightInd w:val="0"/>
        <w:spacing w:line="360" w:lineRule="auto"/>
        <w:jc w:val="both"/>
        <w:rPr>
          <w:szCs w:val="24"/>
        </w:rPr>
      </w:pPr>
    </w:p>
    <w:p w14:paraId="4BD17411" w14:textId="77777777" w:rsidR="00DC3FF5" w:rsidRDefault="00DC3FF5" w:rsidP="00DC3FF5">
      <w:pPr>
        <w:rPr>
          <w:szCs w:val="24"/>
        </w:rPr>
      </w:pPr>
    </w:p>
    <w:p w14:paraId="02347E83" w14:textId="77777777" w:rsidR="00B90B3D" w:rsidRPr="00DC3FF5" w:rsidRDefault="00B90B3D" w:rsidP="00DC3FF5">
      <w:pPr>
        <w:rPr>
          <w:szCs w:val="24"/>
        </w:rPr>
      </w:pPr>
    </w:p>
    <w:p w14:paraId="01BA8F18" w14:textId="367902E4" w:rsidR="00225D0E" w:rsidRPr="00DC3FF5" w:rsidRDefault="00122EB4" w:rsidP="005B062A">
      <w:pPr>
        <w:pStyle w:val="Ttulo1"/>
        <w:rPr>
          <w:szCs w:val="24"/>
        </w:rPr>
      </w:pPr>
      <w:bookmarkStart w:id="88" w:name="_Toc229950033"/>
      <w:r>
        <w:rPr>
          <w:szCs w:val="24"/>
        </w:rPr>
        <w:lastRenderedPageBreak/>
        <w:t>REFERENCIAL TEÓRICO</w:t>
      </w:r>
      <w:bookmarkEnd w:id="77"/>
      <w:bookmarkEnd w:id="78"/>
      <w:bookmarkEnd w:id="79"/>
      <w:bookmarkEnd w:id="88"/>
      <w:r>
        <w:rPr>
          <w:szCs w:val="24"/>
        </w:rPr>
        <w:t xml:space="preserve"> </w:t>
      </w:r>
    </w:p>
    <w:p w14:paraId="27CBAF47" w14:textId="77777777" w:rsidR="00122EB4" w:rsidRPr="00DC3FF5" w:rsidRDefault="00122EB4" w:rsidP="003D35FF">
      <w:pPr>
        <w:autoSpaceDE w:val="0"/>
        <w:autoSpaceDN w:val="0"/>
        <w:adjustRightInd w:val="0"/>
        <w:spacing w:line="360" w:lineRule="auto"/>
        <w:ind w:firstLine="709"/>
        <w:jc w:val="both"/>
        <w:rPr>
          <w:szCs w:val="24"/>
        </w:rPr>
      </w:pPr>
    </w:p>
    <w:p w14:paraId="40392257" w14:textId="1EEC01B1" w:rsidR="00F7247F" w:rsidRPr="00DC3FF5" w:rsidRDefault="00574E8D" w:rsidP="00574E8D">
      <w:pPr>
        <w:autoSpaceDE w:val="0"/>
        <w:autoSpaceDN w:val="0"/>
        <w:adjustRightInd w:val="0"/>
        <w:spacing w:line="360" w:lineRule="auto"/>
        <w:ind w:firstLine="709"/>
        <w:jc w:val="both"/>
        <w:rPr>
          <w:szCs w:val="24"/>
        </w:rPr>
      </w:pPr>
      <w:r>
        <w:rPr>
          <w:szCs w:val="24"/>
        </w:rPr>
        <w:t>Este capítulo apresenta o embasamento teórico necessário para a compreensão e o desenvolvimento da plataforma Santo Desapego. A pesquisa fundamenta-se na convergência entre os modelos de economia compartilhada e a evolução técnica dos sistemas de informação.</w:t>
      </w:r>
    </w:p>
    <w:p w14:paraId="7E8ED3BA" w14:textId="77777777" w:rsidR="00122EB4" w:rsidRPr="00DC3FF5" w:rsidRDefault="00122EB4" w:rsidP="001127DE">
      <w:pPr>
        <w:spacing w:line="360" w:lineRule="auto"/>
        <w:ind w:firstLine="709"/>
        <w:jc w:val="both"/>
        <w:rPr>
          <w:szCs w:val="24"/>
        </w:rPr>
      </w:pPr>
    </w:p>
    <w:p w14:paraId="02A92DDA" w14:textId="5AF515E7" w:rsidR="00574E8D" w:rsidRDefault="00574E8D" w:rsidP="00574E8D">
      <w:pPr>
        <w:pStyle w:val="Ttulo2"/>
      </w:pPr>
      <w:bookmarkStart w:id="89" w:name="_Toc160207357"/>
      <w:bookmarkStart w:id="90" w:name="_Toc164351176"/>
      <w:bookmarkStart w:id="91" w:name="_Toc164355018"/>
      <w:bookmarkStart w:id="92" w:name="_Toc229950034"/>
      <w:r>
        <w:t>Economia Compartilhada e Consumo Colaborativo</w:t>
      </w:r>
      <w:bookmarkEnd w:id="92"/>
    </w:p>
    <w:p w14:paraId="1B6BEBC9" w14:textId="77777777" w:rsidR="00561FCD" w:rsidRDefault="00561FCD" w:rsidP="00460CF9">
      <w:pPr>
        <w:autoSpaceDE w:val="0"/>
        <w:autoSpaceDN w:val="0"/>
        <w:adjustRightInd w:val="0"/>
        <w:spacing w:line="360" w:lineRule="auto"/>
        <w:ind w:firstLine="709"/>
        <w:jc w:val="both"/>
        <w:rPr>
          <w:szCs w:val="24"/>
        </w:rPr>
      </w:pPr>
    </w:p>
    <w:p w14:paraId="01D7C78B" w14:textId="0CC03CC7" w:rsidR="00574E8D" w:rsidRPr="00574E8D" w:rsidRDefault="00574E8D" w:rsidP="00653B0E">
      <w:pPr>
        <w:autoSpaceDE w:val="0"/>
        <w:autoSpaceDN w:val="0"/>
        <w:adjustRightInd w:val="0"/>
        <w:spacing w:line="360" w:lineRule="auto"/>
        <w:ind w:firstLine="709"/>
        <w:jc w:val="both"/>
        <w:rPr>
          <w:szCs w:val="24"/>
        </w:rPr>
      </w:pPr>
      <w:r>
        <w:rPr>
          <w:szCs w:val="24"/>
        </w:rPr>
        <w:t>A evolução das TIC permitiu que a sociedade transitasse de um modelo de consumo baseado na posse para um modelo focado no acesso e na utilidade. De acordo com Castells (1999), essa mudança é característica da "sociedade em rede", onde as interações digitais redefinem as fronteiras econômicas.</w:t>
      </w:r>
    </w:p>
    <w:p w14:paraId="6BD7C625" w14:textId="0DF5A173" w:rsidR="00574E8D" w:rsidRPr="00DC3FF5" w:rsidRDefault="00574E8D" w:rsidP="00653B0E">
      <w:pPr>
        <w:autoSpaceDE w:val="0"/>
        <w:autoSpaceDN w:val="0"/>
        <w:adjustRightInd w:val="0"/>
        <w:spacing w:line="360" w:lineRule="auto"/>
        <w:ind w:firstLine="709"/>
        <w:jc w:val="both"/>
        <w:rPr>
          <w:szCs w:val="24"/>
        </w:rPr>
      </w:pPr>
      <w:r>
        <w:rPr>
          <w:szCs w:val="24"/>
        </w:rPr>
        <w:t xml:space="preserve">Nesse contexto, </w:t>
      </w:r>
      <w:proofErr w:type="spellStart"/>
      <w:r>
        <w:rPr>
          <w:szCs w:val="24"/>
        </w:rPr>
        <w:t>Botsman</w:t>
      </w:r>
      <w:proofErr w:type="spellEnd"/>
      <w:r>
        <w:rPr>
          <w:szCs w:val="24"/>
        </w:rPr>
        <w:t xml:space="preserve"> e Rogers (2010) definem o consumo colaborativo como um sistema que permite a reinserção de ativos subutilizados na cadeia produtiva. No caso do Santo Desapego, isso se traduz na capacidade de um morador de Santo Amaro disponibilizar um produto parado em sua residência para outro membro da comunidade, otimizando recursos e reduzindo o descarte. </w:t>
      </w:r>
      <w:proofErr w:type="spellStart"/>
      <w:r>
        <w:rPr>
          <w:szCs w:val="24"/>
        </w:rPr>
        <w:t>Belk</w:t>
      </w:r>
      <w:proofErr w:type="spellEnd"/>
      <w:r>
        <w:rPr>
          <w:szCs w:val="24"/>
        </w:rPr>
        <w:t xml:space="preserve"> (2014) complementa que esse fenômeno é impulsionado pela "reputação online", que substitui as garantias contratuais tradicionais pela confiança construída dentro das plataformas digitais.</w:t>
      </w:r>
    </w:p>
    <w:p w14:paraId="2F1B6229" w14:textId="77777777" w:rsidR="00574E8D" w:rsidRPr="00574E8D" w:rsidRDefault="00574E8D" w:rsidP="00460CF9">
      <w:pPr>
        <w:spacing w:line="360" w:lineRule="auto"/>
        <w:ind w:firstLine="709"/>
        <w:jc w:val="both"/>
      </w:pPr>
    </w:p>
    <w:p w14:paraId="4DCA7FC8" w14:textId="075617B6" w:rsidR="00561FCD" w:rsidRDefault="00561FCD">
      <w:pPr>
        <w:pStyle w:val="Ttulo2"/>
      </w:pPr>
      <w:bookmarkStart w:id="93" w:name="_Toc229950035"/>
      <w:r>
        <w:t>O Fator Local e a Proximidade Geográfica</w:t>
      </w:r>
      <w:bookmarkEnd w:id="93"/>
    </w:p>
    <w:p w14:paraId="5E092753" w14:textId="77777777" w:rsidR="00561FCD" w:rsidRDefault="00561FCD" w:rsidP="00561FCD">
      <w:pPr>
        <w:autoSpaceDE w:val="0"/>
        <w:autoSpaceDN w:val="0"/>
        <w:adjustRightInd w:val="0"/>
        <w:spacing w:line="360" w:lineRule="auto"/>
        <w:ind w:firstLine="709"/>
        <w:jc w:val="both"/>
        <w:rPr>
          <w:szCs w:val="24"/>
        </w:rPr>
      </w:pPr>
    </w:p>
    <w:p w14:paraId="032434A5" w14:textId="1D0C066D" w:rsidR="00561FCD" w:rsidRPr="00561FCD" w:rsidRDefault="00561FCD" w:rsidP="00653B0E">
      <w:pPr>
        <w:autoSpaceDE w:val="0"/>
        <w:autoSpaceDN w:val="0"/>
        <w:adjustRightInd w:val="0"/>
        <w:spacing w:line="360" w:lineRule="auto"/>
        <w:ind w:firstLine="709"/>
        <w:jc w:val="both"/>
        <w:rPr>
          <w:szCs w:val="24"/>
        </w:rPr>
      </w:pPr>
      <w:r>
        <w:rPr>
          <w:szCs w:val="24"/>
        </w:rPr>
        <w:t xml:space="preserve">Diferente de grandes </w:t>
      </w:r>
      <w:r>
        <w:rPr>
          <w:i/>
          <w:iCs/>
          <w:szCs w:val="24"/>
        </w:rPr>
        <w:t>marketplaces</w:t>
      </w:r>
      <w:r>
        <w:rPr>
          <w:szCs w:val="24"/>
        </w:rPr>
        <w:t xml:space="preserve"> globais, a proposta deste sistema fundamenta-se na </w:t>
      </w:r>
      <w:proofErr w:type="spellStart"/>
      <w:r>
        <w:rPr>
          <w:szCs w:val="24"/>
        </w:rPr>
        <w:t>hiperlocalidade</w:t>
      </w:r>
      <w:proofErr w:type="spellEnd"/>
      <w:r>
        <w:rPr>
          <w:szCs w:val="24"/>
        </w:rPr>
        <w:t>. Em Sistemas de Informação, a localidade atua como um mecanismo técnico e social de redução de fricção</w:t>
      </w:r>
      <w:r>
        <w:rPr>
          <w:rStyle w:val="Refdenotaderodap"/>
          <w:szCs w:val="24"/>
        </w:rPr>
        <w:footnoteReference w:id="8"/>
      </w:r>
      <w:r>
        <w:rPr>
          <w:szCs w:val="24"/>
        </w:rPr>
        <w:t>. Ao restringir a operação à região de Santo Amaro, o sistema mitiga um dos maiores desafios do modelo C2C: a desconfiança nas transações entre desconhecidos.</w:t>
      </w:r>
    </w:p>
    <w:p w14:paraId="2A970A2E" w14:textId="5E00624B" w:rsidR="004D622E" w:rsidRDefault="00561FCD" w:rsidP="00653B0E">
      <w:pPr>
        <w:autoSpaceDE w:val="0"/>
        <w:autoSpaceDN w:val="0"/>
        <w:adjustRightInd w:val="0"/>
        <w:spacing w:line="360" w:lineRule="auto"/>
        <w:ind w:firstLine="709"/>
        <w:jc w:val="both"/>
        <w:rPr>
          <w:szCs w:val="24"/>
        </w:rPr>
      </w:pPr>
      <w:r>
        <w:rPr>
          <w:szCs w:val="24"/>
        </w:rPr>
        <w:t xml:space="preserve">A escolha de Santo Amaro justifica-se por sua característica de polo comercial estratégico. A região concentra um intenso fluxo de trocas mercantis, impulsionado tanto pelo comércio popular do Centro de Santo Amaro quanto pela presença de grandes centros de consumo, como o Shopping Boa Vista e o Shopping Mais. Essa alta densidade de </w:t>
      </w:r>
      <w:r>
        <w:rPr>
          <w:szCs w:val="24"/>
        </w:rPr>
        <w:lastRenderedPageBreak/>
        <w:t>estabelecimentos e pessoas gera um ecossistema onde a propensão ao consumo é elevada, e a plataforma surge justamente para otimizar e digitalizar esse fluxo já existente.</w:t>
      </w:r>
    </w:p>
    <w:p w14:paraId="1BD88B04" w14:textId="79AA8141" w:rsidR="00FA5656" w:rsidRPr="00561FCD" w:rsidRDefault="00D871ED" w:rsidP="00897AEC">
      <w:pPr>
        <w:autoSpaceDE w:val="0"/>
        <w:autoSpaceDN w:val="0"/>
        <w:adjustRightInd w:val="0"/>
        <w:spacing w:line="360" w:lineRule="auto"/>
        <w:ind w:firstLine="709"/>
        <w:jc w:val="both"/>
        <w:rPr>
          <w:szCs w:val="24"/>
        </w:rPr>
      </w:pPr>
      <w:r>
        <w:rPr>
          <w:szCs w:val="24"/>
        </w:rPr>
        <w:t>Essa concentração permite a otimização de variáveis críticas:</w:t>
      </w:r>
    </w:p>
    <w:p w14:paraId="05BE033D" w14:textId="473F652C"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Redução de Taxas e Intermediação:</w:t>
      </w:r>
      <w:r>
        <w:t xml:space="preserve"> Como a plataforma é focada na distribuição local, a estrutura de custos é simplificada. A eliminação de grandes cadeias logísticas intermediárias permite a aplicação de taxas operacionais reduzidas em comparação a plataformas nacionais;</w:t>
      </w:r>
    </w:p>
    <w:p w14:paraId="36D5FB5B" w14:textId="6BA7BDDA"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Logística de Última Milha (</w:t>
      </w:r>
      <w:proofErr w:type="spellStart"/>
      <w:r>
        <w:rPr>
          <w:b/>
          <w:bCs/>
          <w:i/>
          <w:iCs/>
        </w:rPr>
        <w:t>Last</w:t>
      </w:r>
      <w:proofErr w:type="spellEnd"/>
      <w:r>
        <w:rPr>
          <w:b/>
          <w:bCs/>
          <w:i/>
          <w:iCs/>
        </w:rPr>
        <w:t xml:space="preserve"> Mile</w:t>
      </w:r>
      <w:r>
        <w:rPr>
          <w:b/>
          <w:bCs/>
        </w:rPr>
        <w:t xml:space="preserve">): </w:t>
      </w:r>
      <w:r>
        <w:t>A proximidade física facilita a inspeção presencial do produto em pontos de encontro públicos, como os próprios shoppings mencionados, o que reduz drasticamente ou até extingue o custo de frete;</w:t>
      </w:r>
    </w:p>
    <w:p w14:paraId="1321745C" w14:textId="3821BAC0" w:rsidR="00561FCD" w:rsidRDefault="004768A1" w:rsidP="00E95742">
      <w:pPr>
        <w:pStyle w:val="PargrafodaLista"/>
        <w:numPr>
          <w:ilvl w:val="0"/>
          <w:numId w:val="9"/>
        </w:numPr>
        <w:autoSpaceDE w:val="0"/>
        <w:autoSpaceDN w:val="0"/>
        <w:adjustRightInd w:val="0"/>
        <w:spacing w:line="360" w:lineRule="auto"/>
        <w:ind w:left="1066" w:hanging="357"/>
        <w:jc w:val="both"/>
      </w:pPr>
      <w:r>
        <w:rPr>
          <w:b/>
          <w:bCs/>
        </w:rPr>
        <w:t>Tecnologia como catalisador</w:t>
      </w:r>
      <w:r>
        <w:rPr>
          <w:rStyle w:val="Refdenotaderodap"/>
          <w:b/>
          <w:bCs/>
        </w:rPr>
        <w:footnoteReference w:id="9"/>
      </w:r>
      <w:r>
        <w:rPr>
          <w:b/>
          <w:bCs/>
        </w:rPr>
        <w:t>:</w:t>
      </w:r>
      <w:r>
        <w:t xml:space="preserve"> O aplicativo deixa de ser apenas uma vitrine e passa a ser uma ferramenta de otimização logística local, transformando conexões comunitárias preexistentes em transações digitais eficientes e de baixo custo.</w:t>
      </w:r>
    </w:p>
    <w:p w14:paraId="27CCA8DF" w14:textId="77777777" w:rsidR="00FA5656" w:rsidRPr="0051156E" w:rsidRDefault="00FA5656" w:rsidP="00187C5E">
      <w:pPr>
        <w:pStyle w:val="PargrafodaLista"/>
        <w:autoSpaceDE w:val="0"/>
        <w:autoSpaceDN w:val="0"/>
        <w:adjustRightInd w:val="0"/>
        <w:jc w:val="both"/>
      </w:pPr>
    </w:p>
    <w:p w14:paraId="46890F6C" w14:textId="747A0034" w:rsidR="00561FCD" w:rsidRPr="00561FCD" w:rsidRDefault="00561FCD" w:rsidP="00561FCD"/>
    <w:p w14:paraId="0CD85DF6" w14:textId="0E535446" w:rsidR="004768A1" w:rsidRDefault="004768A1">
      <w:pPr>
        <w:pStyle w:val="Ttulo2"/>
      </w:pPr>
      <w:bookmarkStart w:id="94" w:name="_Toc229950036"/>
      <w:r>
        <w:t>Transição de Posse para Acesso e Desapego</w:t>
      </w:r>
      <w:bookmarkEnd w:id="94"/>
    </w:p>
    <w:p w14:paraId="56A55D80" w14:textId="1034F5B8" w:rsidR="004768A1" w:rsidRDefault="004768A1" w:rsidP="004768A1"/>
    <w:p w14:paraId="28D66489" w14:textId="30C9A094" w:rsidR="004768A1" w:rsidRPr="004768A1" w:rsidRDefault="004768A1" w:rsidP="00653B0E">
      <w:pPr>
        <w:autoSpaceDE w:val="0"/>
        <w:autoSpaceDN w:val="0"/>
        <w:adjustRightInd w:val="0"/>
        <w:spacing w:line="360" w:lineRule="auto"/>
        <w:ind w:firstLine="709"/>
        <w:jc w:val="both"/>
        <w:rPr>
          <w:szCs w:val="24"/>
        </w:rPr>
      </w:pPr>
      <w:r>
        <w:rPr>
          <w:szCs w:val="24"/>
        </w:rPr>
        <w:t xml:space="preserve">A transição mencionada neste referencial não se limita a uma troca comercial, mas refere-se a uma mudança profunda no paradigma cultural e econômico. Segundo </w:t>
      </w:r>
      <w:proofErr w:type="spellStart"/>
      <w:r>
        <w:rPr>
          <w:szCs w:val="24"/>
        </w:rPr>
        <w:t>Rifkin</w:t>
      </w:r>
      <w:proofErr w:type="spellEnd"/>
      <w:r>
        <w:rPr>
          <w:szCs w:val="24"/>
        </w:rPr>
        <w:t xml:space="preserve"> (2001), a era do acesso substitui a era da posse, onde o valor de um objeto é medido pela sua utilidade imediata e não pelo seu acúmulo. No modelo de economia circular proposto pelo Santo Desapego, o usuário deixa de manter ativos subutilizados, o chamado "estoque inativo" para reinseri-los em um fluxo de valor contínuo dentro da comunidade de Santo Amaro.</w:t>
      </w:r>
    </w:p>
    <w:p w14:paraId="59083A19" w14:textId="1D2DA250" w:rsidR="00FA5656" w:rsidRPr="00561FCD" w:rsidRDefault="004768A1" w:rsidP="00897AEC">
      <w:pPr>
        <w:autoSpaceDE w:val="0"/>
        <w:autoSpaceDN w:val="0"/>
        <w:adjustRightInd w:val="0"/>
        <w:spacing w:line="360" w:lineRule="auto"/>
        <w:ind w:firstLine="709"/>
        <w:jc w:val="both"/>
        <w:rPr>
          <w:szCs w:val="24"/>
        </w:rPr>
      </w:pPr>
      <w:r>
        <w:rPr>
          <w:szCs w:val="24"/>
        </w:rPr>
        <w:t>Tecnicamente, para que essa transição ocorra de forma eficiente em uma plataforma digital, o sistema deve gerenciar com precisão o ciclo de vida do objeto digitalizado. Esse processo compreende três estágios fundamentais na arquitetura do sistema:</w:t>
      </w:r>
    </w:p>
    <w:p w14:paraId="4A7A7E6C" w14:textId="0473BCAB"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t>Catalogação e Enriquecimento de Metadados:</w:t>
      </w:r>
      <w:r>
        <w:t xml:space="preserve"> A transformação de um objeto físico em um ativo digital exige a estruturação de dados; fotos, descrição técnica, estado de conservação e geolocalização. Essa etapa é crítica para a indexação e para que os algoritmos de busca da plataforma conectem o desapego à demanda local de forma assertiva;</w:t>
      </w:r>
    </w:p>
    <w:p w14:paraId="5850C9FA" w14:textId="5E17D63A" w:rsidR="004768A1" w:rsidRPr="00DC3FF5" w:rsidRDefault="004768A1" w:rsidP="00E95742">
      <w:pPr>
        <w:pStyle w:val="PargrafodaLista"/>
        <w:numPr>
          <w:ilvl w:val="0"/>
          <w:numId w:val="9"/>
        </w:numPr>
        <w:autoSpaceDE w:val="0"/>
        <w:autoSpaceDN w:val="0"/>
        <w:adjustRightInd w:val="0"/>
        <w:spacing w:line="360" w:lineRule="auto"/>
        <w:ind w:left="1066" w:hanging="357"/>
        <w:jc w:val="both"/>
      </w:pPr>
      <w:r>
        <w:rPr>
          <w:b/>
          <w:bCs/>
        </w:rPr>
        <w:lastRenderedPageBreak/>
        <w:t>Gestão de Estado (</w:t>
      </w:r>
      <w:proofErr w:type="spellStart"/>
      <w:r>
        <w:rPr>
          <w:b/>
          <w:bCs/>
          <w:i/>
          <w:iCs/>
        </w:rPr>
        <w:t>State</w:t>
      </w:r>
      <w:proofErr w:type="spellEnd"/>
      <w:r>
        <w:rPr>
          <w:b/>
          <w:bCs/>
          <w:i/>
          <w:iCs/>
        </w:rPr>
        <w:t xml:space="preserve"> Management</w:t>
      </w:r>
      <w:r>
        <w:rPr>
          <w:b/>
          <w:bCs/>
        </w:rPr>
        <w:t xml:space="preserve">): </w:t>
      </w:r>
      <w:r>
        <w:t>A plataforma deve atuar como um orquestrador de estados do item (disponível, reservado, em negociação e vendido). Esse controle garante a integridade do inventário digital, evitando conflitos em transações simultâneas entre múltiplos usuários;</w:t>
      </w:r>
    </w:p>
    <w:p w14:paraId="08369F99" w14:textId="157A0642" w:rsidR="00FA5656" w:rsidRDefault="004768A1" w:rsidP="00E95742">
      <w:pPr>
        <w:pStyle w:val="PargrafodaLista"/>
        <w:numPr>
          <w:ilvl w:val="0"/>
          <w:numId w:val="9"/>
        </w:numPr>
        <w:autoSpaceDE w:val="0"/>
        <w:autoSpaceDN w:val="0"/>
        <w:adjustRightInd w:val="0"/>
        <w:spacing w:line="360" w:lineRule="auto"/>
        <w:ind w:left="1066" w:hanging="357"/>
        <w:jc w:val="both"/>
      </w:pPr>
      <w:r>
        <w:rPr>
          <w:b/>
          <w:bCs/>
        </w:rPr>
        <w:t>Transferência de Custódia e Baixa no Inventário:</w:t>
      </w:r>
      <w:r>
        <w:t xml:space="preserve"> O ciclo encerra-se com a transição de posse entre os pares. No contexto de Sistemas de Informação, isso exige um mecanismo de validação (como a confirmação mútua via </w:t>
      </w:r>
      <w:r>
        <w:rPr>
          <w:i/>
          <w:iCs/>
        </w:rPr>
        <w:t>token</w:t>
      </w:r>
      <w:r>
        <w:t xml:space="preserve"> ou </w:t>
      </w:r>
      <w:r>
        <w:rPr>
          <w:i/>
          <w:iCs/>
        </w:rPr>
        <w:t xml:space="preserve">QR </w:t>
      </w:r>
      <w:proofErr w:type="spellStart"/>
      <w:r>
        <w:rPr>
          <w:i/>
          <w:iCs/>
        </w:rPr>
        <w:t>Code</w:t>
      </w:r>
      <w:proofErr w:type="spellEnd"/>
      <w:r>
        <w:t>), que efetua a baixa automática do item no inventário digital e atualiza o histórico de transações, garantindo a rastreabilidade e a confiabilidade do ecossistema.</w:t>
      </w:r>
    </w:p>
    <w:p w14:paraId="1445737D" w14:textId="4CA66D68" w:rsidR="004768A1" w:rsidRPr="00561FCD" w:rsidRDefault="00D871ED" w:rsidP="00653B0E">
      <w:pPr>
        <w:autoSpaceDE w:val="0"/>
        <w:autoSpaceDN w:val="0"/>
        <w:adjustRightInd w:val="0"/>
        <w:spacing w:line="360" w:lineRule="auto"/>
        <w:ind w:firstLine="709"/>
        <w:jc w:val="both"/>
        <w:rPr>
          <w:szCs w:val="24"/>
        </w:rPr>
      </w:pPr>
      <w:r>
        <w:rPr>
          <w:szCs w:val="24"/>
        </w:rPr>
        <w:t>Portanto, o desapego deixa de ser um ato informal e passa a ser uma transação digital estruturada, onde a tecnologia reduz o custo de transação e elimina as barreiras logísticas que antes impediam que produtos usados circulassem com agilidade no centro urbano e nos arredores de polos.</w:t>
      </w:r>
    </w:p>
    <w:p w14:paraId="3976F0BE" w14:textId="77777777" w:rsidR="004768A1" w:rsidRPr="004768A1" w:rsidRDefault="004768A1" w:rsidP="004768A1"/>
    <w:p w14:paraId="669A2A44" w14:textId="2DE92579" w:rsidR="00561FCD" w:rsidRDefault="0021781C" w:rsidP="00FB3B73">
      <w:pPr>
        <w:pStyle w:val="Ttulo2"/>
      </w:pPr>
      <w:bookmarkStart w:id="95" w:name="_Toc229950037"/>
      <w:r>
        <w:t>Modelos de Marketplace C2C</w:t>
      </w:r>
      <w:bookmarkEnd w:id="95"/>
    </w:p>
    <w:p w14:paraId="04AB2C7D" w14:textId="77777777" w:rsidR="00460CF9" w:rsidRPr="00460CF9" w:rsidRDefault="00460CF9" w:rsidP="00460CF9"/>
    <w:p w14:paraId="153AEEB5" w14:textId="644F5D49" w:rsidR="00574E8D" w:rsidRPr="00574E8D" w:rsidRDefault="00574E8D" w:rsidP="00653B0E">
      <w:pPr>
        <w:autoSpaceDE w:val="0"/>
        <w:autoSpaceDN w:val="0"/>
        <w:adjustRightInd w:val="0"/>
        <w:spacing w:line="360" w:lineRule="auto"/>
        <w:ind w:firstLine="709"/>
        <w:jc w:val="both"/>
        <w:rPr>
          <w:szCs w:val="24"/>
        </w:rPr>
      </w:pPr>
      <w:r>
        <w:rPr>
          <w:szCs w:val="24"/>
        </w:rPr>
        <w:t xml:space="preserve">A plataforma proposta enquadra-se no modelo C2C, onde o sistema atua estritamente como um facilitador da transação entre indivíduos. </w:t>
      </w:r>
      <w:proofErr w:type="spellStart"/>
      <w:r>
        <w:rPr>
          <w:szCs w:val="24"/>
        </w:rPr>
        <w:t>Sundararajan</w:t>
      </w:r>
      <w:proofErr w:type="spellEnd"/>
      <w:r>
        <w:rPr>
          <w:szCs w:val="24"/>
        </w:rPr>
        <w:t xml:space="preserve"> (2016) argumenta que o sucesso dessas plataformas reside na redução drástica dos custos de transação e na capacidade de gerar confiança entre desconhecidos através da mediação tecnológica.</w:t>
      </w:r>
    </w:p>
    <w:p w14:paraId="054358E9" w14:textId="3CA049E0" w:rsidR="00667462" w:rsidRPr="00DC3FF5" w:rsidRDefault="00574E8D" w:rsidP="00653B0E">
      <w:pPr>
        <w:autoSpaceDE w:val="0"/>
        <w:autoSpaceDN w:val="0"/>
        <w:adjustRightInd w:val="0"/>
        <w:spacing w:line="360" w:lineRule="auto"/>
        <w:ind w:firstLine="709"/>
        <w:jc w:val="both"/>
        <w:rPr>
          <w:szCs w:val="24"/>
        </w:rPr>
      </w:pPr>
      <w:r>
        <w:rPr>
          <w:szCs w:val="24"/>
        </w:rPr>
        <w:t xml:space="preserve">Para o Santo Desapego, a mediação tecnológica envolve não apenas a exposição do produto, mas a curadoria local. A descentralização das transações, pilar citado por </w:t>
      </w:r>
      <w:proofErr w:type="spellStart"/>
      <w:r>
        <w:rPr>
          <w:szCs w:val="24"/>
        </w:rPr>
        <w:t>Sundararajan</w:t>
      </w:r>
      <w:proofErr w:type="spellEnd"/>
      <w:r>
        <w:rPr>
          <w:szCs w:val="24"/>
        </w:rPr>
        <w:t>, permite que a economia de Santo Amaro se torne mais resiliente, criando um ecossistema de trocas que independe de grandes centros logísticos globais.</w:t>
      </w:r>
    </w:p>
    <w:p w14:paraId="114535D8" w14:textId="77777777" w:rsidR="00574E8D" w:rsidRPr="00574E8D" w:rsidRDefault="00574E8D" w:rsidP="00574E8D"/>
    <w:p w14:paraId="66618D27" w14:textId="672BDEE9" w:rsidR="00D871ED" w:rsidRDefault="00D871ED">
      <w:pPr>
        <w:pStyle w:val="Ttulo2"/>
      </w:pPr>
      <w:bookmarkStart w:id="96" w:name="_Toc229950038"/>
      <w:r>
        <w:t>Engenharia de Software e Arquitetura Web: Estrutura e Escalabilidade:</w:t>
      </w:r>
      <w:bookmarkEnd w:id="96"/>
    </w:p>
    <w:p w14:paraId="1B10CFE4" w14:textId="77777777" w:rsidR="00D871ED" w:rsidRDefault="00D871ED" w:rsidP="00D871ED"/>
    <w:p w14:paraId="279192CB" w14:textId="042DD9CC" w:rsidR="00D871ED" w:rsidRDefault="00D871ED" w:rsidP="00653B0E">
      <w:pPr>
        <w:autoSpaceDE w:val="0"/>
        <w:autoSpaceDN w:val="0"/>
        <w:adjustRightInd w:val="0"/>
        <w:spacing w:line="360" w:lineRule="auto"/>
        <w:ind w:firstLine="709"/>
        <w:jc w:val="both"/>
        <w:rPr>
          <w:szCs w:val="24"/>
        </w:rPr>
      </w:pPr>
      <w:r>
        <w:rPr>
          <w:szCs w:val="24"/>
        </w:rPr>
        <w:t xml:space="preserve">Para suportar um ecossistema de alta interação como o Santo Desapego, a arquitetura de </w:t>
      </w:r>
      <w:r>
        <w:rPr>
          <w:i/>
          <w:iCs/>
          <w:szCs w:val="24"/>
        </w:rPr>
        <w:t xml:space="preserve">software </w:t>
      </w:r>
      <w:r>
        <w:rPr>
          <w:szCs w:val="24"/>
        </w:rPr>
        <w:t xml:space="preserve">deve transcender a simples funcionalidade, focando em robustez, manutenibilidade e escalabilidade. Segundo </w:t>
      </w:r>
      <w:proofErr w:type="spellStart"/>
      <w:r>
        <w:rPr>
          <w:szCs w:val="24"/>
        </w:rPr>
        <w:t>Sommerville</w:t>
      </w:r>
      <w:proofErr w:type="spellEnd"/>
      <w:r>
        <w:rPr>
          <w:szCs w:val="24"/>
        </w:rPr>
        <w:t xml:space="preserve"> (2011), a arquitetura de um sistema é o esqueleto que sustenta todos os requisitos funcionais e não funcionais, sendo determinante para o sucesso a longo prazo da aplicação.</w:t>
      </w:r>
    </w:p>
    <w:p w14:paraId="427EED6D" w14:textId="77777777" w:rsidR="00AC1CF9" w:rsidRPr="00574E8D" w:rsidRDefault="00AC1CF9" w:rsidP="00653B0E">
      <w:pPr>
        <w:autoSpaceDE w:val="0"/>
        <w:autoSpaceDN w:val="0"/>
        <w:adjustRightInd w:val="0"/>
        <w:spacing w:line="360" w:lineRule="auto"/>
        <w:ind w:firstLine="709"/>
        <w:jc w:val="both"/>
        <w:rPr>
          <w:szCs w:val="24"/>
        </w:rPr>
      </w:pPr>
    </w:p>
    <w:p w14:paraId="0DC05BE2" w14:textId="77777777" w:rsidR="00D871ED" w:rsidRPr="00D871ED" w:rsidRDefault="00D871ED" w:rsidP="00D871ED"/>
    <w:p w14:paraId="714B2815" w14:textId="6B55D1B7" w:rsidR="00D871ED" w:rsidRDefault="00D871ED" w:rsidP="001D7256">
      <w:pPr>
        <w:pStyle w:val="Ttulo3"/>
      </w:pPr>
      <w:bookmarkStart w:id="97" w:name="_Toc229950039"/>
      <w:r>
        <w:lastRenderedPageBreak/>
        <w:t>O padrão Arquitetural MVC e a Separação de Preocupações:</w:t>
      </w:r>
      <w:bookmarkEnd w:id="97"/>
    </w:p>
    <w:p w14:paraId="09BA5E41" w14:textId="77777777" w:rsidR="00187C5E" w:rsidRPr="00187C5E" w:rsidRDefault="00187C5E" w:rsidP="00187C5E"/>
    <w:p w14:paraId="683D02DC" w14:textId="7AB888BD" w:rsidR="00B1608C" w:rsidRPr="00561FCD" w:rsidRDefault="00D871ED" w:rsidP="00897AEC">
      <w:pPr>
        <w:autoSpaceDE w:val="0"/>
        <w:autoSpaceDN w:val="0"/>
        <w:adjustRightInd w:val="0"/>
        <w:spacing w:line="360" w:lineRule="auto"/>
        <w:ind w:firstLine="709"/>
        <w:jc w:val="both"/>
        <w:rPr>
          <w:szCs w:val="24"/>
        </w:rPr>
      </w:pPr>
      <w:r>
        <w:rPr>
          <w:szCs w:val="24"/>
        </w:rPr>
        <w:t>O padrão MVC é adotado como estratégia fundamental para a separação de preocupações. Essa abordagem permite que a lógica de negócio, os dados e a interface de usuário operem de forma independente, mas sincronizada:</w:t>
      </w:r>
    </w:p>
    <w:p w14:paraId="6B4AE0C5" w14:textId="66C90F95" w:rsidR="00D871ED" w:rsidRDefault="00D871ED" w:rsidP="00E95742">
      <w:pPr>
        <w:pStyle w:val="PargrafodaLista"/>
        <w:numPr>
          <w:ilvl w:val="0"/>
          <w:numId w:val="9"/>
        </w:numPr>
        <w:autoSpaceDE w:val="0"/>
        <w:autoSpaceDN w:val="0"/>
        <w:adjustRightInd w:val="0"/>
        <w:spacing w:line="360" w:lineRule="auto"/>
        <w:ind w:left="1066" w:hanging="357"/>
        <w:jc w:val="both"/>
      </w:pPr>
      <w:r>
        <w:rPr>
          <w:b/>
          <w:bCs/>
          <w:i/>
          <w:iCs/>
        </w:rPr>
        <w:t>Model</w:t>
      </w:r>
      <w:r>
        <w:rPr>
          <w:b/>
          <w:bCs/>
        </w:rPr>
        <w:t xml:space="preserve"> (Modelo):</w:t>
      </w:r>
      <w:r>
        <w:t xml:space="preserve"> Gerencia o comportamento e os dados do domínio; produtos, usuários, transações. É responsável por garantir que as regras de negócio de Santo Amaro, como a validação do Código de Endereçamento Postal (CEP) sejam aplicadas;</w:t>
      </w:r>
    </w:p>
    <w:p w14:paraId="280C8E27" w14:textId="08D88AC1" w:rsidR="00D871ED" w:rsidRDefault="00D871ED" w:rsidP="00E95742">
      <w:pPr>
        <w:pStyle w:val="PargrafodaLista"/>
        <w:numPr>
          <w:ilvl w:val="0"/>
          <w:numId w:val="9"/>
        </w:numPr>
        <w:autoSpaceDE w:val="0"/>
        <w:autoSpaceDN w:val="0"/>
        <w:adjustRightInd w:val="0"/>
        <w:spacing w:line="360" w:lineRule="auto"/>
        <w:ind w:left="1066" w:hanging="357"/>
        <w:jc w:val="both"/>
      </w:pPr>
      <w:proofErr w:type="spellStart"/>
      <w:r>
        <w:rPr>
          <w:b/>
          <w:bCs/>
          <w:i/>
          <w:iCs/>
        </w:rPr>
        <w:t>View</w:t>
      </w:r>
      <w:proofErr w:type="spellEnd"/>
      <w:r>
        <w:rPr>
          <w:b/>
          <w:bCs/>
        </w:rPr>
        <w:t xml:space="preserve"> (Visão):</w:t>
      </w:r>
      <w:r>
        <w:t xml:space="preserve"> Representa a interface com a qual o morador de Santo Amaro interage. Sua independência permite que a interface seja atualizada sem alterar a lógica do banco de dados;</w:t>
      </w:r>
    </w:p>
    <w:p w14:paraId="21C14410" w14:textId="451BB82F" w:rsidR="00187C5E" w:rsidRDefault="00D871ED" w:rsidP="00E95742">
      <w:pPr>
        <w:pStyle w:val="PargrafodaLista"/>
        <w:numPr>
          <w:ilvl w:val="0"/>
          <w:numId w:val="9"/>
        </w:numPr>
        <w:autoSpaceDE w:val="0"/>
        <w:autoSpaceDN w:val="0"/>
        <w:adjustRightInd w:val="0"/>
        <w:spacing w:line="360" w:lineRule="auto"/>
        <w:ind w:left="1066" w:hanging="357"/>
        <w:jc w:val="both"/>
      </w:pPr>
      <w:proofErr w:type="spellStart"/>
      <w:r>
        <w:rPr>
          <w:b/>
          <w:bCs/>
          <w:i/>
          <w:iCs/>
        </w:rPr>
        <w:t>Controller</w:t>
      </w:r>
      <w:proofErr w:type="spellEnd"/>
      <w:r>
        <w:rPr>
          <w:b/>
          <w:bCs/>
        </w:rPr>
        <w:t xml:space="preserve"> (Controlador):</w:t>
      </w:r>
      <w:r>
        <w:t xml:space="preserve"> Atua como o intermediário que recebe as requisições do usuário, aciona o Modelo e retorna a resposta apropriada para a Visão.</w:t>
      </w:r>
    </w:p>
    <w:p w14:paraId="25F8A2F1" w14:textId="77777777" w:rsidR="00330CDB" w:rsidRPr="00D871ED" w:rsidRDefault="00330CDB" w:rsidP="00D871ED"/>
    <w:p w14:paraId="4580AFA8" w14:textId="4A7967EA" w:rsidR="00D871ED" w:rsidRDefault="00D871ED" w:rsidP="001D7256">
      <w:pPr>
        <w:pStyle w:val="Ttulo3"/>
      </w:pPr>
      <w:bookmarkStart w:id="98" w:name="_Toc229950040"/>
      <w:r>
        <w:t xml:space="preserve">Arquitetura de </w:t>
      </w:r>
      <w:r>
        <w:rPr>
          <w:i/>
          <w:iCs/>
        </w:rPr>
        <w:t>Front-</w:t>
      </w:r>
      <w:proofErr w:type="spellStart"/>
      <w:r>
        <w:rPr>
          <w:i/>
          <w:iCs/>
        </w:rPr>
        <w:t>End</w:t>
      </w:r>
      <w:proofErr w:type="spellEnd"/>
      <w:r>
        <w:t xml:space="preserve"> e Estratégia </w:t>
      </w:r>
      <w:r>
        <w:rPr>
          <w:i/>
          <w:iCs/>
        </w:rPr>
        <w:t>Mobile-</w:t>
      </w:r>
      <w:proofErr w:type="spellStart"/>
      <w:r>
        <w:rPr>
          <w:i/>
          <w:iCs/>
        </w:rPr>
        <w:t>First</w:t>
      </w:r>
      <w:bookmarkEnd w:id="98"/>
      <w:proofErr w:type="spellEnd"/>
    </w:p>
    <w:p w14:paraId="221F026B" w14:textId="77777777" w:rsidR="00D871ED" w:rsidRDefault="00D871ED" w:rsidP="00D871ED"/>
    <w:p w14:paraId="4E37B365" w14:textId="5055DA5C" w:rsidR="00D871ED" w:rsidRPr="004D1C17" w:rsidRDefault="00305FD6" w:rsidP="004D1C17">
      <w:pPr>
        <w:autoSpaceDE w:val="0"/>
        <w:autoSpaceDN w:val="0"/>
        <w:adjustRightInd w:val="0"/>
        <w:spacing w:line="360" w:lineRule="auto"/>
        <w:ind w:firstLine="709"/>
        <w:jc w:val="both"/>
        <w:rPr>
          <w:szCs w:val="24"/>
        </w:rPr>
      </w:pPr>
      <w:r>
        <w:rPr>
          <w:szCs w:val="24"/>
        </w:rPr>
        <w:t xml:space="preserve">Dada a natureza do desapego regional, onde as fotos e negociações ocorrem em tempo real, a interface deve ser projetada sob a filosofia </w:t>
      </w:r>
      <w:r>
        <w:rPr>
          <w:i/>
          <w:iCs/>
          <w:szCs w:val="24"/>
        </w:rPr>
        <w:t>Mobile-</w:t>
      </w:r>
      <w:proofErr w:type="spellStart"/>
      <w:r>
        <w:rPr>
          <w:i/>
          <w:iCs/>
          <w:szCs w:val="24"/>
        </w:rPr>
        <w:t>First</w:t>
      </w:r>
      <w:proofErr w:type="spellEnd"/>
      <w:r>
        <w:rPr>
          <w:rStyle w:val="Refdenotaderodap"/>
          <w:szCs w:val="24"/>
        </w:rPr>
        <w:footnoteReference w:id="10"/>
      </w:r>
      <w:r>
        <w:rPr>
          <w:szCs w:val="24"/>
        </w:rPr>
        <w:t xml:space="preserve">. De acordo com Pressman (2016), projetar para telas menores inicialmente força a priorização das funcionalidades essenciais, resultando em uma UX mais limpa. O uso de tecnologias como </w:t>
      </w:r>
      <w:proofErr w:type="spellStart"/>
      <w:r>
        <w:rPr>
          <w:i/>
          <w:iCs/>
          <w:szCs w:val="24"/>
        </w:rPr>
        <w:t>React</w:t>
      </w:r>
      <w:proofErr w:type="spellEnd"/>
      <w:r>
        <w:rPr>
          <w:rStyle w:val="Refdenotaderodap"/>
          <w:szCs w:val="24"/>
        </w:rPr>
        <w:footnoteReference w:id="11"/>
      </w:r>
      <w:r>
        <w:rPr>
          <w:szCs w:val="24"/>
        </w:rPr>
        <w:t xml:space="preserve"> permite a criação de uma </w:t>
      </w:r>
      <w:r>
        <w:rPr>
          <w:i/>
          <w:iCs/>
          <w:szCs w:val="24"/>
        </w:rPr>
        <w:t xml:space="preserve">Single Page </w:t>
      </w:r>
      <w:proofErr w:type="spellStart"/>
      <w:r>
        <w:rPr>
          <w:i/>
          <w:iCs/>
          <w:szCs w:val="24"/>
        </w:rPr>
        <w:t>Application</w:t>
      </w:r>
      <w:proofErr w:type="spellEnd"/>
      <w:r>
        <w:rPr>
          <w:szCs w:val="24"/>
        </w:rPr>
        <w:t xml:space="preserve"> - Aplicação de Página Única (SPA), garantindo fluidez na navegação e reduzindo o consumo de dados, fator crítico para usuários em redes móveis na região central e nos terminais de transporte de Santo Amaro.</w:t>
      </w:r>
    </w:p>
    <w:p w14:paraId="3A180C19" w14:textId="77777777" w:rsidR="00653B0E" w:rsidRDefault="00653B0E" w:rsidP="00D871ED"/>
    <w:p w14:paraId="3503FBC2" w14:textId="77777777" w:rsidR="00653B0E" w:rsidRPr="00D871ED" w:rsidRDefault="00653B0E" w:rsidP="00D871ED"/>
    <w:p w14:paraId="5803C70C" w14:textId="19118591" w:rsidR="00092D5C" w:rsidRDefault="00092D5C" w:rsidP="00092D5C">
      <w:pPr>
        <w:pStyle w:val="Ttulo4"/>
      </w:pPr>
      <w:r>
        <w:t>Engenharia de Usabilidade (UX/UI)</w:t>
      </w:r>
    </w:p>
    <w:p w14:paraId="149B779C" w14:textId="77777777" w:rsidR="00092D5C" w:rsidRDefault="00092D5C" w:rsidP="00092D5C"/>
    <w:p w14:paraId="1556D4A4" w14:textId="42C1643B" w:rsidR="00092D5C" w:rsidRDefault="00092D5C" w:rsidP="00FB3B73">
      <w:pPr>
        <w:autoSpaceDE w:val="0"/>
        <w:autoSpaceDN w:val="0"/>
        <w:adjustRightInd w:val="0"/>
        <w:spacing w:line="360" w:lineRule="auto"/>
        <w:ind w:firstLine="709"/>
        <w:jc w:val="both"/>
        <w:rPr>
          <w:szCs w:val="24"/>
        </w:rPr>
      </w:pPr>
      <w:r>
        <w:rPr>
          <w:szCs w:val="24"/>
        </w:rPr>
        <w:t xml:space="preserve">A viabilidade operacional de uma plataforma C2C em uma região de alta densidade demográfica e diversidade socioeconômica, como Santo Amaro, está intrinsecamente ligada à sua facilidade de uso e eficácia de interface. Segundo Nielsen (1994), a usabilidade não é um </w:t>
      </w:r>
      <w:r>
        <w:rPr>
          <w:szCs w:val="24"/>
        </w:rPr>
        <w:lastRenderedPageBreak/>
        <w:t>atributo de design de "luxo", mas um requisito técnico que determina se um sistema será aceito ou rejeitado pelo seu público-alvo.</w:t>
      </w:r>
    </w:p>
    <w:p w14:paraId="25BF810F" w14:textId="1462A4E9" w:rsidR="00FA5656" w:rsidRDefault="00092D5C" w:rsidP="00897AEC">
      <w:pPr>
        <w:autoSpaceDE w:val="0"/>
        <w:autoSpaceDN w:val="0"/>
        <w:adjustRightInd w:val="0"/>
        <w:spacing w:line="360" w:lineRule="auto"/>
        <w:ind w:firstLine="709"/>
        <w:jc w:val="both"/>
        <w:rPr>
          <w:szCs w:val="24"/>
        </w:rPr>
      </w:pPr>
      <w:r>
        <w:rPr>
          <w:szCs w:val="24"/>
        </w:rPr>
        <w:t>Para garantir que o Santo Desapego reduza a barreira de entrada para usuários leigos, a implementação do sistema deve fundamentar-se nas 10 Heurísticas de Nielsen. Estas diretrizes permitem que o processo de anunciar um produto, desde a captura da imagem até a publicação do anúncio, seja realizado com o mínimo de esforço cognitivo, priorizando o reconhecimento em vez da memorização. Dentre as heurísticas aplicadas, destacam-se:</w:t>
      </w:r>
    </w:p>
    <w:p w14:paraId="6E61F28F" w14:textId="3D341084" w:rsidR="00092D5C" w:rsidRDefault="00092D5C" w:rsidP="00E95742">
      <w:pPr>
        <w:pStyle w:val="PargrafodaLista"/>
        <w:numPr>
          <w:ilvl w:val="0"/>
          <w:numId w:val="9"/>
        </w:numPr>
        <w:autoSpaceDE w:val="0"/>
        <w:autoSpaceDN w:val="0"/>
        <w:adjustRightInd w:val="0"/>
        <w:spacing w:line="360" w:lineRule="auto"/>
        <w:ind w:left="1066" w:hanging="357"/>
        <w:jc w:val="both"/>
      </w:pPr>
      <w:r>
        <w:rPr>
          <w:b/>
          <w:bCs/>
        </w:rPr>
        <w:t xml:space="preserve">Visibilidade do Status do Sistema: </w:t>
      </w:r>
      <w:r>
        <w:t>O usuário deve saber em que etapa do fluxo de venda se encontra, exemplo: "carregando foto", "anúncio publicado";</w:t>
      </w:r>
    </w:p>
    <w:p w14:paraId="3EA338AF" w14:textId="3D56F681" w:rsidR="00092D5C" w:rsidRDefault="00092D5C" w:rsidP="00E95742">
      <w:pPr>
        <w:pStyle w:val="PargrafodaLista"/>
        <w:numPr>
          <w:ilvl w:val="0"/>
          <w:numId w:val="9"/>
        </w:numPr>
        <w:autoSpaceDE w:val="0"/>
        <w:autoSpaceDN w:val="0"/>
        <w:adjustRightInd w:val="0"/>
        <w:spacing w:line="360" w:lineRule="auto"/>
        <w:ind w:left="1066" w:hanging="357"/>
        <w:jc w:val="both"/>
      </w:pPr>
      <w:r>
        <w:rPr>
          <w:b/>
          <w:bCs/>
        </w:rPr>
        <w:t xml:space="preserve">Correspondência entre o Sistema e o Mundo Real: </w:t>
      </w:r>
      <w:r>
        <w:t>Uso de linguagem familiar aos moradores e comerciantes de Santo Amaro, evitando jargões técnicos que possam alienar perfis menos digitalizados;</w:t>
      </w:r>
    </w:p>
    <w:p w14:paraId="1EF27FA5" w14:textId="4E88A163" w:rsidR="00E95742" w:rsidRDefault="00092D5C" w:rsidP="00F36404">
      <w:pPr>
        <w:pStyle w:val="PargrafodaLista"/>
        <w:numPr>
          <w:ilvl w:val="0"/>
          <w:numId w:val="9"/>
        </w:numPr>
        <w:autoSpaceDE w:val="0"/>
        <w:autoSpaceDN w:val="0"/>
        <w:adjustRightInd w:val="0"/>
        <w:spacing w:line="360" w:lineRule="auto"/>
        <w:ind w:left="1066" w:hanging="357"/>
        <w:jc w:val="both"/>
      </w:pPr>
      <w:r>
        <w:rPr>
          <w:b/>
          <w:bCs/>
        </w:rPr>
        <w:t>Prevenção de Erros:</w:t>
      </w:r>
      <w:r>
        <w:t xml:space="preserve"> Mecanismos que evitem a publicação de anúncios sem informações cruciais, como preço ou local de retirada.</w:t>
      </w:r>
    </w:p>
    <w:p w14:paraId="2E782729" w14:textId="1159ACAB" w:rsidR="00092D5C" w:rsidRDefault="00092D5C" w:rsidP="00D97D38">
      <w:pPr>
        <w:autoSpaceDE w:val="0"/>
        <w:autoSpaceDN w:val="0"/>
        <w:adjustRightInd w:val="0"/>
        <w:spacing w:line="360" w:lineRule="auto"/>
        <w:ind w:firstLine="709"/>
        <w:jc w:val="both"/>
        <w:rPr>
          <w:szCs w:val="24"/>
        </w:rPr>
      </w:pPr>
      <w:r>
        <w:rPr>
          <w:szCs w:val="24"/>
        </w:rPr>
        <w:t>A interface deve ser, obrigatoriamente, inclusiva e acessível. Considerando que a região de Santo Amaro é um ponto de convergência de diversos perfis, desde jovens estudantes até comerciantes tradicionais do centro e frequentadores dos shoppings locais, o design deve seguir padrões de contraste, tamanho de fonte e navegação intuitiva. Sob a ótica de Sistemas de Informação, uma interface bem projetada atua como um mecanismo de eficiência operacional, minimizando erros de entrada de dados e aumentando a taxa de sucesso nas transações dentro da plataforma.</w:t>
      </w:r>
    </w:p>
    <w:p w14:paraId="10B7EEFB" w14:textId="77777777" w:rsidR="00092D5C" w:rsidRDefault="00092D5C" w:rsidP="00092D5C"/>
    <w:p w14:paraId="6CEAFB94" w14:textId="77777777" w:rsidR="00331A36" w:rsidRPr="00092D5C" w:rsidRDefault="00331A36" w:rsidP="00092D5C"/>
    <w:p w14:paraId="4C001A72" w14:textId="21A0753E" w:rsidR="00305FD6" w:rsidRPr="00150FFF" w:rsidRDefault="00305FD6" w:rsidP="001D7256">
      <w:pPr>
        <w:pStyle w:val="Ttulo3"/>
        <w:rPr>
          <w:lang w:val="en-US"/>
        </w:rPr>
      </w:pPr>
      <w:bookmarkStart w:id="99" w:name="_Toc229950041"/>
      <w:r>
        <w:rPr>
          <w:i/>
          <w:iCs/>
          <w:lang w:val="en-US"/>
        </w:rPr>
        <w:t>Back-end</w:t>
      </w:r>
      <w:r>
        <w:rPr>
          <w:lang w:val="en-US"/>
        </w:rPr>
        <w:t xml:space="preserve"> e Serviços: </w:t>
      </w:r>
      <w:r>
        <w:rPr>
          <w:i/>
          <w:iCs/>
          <w:lang w:val="en-US"/>
        </w:rPr>
        <w:t>APIs REST</w:t>
      </w:r>
      <w:bookmarkEnd w:id="99"/>
    </w:p>
    <w:p w14:paraId="49140897" w14:textId="77777777" w:rsidR="00305FD6" w:rsidRPr="00150FFF" w:rsidRDefault="00305FD6" w:rsidP="00305FD6">
      <w:pPr>
        <w:rPr>
          <w:lang w:val="en-US"/>
        </w:rPr>
      </w:pPr>
    </w:p>
    <w:p w14:paraId="409FFB2C" w14:textId="238FF049" w:rsidR="00897AEC" w:rsidRDefault="00305FD6" w:rsidP="00345967">
      <w:pPr>
        <w:spacing w:line="360" w:lineRule="auto"/>
        <w:ind w:firstLine="709"/>
        <w:jc w:val="both"/>
        <w:rPr>
          <w:szCs w:val="24"/>
        </w:rPr>
      </w:pPr>
      <w:r>
        <w:rPr>
          <w:szCs w:val="24"/>
        </w:rPr>
        <w:t xml:space="preserve">A comunicação entre o cliente e o servidor será intermediada por uma </w:t>
      </w:r>
      <w:r>
        <w:rPr>
          <w:i/>
          <w:iCs/>
          <w:szCs w:val="24"/>
        </w:rPr>
        <w:t xml:space="preserve">API </w:t>
      </w:r>
      <w:proofErr w:type="spellStart"/>
      <w:r>
        <w:rPr>
          <w:i/>
          <w:iCs/>
          <w:szCs w:val="24"/>
        </w:rPr>
        <w:t>RESTful</w:t>
      </w:r>
      <w:proofErr w:type="spellEnd"/>
      <w:r>
        <w:rPr>
          <w:i/>
          <w:iCs/>
          <w:szCs w:val="24"/>
        </w:rPr>
        <w:t xml:space="preserve"> . </w:t>
      </w:r>
      <w:r>
        <w:rPr>
          <w:szCs w:val="24"/>
        </w:rPr>
        <w:t xml:space="preserve">Essa arquitetura permite que o sistema seja "sem estado", facilitando a escalabilidade horizontal. As </w:t>
      </w:r>
      <w:r>
        <w:rPr>
          <w:i/>
          <w:iCs/>
          <w:szCs w:val="24"/>
        </w:rPr>
        <w:t>APIs REST</w:t>
      </w:r>
      <w:r>
        <w:rPr>
          <w:szCs w:val="24"/>
        </w:rPr>
        <w:t xml:space="preserve"> utilizam métodos padrão do protocolo </w:t>
      </w:r>
      <w:r>
        <w:rPr>
          <w:i/>
          <w:iCs/>
          <w:szCs w:val="24"/>
        </w:rPr>
        <w:t xml:space="preserve">Hypertext </w:t>
      </w:r>
      <w:proofErr w:type="spellStart"/>
      <w:r>
        <w:rPr>
          <w:i/>
          <w:iCs/>
          <w:szCs w:val="24"/>
        </w:rPr>
        <w:t>Transfer</w:t>
      </w:r>
      <w:proofErr w:type="spellEnd"/>
      <w:r>
        <w:rPr>
          <w:i/>
          <w:iCs/>
          <w:szCs w:val="24"/>
        </w:rPr>
        <w:t xml:space="preserve"> </w:t>
      </w:r>
      <w:proofErr w:type="spellStart"/>
      <w:r>
        <w:rPr>
          <w:i/>
          <w:iCs/>
          <w:szCs w:val="24"/>
        </w:rPr>
        <w:t>Protocol</w:t>
      </w:r>
      <w:proofErr w:type="spellEnd"/>
      <w:r>
        <w:rPr>
          <w:szCs w:val="24"/>
        </w:rPr>
        <w:t xml:space="preserve"> (HTTP</w:t>
      </w:r>
      <w:r>
        <w:rPr>
          <w:i/>
          <w:iCs/>
          <w:szCs w:val="24"/>
        </w:rPr>
        <w:t>)</w:t>
      </w:r>
      <w:r>
        <w:rPr>
          <w:szCs w:val="24"/>
        </w:rPr>
        <w:t xml:space="preserve">- </w:t>
      </w:r>
      <w:r>
        <w:rPr>
          <w:i/>
          <w:iCs/>
          <w:szCs w:val="24"/>
        </w:rPr>
        <w:t>GET, POST, PUT, DELETE</w:t>
      </w:r>
      <w:r>
        <w:rPr>
          <w:szCs w:val="24"/>
        </w:rPr>
        <w:t>, garantindo que a plataforma possa, no futuro, ser integrada a outros sistemas locais ou expandida para aplicativos nativos sem a necessidade de reescrever a lógica do servidor.</w:t>
      </w:r>
    </w:p>
    <w:p w14:paraId="38FA4399" w14:textId="77777777" w:rsidR="00345967" w:rsidRDefault="00345967" w:rsidP="00196601">
      <w:pPr>
        <w:spacing w:line="360" w:lineRule="auto"/>
        <w:jc w:val="both"/>
        <w:rPr>
          <w:szCs w:val="24"/>
        </w:rPr>
      </w:pPr>
    </w:p>
    <w:p w14:paraId="59D9239F" w14:textId="77777777" w:rsidR="00196601" w:rsidRDefault="00196601" w:rsidP="00196601">
      <w:pPr>
        <w:spacing w:line="360" w:lineRule="auto"/>
        <w:jc w:val="both"/>
        <w:rPr>
          <w:szCs w:val="24"/>
        </w:rPr>
      </w:pPr>
    </w:p>
    <w:p w14:paraId="68789424" w14:textId="77777777" w:rsidR="00702F91" w:rsidRPr="00305FD6" w:rsidRDefault="00702F91" w:rsidP="00196601">
      <w:pPr>
        <w:spacing w:line="360" w:lineRule="auto"/>
        <w:jc w:val="both"/>
        <w:rPr>
          <w:szCs w:val="24"/>
        </w:rPr>
      </w:pPr>
    </w:p>
    <w:p w14:paraId="410C7899" w14:textId="57603B47" w:rsidR="00305FD6" w:rsidRDefault="00305FD6" w:rsidP="001D7256">
      <w:pPr>
        <w:pStyle w:val="Ttulo3"/>
      </w:pPr>
      <w:bookmarkStart w:id="100" w:name="_Toc229950042"/>
      <w:r>
        <w:lastRenderedPageBreak/>
        <w:t>Camada de Persistência e Integridade de Dados</w:t>
      </w:r>
      <w:bookmarkEnd w:id="100"/>
    </w:p>
    <w:p w14:paraId="747CE97A" w14:textId="77777777" w:rsidR="00305FD6" w:rsidRDefault="00305FD6" w:rsidP="00330CDB">
      <w:pPr>
        <w:spacing w:line="360" w:lineRule="auto"/>
        <w:ind w:firstLine="709"/>
        <w:jc w:val="both"/>
      </w:pPr>
    </w:p>
    <w:p w14:paraId="52209EED" w14:textId="00DA4E10" w:rsidR="00305FD6" w:rsidRPr="00305FD6" w:rsidRDefault="00305FD6" w:rsidP="00330CDB">
      <w:pPr>
        <w:spacing w:line="360" w:lineRule="auto"/>
        <w:ind w:firstLine="709"/>
        <w:jc w:val="both"/>
        <w:rPr>
          <w:szCs w:val="24"/>
        </w:rPr>
      </w:pPr>
      <w:r>
        <w:rPr>
          <w:szCs w:val="24"/>
        </w:rPr>
        <w:t xml:space="preserve">A persistência de dados é o alicerce para a confiabilidade das transações financeiras e o histórico de anúncios. Optou-se pelo uso de SGBDR, como </w:t>
      </w:r>
      <w:r>
        <w:rPr>
          <w:i/>
          <w:iCs/>
          <w:szCs w:val="24"/>
        </w:rPr>
        <w:t>PostgreSQL</w:t>
      </w:r>
      <w:r>
        <w:rPr>
          <w:rStyle w:val="Refdenotaderodap"/>
          <w:szCs w:val="24"/>
        </w:rPr>
        <w:footnoteReference w:id="12"/>
      </w:r>
      <w:r>
        <w:rPr>
          <w:szCs w:val="24"/>
        </w:rPr>
        <w:t xml:space="preserve"> ou </w:t>
      </w:r>
      <w:r>
        <w:rPr>
          <w:i/>
          <w:iCs/>
          <w:szCs w:val="24"/>
        </w:rPr>
        <w:t>MySQL</w:t>
      </w:r>
      <w:r>
        <w:rPr>
          <w:rStyle w:val="Refdenotaderodap"/>
          <w:szCs w:val="24"/>
        </w:rPr>
        <w:footnoteReference w:id="13"/>
      </w:r>
      <w:r>
        <w:rPr>
          <w:szCs w:val="24"/>
        </w:rPr>
        <w:t>. A escolha justifica-se pela necessidade de Integridade Referencial e suporte a transações Atomicidade, Consistência, Isolamento e Durabilidade (ACID). Em um cenário de compra e venda, é imperativo que, ao confirmar um pagamento, o banco de dados garanta que o item seja removido do inventário e o saldo seja creditado simultaneamente, evitando estados inconsistentes no sistema.</w:t>
      </w:r>
    </w:p>
    <w:p w14:paraId="1BCAE785" w14:textId="77777777" w:rsidR="00305FD6" w:rsidRPr="00305FD6" w:rsidRDefault="00305FD6" w:rsidP="00330CDB">
      <w:pPr>
        <w:spacing w:line="360" w:lineRule="auto"/>
        <w:ind w:firstLine="709"/>
        <w:jc w:val="both"/>
      </w:pPr>
    </w:p>
    <w:p w14:paraId="78F18327" w14:textId="7E23E486" w:rsidR="00305FD6" w:rsidRDefault="00305FD6">
      <w:pPr>
        <w:pStyle w:val="Ttulo2"/>
      </w:pPr>
      <w:bookmarkStart w:id="101" w:name="_Toc229950043"/>
      <w:r>
        <w:t>Segurança da Informação e Conformidade com a LGPD</w:t>
      </w:r>
      <w:bookmarkEnd w:id="101"/>
    </w:p>
    <w:p w14:paraId="5A0E070C" w14:textId="77777777" w:rsidR="00305FD6" w:rsidRDefault="00305FD6" w:rsidP="00305FD6"/>
    <w:p w14:paraId="220E272D" w14:textId="0D6A5AC2" w:rsidR="00FA5656" w:rsidRPr="00561FCD" w:rsidRDefault="00305FD6" w:rsidP="00897AEC">
      <w:pPr>
        <w:autoSpaceDE w:val="0"/>
        <w:autoSpaceDN w:val="0"/>
        <w:adjustRightInd w:val="0"/>
        <w:spacing w:line="360" w:lineRule="auto"/>
        <w:ind w:firstLine="709"/>
        <w:jc w:val="both"/>
        <w:rPr>
          <w:szCs w:val="24"/>
        </w:rPr>
      </w:pPr>
      <w:r>
        <w:rPr>
          <w:szCs w:val="24"/>
        </w:rPr>
        <w:t>Como o sistema lida com dados pessoais; Nome, Cadastro de Pessoas Física (CPF), CEP e transações financeiras, a Segurança da Informação é um pilar crítico:</w:t>
      </w:r>
    </w:p>
    <w:p w14:paraId="7D42D654" w14:textId="0271C485" w:rsidR="00305FD6" w:rsidRDefault="00305FD6" w:rsidP="00EA3E36">
      <w:pPr>
        <w:pStyle w:val="PargrafodaLista"/>
        <w:numPr>
          <w:ilvl w:val="0"/>
          <w:numId w:val="9"/>
        </w:numPr>
        <w:autoSpaceDE w:val="0"/>
        <w:autoSpaceDN w:val="0"/>
        <w:adjustRightInd w:val="0"/>
        <w:spacing w:line="360" w:lineRule="auto"/>
        <w:ind w:left="1066" w:hanging="357"/>
        <w:jc w:val="both"/>
      </w:pPr>
      <w:r>
        <w:rPr>
          <w:b/>
          <w:bCs/>
        </w:rPr>
        <w:t xml:space="preserve">LGPD: </w:t>
      </w:r>
      <w:r>
        <w:t xml:space="preserve">O sistema irá ser projetado sob o princípio de </w:t>
      </w:r>
      <w:proofErr w:type="spellStart"/>
      <w:r>
        <w:rPr>
          <w:i/>
          <w:iCs/>
        </w:rPr>
        <w:t>Privacy</w:t>
      </w:r>
      <w:proofErr w:type="spellEnd"/>
      <w:r>
        <w:rPr>
          <w:i/>
          <w:iCs/>
        </w:rPr>
        <w:t xml:space="preserve"> </w:t>
      </w:r>
      <w:proofErr w:type="spellStart"/>
      <w:r>
        <w:rPr>
          <w:i/>
          <w:iCs/>
        </w:rPr>
        <w:t>by</w:t>
      </w:r>
      <w:proofErr w:type="spellEnd"/>
      <w:r>
        <w:rPr>
          <w:i/>
          <w:iCs/>
        </w:rPr>
        <w:t xml:space="preserve"> Design -</w:t>
      </w:r>
      <w:r>
        <w:t xml:space="preserve"> Privacidade desde a Concepção. Isso implica em coletar apenas os dados estritamente necessários e garantir o direito ao esquecimento e à transparência;</w:t>
      </w:r>
    </w:p>
    <w:p w14:paraId="08256162" w14:textId="72296778" w:rsidR="00305FD6" w:rsidRDefault="00092D5C" w:rsidP="00EA3E36">
      <w:pPr>
        <w:pStyle w:val="PargrafodaLista"/>
        <w:numPr>
          <w:ilvl w:val="0"/>
          <w:numId w:val="9"/>
        </w:numPr>
        <w:autoSpaceDE w:val="0"/>
        <w:autoSpaceDN w:val="0"/>
        <w:adjustRightInd w:val="0"/>
        <w:spacing w:line="360" w:lineRule="auto"/>
        <w:ind w:left="1066" w:hanging="357"/>
        <w:jc w:val="both"/>
      </w:pPr>
      <w:r>
        <w:rPr>
          <w:b/>
          <w:bCs/>
        </w:rPr>
        <w:t>Criptografia:</w:t>
      </w:r>
      <w:r>
        <w:t xml:space="preserve"> É imperativo o uso de protocolos </w:t>
      </w:r>
      <w:proofErr w:type="spellStart"/>
      <w:r>
        <w:rPr>
          <w:i/>
          <w:iCs/>
        </w:rPr>
        <w:t>Transport</w:t>
      </w:r>
      <w:proofErr w:type="spellEnd"/>
      <w:r>
        <w:rPr>
          <w:i/>
          <w:iCs/>
        </w:rPr>
        <w:t xml:space="preserve"> </w:t>
      </w:r>
      <w:proofErr w:type="spellStart"/>
      <w:r>
        <w:rPr>
          <w:i/>
          <w:iCs/>
        </w:rPr>
        <w:t>Layer</w:t>
      </w:r>
      <w:proofErr w:type="spellEnd"/>
      <w:r>
        <w:rPr>
          <w:i/>
          <w:iCs/>
        </w:rPr>
        <w:t xml:space="preserve"> Security</w:t>
      </w:r>
      <w:r>
        <w:t xml:space="preserve"> (TLS) </w:t>
      </w:r>
      <w:proofErr w:type="spellStart"/>
      <w:r>
        <w:rPr>
          <w:i/>
          <w:iCs/>
        </w:rPr>
        <w:t>Secure</w:t>
      </w:r>
      <w:proofErr w:type="spellEnd"/>
      <w:r>
        <w:rPr>
          <w:i/>
          <w:iCs/>
        </w:rPr>
        <w:t xml:space="preserve"> Sockets </w:t>
      </w:r>
      <w:proofErr w:type="spellStart"/>
      <w:r>
        <w:rPr>
          <w:i/>
          <w:iCs/>
        </w:rPr>
        <w:t>Layer</w:t>
      </w:r>
      <w:proofErr w:type="spellEnd"/>
      <w:r>
        <w:t xml:space="preserve"> (SSL)</w:t>
      </w:r>
      <w:r>
        <w:rPr>
          <w:rStyle w:val="Refdenotaderodap"/>
        </w:rPr>
        <w:footnoteReference w:id="14"/>
      </w:r>
      <w:r>
        <w:t xml:space="preserve"> para o trânsito de dados e técnicas de </w:t>
      </w:r>
      <w:proofErr w:type="spellStart"/>
      <w:r>
        <w:rPr>
          <w:i/>
          <w:iCs/>
        </w:rPr>
        <w:t>Hashing</w:t>
      </w:r>
      <w:proofErr w:type="spellEnd"/>
      <w:r>
        <w:rPr>
          <w:rStyle w:val="Refdenotaderodap"/>
        </w:rPr>
        <w:footnoteReference w:id="15"/>
      </w:r>
      <w:r>
        <w:t xml:space="preserve"> para o armazenamento de credenciais no banco de dados;</w:t>
      </w:r>
    </w:p>
    <w:p w14:paraId="675A7148" w14:textId="415074C6" w:rsidR="00F94F61" w:rsidRDefault="00092D5C" w:rsidP="00EA3E36">
      <w:pPr>
        <w:pStyle w:val="PargrafodaLista"/>
        <w:numPr>
          <w:ilvl w:val="0"/>
          <w:numId w:val="9"/>
        </w:numPr>
        <w:autoSpaceDE w:val="0"/>
        <w:autoSpaceDN w:val="0"/>
        <w:adjustRightInd w:val="0"/>
        <w:spacing w:line="360" w:lineRule="auto"/>
        <w:ind w:left="1066" w:hanging="357"/>
        <w:jc w:val="both"/>
      </w:pPr>
      <w:r>
        <w:rPr>
          <w:b/>
          <w:bCs/>
          <w:i/>
          <w:iCs/>
        </w:rPr>
        <w:t>Gateways</w:t>
      </w:r>
      <w:r>
        <w:rPr>
          <w:b/>
          <w:bCs/>
        </w:rPr>
        <w:t xml:space="preserve"> de Pagamento: </w:t>
      </w:r>
      <w:r>
        <w:t>Para evitar o ônus de armazenar dados sensíveis de cartões, a arquitetura deve prever a integração com a API de pagamento do Mercado Pago, garantindo conformidade com o padrão</w:t>
      </w:r>
      <w:r>
        <w:rPr>
          <w:i/>
          <w:iCs/>
        </w:rPr>
        <w:t xml:space="preserve"> </w:t>
      </w:r>
      <w:r>
        <w:t>PCI-DSS.</w:t>
      </w:r>
    </w:p>
    <w:p w14:paraId="36C186BF" w14:textId="77777777" w:rsidR="0031666A" w:rsidRPr="00305FD6" w:rsidRDefault="0031666A" w:rsidP="0031666A">
      <w:pPr>
        <w:pStyle w:val="PargrafodaLista"/>
        <w:autoSpaceDE w:val="0"/>
        <w:autoSpaceDN w:val="0"/>
        <w:adjustRightInd w:val="0"/>
        <w:jc w:val="both"/>
      </w:pPr>
    </w:p>
    <w:p w14:paraId="2CF332CA" w14:textId="718CA070" w:rsidR="0039743D" w:rsidRPr="00DC3FF5" w:rsidRDefault="003C4EE6" w:rsidP="005B062A">
      <w:pPr>
        <w:pStyle w:val="Ttulo1"/>
        <w:rPr>
          <w:szCs w:val="24"/>
        </w:rPr>
      </w:pPr>
      <w:bookmarkStart w:id="102" w:name="_Toc229950044"/>
      <w:r>
        <w:rPr>
          <w:szCs w:val="24"/>
        </w:rPr>
        <w:lastRenderedPageBreak/>
        <w:t>PROPOSTA DA APLICAÇÃO</w:t>
      </w:r>
      <w:bookmarkEnd w:id="89"/>
      <w:bookmarkEnd w:id="90"/>
      <w:bookmarkEnd w:id="91"/>
      <w:bookmarkEnd w:id="102"/>
    </w:p>
    <w:p w14:paraId="6F64C9C6" w14:textId="77777777" w:rsidR="009D10FA" w:rsidRDefault="009D10FA" w:rsidP="003D35FF">
      <w:pPr>
        <w:autoSpaceDE w:val="0"/>
        <w:autoSpaceDN w:val="0"/>
        <w:adjustRightInd w:val="0"/>
        <w:spacing w:line="360" w:lineRule="auto"/>
        <w:ind w:firstLine="709"/>
        <w:jc w:val="both"/>
        <w:rPr>
          <w:szCs w:val="24"/>
        </w:rPr>
      </w:pPr>
    </w:p>
    <w:p w14:paraId="0C9B7E08" w14:textId="3F077B00" w:rsidR="00122EB4" w:rsidRPr="00DC3FF5" w:rsidRDefault="00AA00DC" w:rsidP="003D35FF">
      <w:pPr>
        <w:autoSpaceDE w:val="0"/>
        <w:autoSpaceDN w:val="0"/>
        <w:adjustRightInd w:val="0"/>
        <w:spacing w:line="360" w:lineRule="auto"/>
        <w:ind w:firstLine="709"/>
        <w:jc w:val="both"/>
        <w:rPr>
          <w:szCs w:val="24"/>
        </w:rPr>
      </w:pPr>
      <w:r>
        <w:rPr>
          <w:szCs w:val="24"/>
        </w:rPr>
        <w:t>A proposta deste trabalho consiste no desenvolvimento do Santo Desapego, uma plataforma Web de economia compartilhada e comércio de proximidade, projetada especificamente para atender às demandas do distrito de Santo Amaro, em São Paulo. A aplicação visa solucionar a fragmentação do comércio local de itens novos e usados, oferecendo um ambiente digital seguro, auditável e tecnicamente robusto.</w:t>
      </w:r>
    </w:p>
    <w:p w14:paraId="53E3A282" w14:textId="77777777" w:rsidR="001D2529" w:rsidRPr="00DC3FF5" w:rsidRDefault="001D2529" w:rsidP="003D35FF">
      <w:pPr>
        <w:autoSpaceDE w:val="0"/>
        <w:autoSpaceDN w:val="0"/>
        <w:adjustRightInd w:val="0"/>
        <w:spacing w:line="360" w:lineRule="auto"/>
        <w:ind w:firstLine="709"/>
        <w:jc w:val="both"/>
        <w:rPr>
          <w:szCs w:val="24"/>
        </w:rPr>
      </w:pPr>
    </w:p>
    <w:p w14:paraId="3F65ADC8" w14:textId="64B2F3EF" w:rsidR="00163DFB" w:rsidRPr="00DC3FF5" w:rsidRDefault="00163DFB" w:rsidP="005B062A">
      <w:pPr>
        <w:pStyle w:val="Ttulo2"/>
        <w:rPr>
          <w:szCs w:val="24"/>
        </w:rPr>
      </w:pPr>
      <w:bookmarkStart w:id="103" w:name="_Toc160207358"/>
      <w:bookmarkStart w:id="104" w:name="_Toc164351178"/>
      <w:bookmarkStart w:id="105" w:name="_Toc164355020"/>
      <w:bookmarkStart w:id="106" w:name="_Toc229950045"/>
      <w:r>
        <w:rPr>
          <w:szCs w:val="24"/>
        </w:rPr>
        <w:t>Descrição da aplicação</w:t>
      </w:r>
      <w:bookmarkEnd w:id="103"/>
      <w:bookmarkEnd w:id="104"/>
      <w:bookmarkEnd w:id="105"/>
      <w:bookmarkEnd w:id="106"/>
    </w:p>
    <w:p w14:paraId="43C48D2D" w14:textId="77777777" w:rsidR="009D10FA" w:rsidRDefault="009D10FA" w:rsidP="004D5A06">
      <w:pPr>
        <w:autoSpaceDE w:val="0"/>
        <w:autoSpaceDN w:val="0"/>
        <w:adjustRightInd w:val="0"/>
        <w:spacing w:line="360" w:lineRule="auto"/>
        <w:ind w:firstLine="709"/>
        <w:jc w:val="both"/>
        <w:rPr>
          <w:szCs w:val="24"/>
        </w:rPr>
      </w:pPr>
    </w:p>
    <w:p w14:paraId="00E48876" w14:textId="5A1182B1" w:rsidR="004D5A06" w:rsidRPr="004D5A06" w:rsidRDefault="004D5A06" w:rsidP="00653B0E">
      <w:pPr>
        <w:autoSpaceDE w:val="0"/>
        <w:autoSpaceDN w:val="0"/>
        <w:adjustRightInd w:val="0"/>
        <w:spacing w:line="360" w:lineRule="auto"/>
        <w:ind w:firstLine="709"/>
        <w:jc w:val="both"/>
        <w:rPr>
          <w:szCs w:val="24"/>
        </w:rPr>
      </w:pPr>
      <w:r>
        <w:rPr>
          <w:szCs w:val="24"/>
        </w:rPr>
        <w:t>O projeto consiste no desenvolvimento do Santo Desapego, uma plataforma Web de economia compartilhada e comércio de proximidade (C2C). A aplicação atua como um facilitador tecnológico para a intermediação de compra e venda de itens novos e usados, focando especificamente no ecossistema socioeconômico do distrito de Santo Amaro, em São Paulo.</w:t>
      </w:r>
    </w:p>
    <w:p w14:paraId="0A2EB1D0" w14:textId="748CBAE9" w:rsidR="005B062A" w:rsidRPr="00DC3FF5" w:rsidRDefault="004D5A06" w:rsidP="00653B0E">
      <w:pPr>
        <w:autoSpaceDE w:val="0"/>
        <w:autoSpaceDN w:val="0"/>
        <w:adjustRightInd w:val="0"/>
        <w:spacing w:line="360" w:lineRule="auto"/>
        <w:ind w:firstLine="709"/>
        <w:jc w:val="both"/>
        <w:rPr>
          <w:szCs w:val="24"/>
        </w:rPr>
      </w:pPr>
      <w:r>
        <w:rPr>
          <w:szCs w:val="24"/>
        </w:rPr>
        <w:t>A solução é concebida como um Sistema de Informação (SIG) que integra geolocalização, gestão de identidade e segurança financeira para criar um ambiente de negociação confiável. Diferente de plataformas genéricas, o Santo Desapego prioriza a logística de vizinhança, reduzindo custos de deslocamento e fortalecendo a economia local, em consonância com as metas das [ODS 8, 9 e 12].</w:t>
      </w:r>
    </w:p>
    <w:p w14:paraId="1032E926" w14:textId="77777777" w:rsidR="001D2529" w:rsidRPr="00DC3FF5" w:rsidRDefault="001D2529" w:rsidP="00C20981">
      <w:pPr>
        <w:autoSpaceDE w:val="0"/>
        <w:autoSpaceDN w:val="0"/>
        <w:adjustRightInd w:val="0"/>
        <w:spacing w:line="360" w:lineRule="auto"/>
        <w:ind w:firstLine="709"/>
        <w:jc w:val="both"/>
        <w:rPr>
          <w:szCs w:val="24"/>
        </w:rPr>
      </w:pPr>
    </w:p>
    <w:p w14:paraId="6881F76A" w14:textId="43FE93A3" w:rsidR="00AA00DC" w:rsidRDefault="00AA00DC" w:rsidP="00AA00DC">
      <w:pPr>
        <w:pStyle w:val="Ttulo3"/>
      </w:pPr>
      <w:bookmarkStart w:id="107" w:name="_Toc160207361"/>
      <w:bookmarkStart w:id="108" w:name="_Toc164351181"/>
      <w:bookmarkStart w:id="109" w:name="_Toc164355023"/>
      <w:bookmarkStart w:id="110" w:name="_Toc229950046"/>
      <w:r>
        <w:t>Fluxo de Operação e Experiência do Usuário (UX)</w:t>
      </w:r>
      <w:bookmarkEnd w:id="110"/>
    </w:p>
    <w:p w14:paraId="021371A8" w14:textId="77777777" w:rsidR="00AA00DC" w:rsidRDefault="00AA00DC" w:rsidP="00AA00DC"/>
    <w:p w14:paraId="37D32F65" w14:textId="44287076" w:rsidR="00B1608C" w:rsidRDefault="004D5A06" w:rsidP="00897AEC">
      <w:pPr>
        <w:autoSpaceDE w:val="0"/>
        <w:autoSpaceDN w:val="0"/>
        <w:adjustRightInd w:val="0"/>
        <w:spacing w:line="360" w:lineRule="auto"/>
        <w:ind w:firstLine="576"/>
        <w:jc w:val="both"/>
        <w:rPr>
          <w:szCs w:val="24"/>
        </w:rPr>
      </w:pPr>
      <w:r>
        <w:rPr>
          <w:szCs w:val="24"/>
        </w:rPr>
        <w:t>A plataforma opera através de um fluxo estruturado para garantir a satisfação de ambas as partes:</w:t>
      </w:r>
    </w:p>
    <w:p w14:paraId="725BB226" w14:textId="54E4E8B5"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Gestão de Inventário e </w:t>
      </w:r>
      <w:proofErr w:type="spellStart"/>
      <w:r>
        <w:rPr>
          <w:b/>
          <w:bCs/>
          <w:i/>
          <w:iCs/>
        </w:rPr>
        <w:t>Geofencing</w:t>
      </w:r>
      <w:proofErr w:type="spellEnd"/>
      <w:r>
        <w:rPr>
          <w:b/>
          <w:bCs/>
        </w:rPr>
        <w:t xml:space="preserve">: </w:t>
      </w:r>
      <w:r>
        <w:t>O vendedor cadastra o produto vinculando-o obrigatoriamente a um CEP da região de Santo Amaro, permitindo que o algoritmo de busca priorize a relevância geográfica;</w:t>
      </w:r>
    </w:p>
    <w:p w14:paraId="42CE551E" w14:textId="25B8605E"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Negociação e Comunicação: </w:t>
      </w:r>
      <w:r>
        <w:t>Através de um chat interno, comprador e vendedor alinham detalhes. O sistema preserva a privacidade dos usuários (conforme a LGPD) até que a intenção de compra seja formalizada;</w:t>
      </w:r>
    </w:p>
    <w:p w14:paraId="00A42D4E" w14:textId="4E52C304" w:rsidR="00AA00DC" w:rsidRDefault="004D5A06" w:rsidP="00EA3E36">
      <w:pPr>
        <w:pStyle w:val="PargrafodaLista"/>
        <w:numPr>
          <w:ilvl w:val="0"/>
          <w:numId w:val="28"/>
        </w:numPr>
        <w:autoSpaceDE w:val="0"/>
        <w:autoSpaceDN w:val="0"/>
        <w:adjustRightInd w:val="0"/>
        <w:spacing w:line="360" w:lineRule="auto"/>
        <w:ind w:left="1066" w:hanging="357"/>
        <w:jc w:val="both"/>
      </w:pPr>
      <w:r>
        <w:rPr>
          <w:b/>
          <w:bCs/>
        </w:rPr>
        <w:t xml:space="preserve">Transação via Checkout Transparente: </w:t>
      </w:r>
      <w:r>
        <w:t xml:space="preserve">A aplicação utiliza a API do Mercado Pago para o processamento de pagamentos. Esta integração permite que o sistema aceite cartões de crédito, Pix e boletos de forma segura, utilizando a infraestrutura </w:t>
      </w:r>
      <w:r>
        <w:lastRenderedPageBreak/>
        <w:t>do provedor para garantir a proteção contra fraudes e a conformidade com o padrão PCI-DSS;</w:t>
      </w:r>
    </w:p>
    <w:p w14:paraId="034B1470" w14:textId="30316878" w:rsidR="00AA00DC" w:rsidRPr="00653B0E" w:rsidRDefault="004D5A06" w:rsidP="00EA3E36">
      <w:pPr>
        <w:pStyle w:val="PargrafodaLista"/>
        <w:numPr>
          <w:ilvl w:val="0"/>
          <w:numId w:val="28"/>
        </w:numPr>
        <w:autoSpaceDE w:val="0"/>
        <w:autoSpaceDN w:val="0"/>
        <w:adjustRightInd w:val="0"/>
        <w:spacing w:line="360" w:lineRule="auto"/>
        <w:ind w:left="1066" w:hanging="357"/>
        <w:jc w:val="both"/>
      </w:pPr>
      <w:r>
        <w:rPr>
          <w:b/>
          <w:bCs/>
        </w:rPr>
        <w:t>Sistema de Reputação e Auditoria</w:t>
      </w:r>
      <w:r>
        <w:t>: Após a confirmação do pagamento e entrega do bem, o sistema habilita a avaliação mútua. Todo o histórico de transações é armazenado no banco de dados para fins de auditoria e resolução de eventuais disputas.</w:t>
      </w:r>
    </w:p>
    <w:p w14:paraId="4FE47D01" w14:textId="77777777" w:rsidR="00AA00DC" w:rsidRPr="00AA00DC" w:rsidRDefault="00AA00DC" w:rsidP="00AA00DC"/>
    <w:p w14:paraId="02E6EE63" w14:textId="260A80E3" w:rsidR="004D5A06" w:rsidRDefault="004D5A06">
      <w:pPr>
        <w:pStyle w:val="Ttulo3"/>
      </w:pPr>
      <w:bookmarkStart w:id="111" w:name="_Toc229950047"/>
      <w:r>
        <w:t>A Arquitetura e Engenharia de Dados</w:t>
      </w:r>
      <w:bookmarkEnd w:id="111"/>
    </w:p>
    <w:p w14:paraId="1156233A" w14:textId="77777777" w:rsidR="004D5A06" w:rsidRDefault="004D5A06" w:rsidP="004D5A06"/>
    <w:p w14:paraId="36CBD88F" w14:textId="5E6F2A3E" w:rsidR="00B1608C" w:rsidRDefault="004D5A06" w:rsidP="00897AEC">
      <w:pPr>
        <w:autoSpaceDE w:val="0"/>
        <w:autoSpaceDN w:val="0"/>
        <w:adjustRightInd w:val="0"/>
        <w:spacing w:line="360" w:lineRule="auto"/>
        <w:ind w:firstLine="709"/>
        <w:jc w:val="both"/>
        <w:rPr>
          <w:szCs w:val="24"/>
        </w:rPr>
      </w:pPr>
      <w:r>
        <w:rPr>
          <w:szCs w:val="24"/>
        </w:rPr>
        <w:t>Sob a perspectiva técnica, o Santo Desapego é sustentado por uma infraestrutura que prioriza a integridade das informações:</w:t>
      </w:r>
    </w:p>
    <w:p w14:paraId="5C5AE0A7" w14:textId="03C57382" w:rsidR="004D5A06" w:rsidRDefault="004D5A06" w:rsidP="00EA3E36">
      <w:pPr>
        <w:pStyle w:val="PargrafodaLista"/>
        <w:numPr>
          <w:ilvl w:val="0"/>
          <w:numId w:val="11"/>
        </w:numPr>
        <w:autoSpaceDE w:val="0"/>
        <w:autoSpaceDN w:val="0"/>
        <w:adjustRightInd w:val="0"/>
        <w:spacing w:line="360" w:lineRule="auto"/>
        <w:ind w:left="1066" w:hanging="357"/>
        <w:jc w:val="both"/>
      </w:pPr>
      <w:r>
        <w:rPr>
          <w:b/>
          <w:bCs/>
        </w:rPr>
        <w:t>Camada de Aplicação:</w:t>
      </w:r>
      <w:r>
        <w:t xml:space="preserve"> Desenvolvida sob o padrão MVC, utilizando uma </w:t>
      </w:r>
      <w:r>
        <w:rPr>
          <w:i/>
          <w:iCs/>
        </w:rPr>
        <w:t>API REST</w:t>
      </w:r>
      <w:r>
        <w:t xml:space="preserve"> para a comunicação entre o </w:t>
      </w:r>
      <w:r>
        <w:rPr>
          <w:i/>
          <w:iCs/>
        </w:rPr>
        <w:t>Front-</w:t>
      </w:r>
      <w:proofErr w:type="spellStart"/>
      <w:r>
        <w:rPr>
          <w:i/>
          <w:iCs/>
        </w:rPr>
        <w:t>end</w:t>
      </w:r>
      <w:proofErr w:type="spellEnd"/>
      <w:r>
        <w:t xml:space="preserve"> responsivo e o servidor de aplicação;</w:t>
      </w:r>
    </w:p>
    <w:p w14:paraId="25695DE1" w14:textId="7390CF80" w:rsidR="004D5A06" w:rsidRDefault="004D5A06" w:rsidP="00EA3E36">
      <w:pPr>
        <w:pStyle w:val="PargrafodaLista"/>
        <w:numPr>
          <w:ilvl w:val="0"/>
          <w:numId w:val="11"/>
        </w:numPr>
        <w:autoSpaceDE w:val="0"/>
        <w:autoSpaceDN w:val="0"/>
        <w:adjustRightInd w:val="0"/>
        <w:spacing w:line="360" w:lineRule="auto"/>
        <w:ind w:left="1066" w:hanging="357"/>
        <w:jc w:val="both"/>
      </w:pPr>
      <w:r>
        <w:rPr>
          <w:b/>
          <w:bCs/>
        </w:rPr>
        <w:t>Persistência de Dados SGBDR:</w:t>
      </w:r>
      <w:r>
        <w:t xml:space="preserve"> O banco de dados relacional é modelado para suportar transações complexas. A estrutura garante que cada anúncio possua um rastreamento completo de estados (ativo, vendido, pausado, excluído), mantendo um histórico imutável de vendas que assegura a confiabilidade do sistema de reputação;</w:t>
      </w:r>
    </w:p>
    <w:p w14:paraId="7B5AD9A5" w14:textId="221E89E1" w:rsidR="00653B0E" w:rsidRDefault="004D5A06" w:rsidP="00EA3E36">
      <w:pPr>
        <w:pStyle w:val="PargrafodaLista"/>
        <w:numPr>
          <w:ilvl w:val="0"/>
          <w:numId w:val="11"/>
        </w:numPr>
        <w:autoSpaceDE w:val="0"/>
        <w:autoSpaceDN w:val="0"/>
        <w:adjustRightInd w:val="0"/>
        <w:spacing w:line="360" w:lineRule="auto"/>
        <w:ind w:left="1066" w:hanging="357"/>
        <w:jc w:val="both"/>
      </w:pPr>
      <w:r>
        <w:rPr>
          <w:b/>
          <w:bCs/>
        </w:rPr>
        <w:t xml:space="preserve">Segurança da Informação: </w:t>
      </w:r>
      <w:r>
        <w:t>Além da integração bancária externa, o sistema implementa certificados TLS/SSL (HTTPS) em todas as suas rotas, garantindo que o tráfego de dados entre o cliente e o servidor ocorra sob criptografia de ponta a ponta.</w:t>
      </w:r>
    </w:p>
    <w:p w14:paraId="15AAEE22" w14:textId="77777777" w:rsidR="00D54A14" w:rsidRDefault="00D54A14" w:rsidP="00D54A14">
      <w:pPr>
        <w:autoSpaceDE w:val="0"/>
        <w:autoSpaceDN w:val="0"/>
        <w:adjustRightInd w:val="0"/>
        <w:jc w:val="both"/>
      </w:pPr>
    </w:p>
    <w:p w14:paraId="588E252F" w14:textId="77777777" w:rsidR="00CA17CE" w:rsidRPr="00DC3FF5" w:rsidRDefault="00CA17CE" w:rsidP="00CA17CE">
      <w:pPr>
        <w:pStyle w:val="Ttulo2"/>
        <w:rPr>
          <w:szCs w:val="24"/>
        </w:rPr>
      </w:pPr>
      <w:bookmarkStart w:id="112" w:name="_Toc229950048"/>
      <w:r>
        <w:rPr>
          <w:szCs w:val="24"/>
        </w:rPr>
        <w:t>Modelagem dos requisitos</w:t>
      </w:r>
      <w:bookmarkEnd w:id="107"/>
      <w:bookmarkEnd w:id="108"/>
      <w:bookmarkEnd w:id="109"/>
      <w:bookmarkEnd w:id="112"/>
    </w:p>
    <w:p w14:paraId="43A1F859" w14:textId="77777777" w:rsidR="00653B0E" w:rsidRDefault="00653B0E" w:rsidP="00653B0E">
      <w:pPr>
        <w:autoSpaceDE w:val="0"/>
        <w:autoSpaceDN w:val="0"/>
        <w:adjustRightInd w:val="0"/>
        <w:spacing w:line="360" w:lineRule="auto"/>
        <w:ind w:firstLine="709"/>
        <w:jc w:val="both"/>
        <w:rPr>
          <w:szCs w:val="24"/>
        </w:rPr>
      </w:pPr>
    </w:p>
    <w:p w14:paraId="545FC104" w14:textId="2F860607" w:rsidR="007C6B4B" w:rsidRDefault="00CD0529" w:rsidP="00653B0E">
      <w:pPr>
        <w:autoSpaceDE w:val="0"/>
        <w:autoSpaceDN w:val="0"/>
        <w:adjustRightInd w:val="0"/>
        <w:spacing w:line="360" w:lineRule="auto"/>
        <w:ind w:firstLine="709"/>
        <w:jc w:val="both"/>
        <w:rPr>
          <w:szCs w:val="24"/>
        </w:rPr>
      </w:pPr>
      <w:r>
        <w:rPr>
          <w:szCs w:val="24"/>
        </w:rPr>
        <w:t xml:space="preserve">A modelagem de requisitos constitui a etapa fundamental da Engenharia de </w:t>
      </w:r>
      <w:r>
        <w:rPr>
          <w:i/>
          <w:iCs/>
          <w:szCs w:val="24"/>
        </w:rPr>
        <w:t>Software</w:t>
      </w:r>
      <w:r>
        <w:rPr>
          <w:szCs w:val="24"/>
        </w:rPr>
        <w:t xml:space="preserve">, onde as necessidades dos </w:t>
      </w:r>
      <w:r>
        <w:rPr>
          <w:i/>
          <w:iCs/>
          <w:szCs w:val="24"/>
        </w:rPr>
        <w:t>stakeholders</w:t>
      </w:r>
      <w:r>
        <w:rPr>
          <w:rStyle w:val="Refdenotaderodap"/>
          <w:szCs w:val="24"/>
        </w:rPr>
        <w:footnoteReference w:id="16"/>
      </w:r>
      <w:r>
        <w:rPr>
          <w:szCs w:val="24"/>
        </w:rPr>
        <w:t xml:space="preserve"> são traduzidas em especificações técnicas. Para o Santo Desapego, os requisitos foram levantados visando garantir a fluidez nas transações C2C e a segurança dos dados dos usuários da região de Santo Amaro.</w:t>
      </w:r>
    </w:p>
    <w:p w14:paraId="7FEC52EA" w14:textId="77777777" w:rsidR="00EA3E36" w:rsidRDefault="00EA3E36" w:rsidP="00653B0E">
      <w:pPr>
        <w:autoSpaceDE w:val="0"/>
        <w:autoSpaceDN w:val="0"/>
        <w:adjustRightInd w:val="0"/>
        <w:spacing w:line="360" w:lineRule="auto"/>
        <w:ind w:firstLine="709"/>
        <w:jc w:val="both"/>
        <w:rPr>
          <w:szCs w:val="24"/>
        </w:rPr>
      </w:pPr>
    </w:p>
    <w:p w14:paraId="502F56AD" w14:textId="77777777" w:rsidR="00EA3E36" w:rsidRDefault="00EA3E36" w:rsidP="00653B0E">
      <w:pPr>
        <w:autoSpaceDE w:val="0"/>
        <w:autoSpaceDN w:val="0"/>
        <w:adjustRightInd w:val="0"/>
        <w:spacing w:line="360" w:lineRule="auto"/>
        <w:ind w:firstLine="709"/>
        <w:jc w:val="both"/>
        <w:rPr>
          <w:szCs w:val="24"/>
        </w:rPr>
      </w:pPr>
    </w:p>
    <w:p w14:paraId="62D00F40" w14:textId="77777777" w:rsidR="00897AEC" w:rsidRPr="00DC3FF5" w:rsidRDefault="00897AEC" w:rsidP="00B1608C">
      <w:pPr>
        <w:autoSpaceDE w:val="0"/>
        <w:autoSpaceDN w:val="0"/>
        <w:adjustRightInd w:val="0"/>
        <w:spacing w:line="360" w:lineRule="auto"/>
        <w:ind w:firstLine="709"/>
        <w:jc w:val="both"/>
        <w:rPr>
          <w:szCs w:val="24"/>
        </w:rPr>
      </w:pPr>
    </w:p>
    <w:p w14:paraId="4BFA8393" w14:textId="1285F6BE" w:rsidR="00CA17CE" w:rsidRPr="00DC3FF5" w:rsidRDefault="00CA17CE" w:rsidP="001D7256">
      <w:pPr>
        <w:pStyle w:val="Ttulo3"/>
      </w:pPr>
      <w:bookmarkStart w:id="113" w:name="_Toc160207362"/>
      <w:bookmarkStart w:id="114" w:name="_Toc164351182"/>
      <w:bookmarkStart w:id="115" w:name="_Toc164355024"/>
      <w:bookmarkStart w:id="116" w:name="_Toc229950049"/>
      <w:r>
        <w:lastRenderedPageBreak/>
        <w:t>Requisitos funcionais</w:t>
      </w:r>
      <w:bookmarkEnd w:id="113"/>
      <w:bookmarkEnd w:id="114"/>
      <w:bookmarkEnd w:id="115"/>
      <w:r>
        <w:t xml:space="preserve"> (RF)</w:t>
      </w:r>
      <w:bookmarkEnd w:id="116"/>
    </w:p>
    <w:p w14:paraId="64966C1A" w14:textId="77777777" w:rsidR="00CA17CE" w:rsidRDefault="00CA17CE" w:rsidP="00CA17CE">
      <w:pPr>
        <w:autoSpaceDE w:val="0"/>
        <w:autoSpaceDN w:val="0"/>
        <w:adjustRightInd w:val="0"/>
        <w:spacing w:line="360" w:lineRule="auto"/>
        <w:ind w:firstLine="709"/>
        <w:jc w:val="both"/>
        <w:rPr>
          <w:szCs w:val="24"/>
        </w:rPr>
      </w:pPr>
    </w:p>
    <w:p w14:paraId="116CA443" w14:textId="112E31E4" w:rsidR="004C5631" w:rsidRPr="004C5631" w:rsidRDefault="004C5631" w:rsidP="00653B0E">
      <w:pPr>
        <w:autoSpaceDE w:val="0"/>
        <w:autoSpaceDN w:val="0"/>
        <w:adjustRightInd w:val="0"/>
        <w:spacing w:line="360" w:lineRule="auto"/>
        <w:ind w:firstLine="709"/>
        <w:jc w:val="both"/>
        <w:rPr>
          <w:szCs w:val="24"/>
        </w:rPr>
      </w:pPr>
      <w:r>
        <w:rPr>
          <w:szCs w:val="24"/>
        </w:rPr>
        <w:t xml:space="preserve">Os Requisitos Funcionais descrevem as funcionalidades que o sistema deve executar para atender às necessidades dos seus usuários, representando as interações diretas entre o público-alvo e a plataforma. No contexto do Santo Desapego, esses requisitos foram concebidos para viabilizar a operação de um </w:t>
      </w:r>
      <w:r>
        <w:rPr>
          <w:i/>
          <w:iCs/>
          <w:szCs w:val="24"/>
        </w:rPr>
        <w:t>marketplace</w:t>
      </w:r>
      <w:r>
        <w:rPr>
          <w:szCs w:val="24"/>
        </w:rPr>
        <w:t xml:space="preserve"> C2C de proximidade, assegurando que cada função implementada contribua para fortalecer o comércio local do distrito de Santo Amaro e garantir a confiabilidade das transações entre vizinhos.</w:t>
      </w:r>
    </w:p>
    <w:p w14:paraId="0F34BC4B" w14:textId="7C0A7625" w:rsidR="00E675FE" w:rsidRDefault="004C5631" w:rsidP="00897AEC">
      <w:pPr>
        <w:autoSpaceDE w:val="0"/>
        <w:autoSpaceDN w:val="0"/>
        <w:adjustRightInd w:val="0"/>
        <w:spacing w:line="360" w:lineRule="auto"/>
        <w:ind w:firstLine="709"/>
        <w:jc w:val="both"/>
        <w:rPr>
          <w:szCs w:val="24"/>
        </w:rPr>
      </w:pPr>
      <w:r>
        <w:rPr>
          <w:szCs w:val="24"/>
        </w:rPr>
        <w:t>Para facilitar a organização, os requisitos foram agrupados segundo os principais atores e fluxos do sistema. A categorização parte da Gestão de Usuário, responsável pelo cadastro, autenticação e conformidade com a LGPD, passa pelos fluxos específicos do Comprador e do Vendedor, e chega à camada de Transação, onde ocorre a intermediação financeira, a comunicação entre as partes e a construção da reputação digital. Por fim, os requisitos de Moderação e Administração asseguram a governança da plataforma. A seguir, detalham-se os requisitos funcionais organizados por categoria:</w:t>
      </w:r>
    </w:p>
    <w:p w14:paraId="7D69AB97" w14:textId="32D1BA68" w:rsidR="005D6F6D" w:rsidRPr="005D6F6D" w:rsidRDefault="005D6F6D" w:rsidP="004962E9">
      <w:pPr>
        <w:autoSpaceDE w:val="0"/>
        <w:autoSpaceDN w:val="0"/>
        <w:adjustRightInd w:val="0"/>
        <w:spacing w:line="360" w:lineRule="auto"/>
        <w:ind w:left="1066" w:hanging="357"/>
        <w:jc w:val="both"/>
        <w:rPr>
          <w:b/>
          <w:bCs/>
          <w:szCs w:val="24"/>
        </w:rPr>
      </w:pPr>
      <w:r>
        <w:rPr>
          <w:b/>
          <w:bCs/>
          <w:szCs w:val="24"/>
        </w:rPr>
        <w:t>Gestão de Usuário (cadastro, conta e conformidade)</w:t>
      </w:r>
    </w:p>
    <w:p w14:paraId="53D1EC16" w14:textId="4060686C"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[RF01] Gestão de Perfil Geográfico:</w:t>
      </w:r>
      <w:r>
        <w:t xml:space="preserve"> O sistema deve permitir o cadastro de usuários (compradores e vendedores) mediante validação de CPF e CEP, priorizando logradouros pertencentes ao distrito de Santo Amaro.</w:t>
      </w:r>
    </w:p>
    <w:p w14:paraId="375AD7DE" w14:textId="51471E2D"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[RF02] Autenticação e Gestão de Sessão:</w:t>
      </w:r>
      <w:r>
        <w:t xml:space="preserve"> O sistema deve permitir login via e-mail e senha, com suporte a recuperação de senha por token enviado ao e-mail cadastrado e encerramento seguro de sessão (logout). A criação de credenciais deve seguir obrigatoriamente a Política de Senhas do Sistema definida em regra de negócio.</w:t>
      </w:r>
    </w:p>
    <w:p w14:paraId="33182B41" w14:textId="003D07AA"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 xml:space="preserve">[RF03] Aceite de Termos e Política de Privacidade: </w:t>
      </w:r>
      <w:r>
        <w:t>O sistema deve registrar o aceite eletrônico dos Termos de Uso e da Política de Privacidade no cadastro e em cada atualização relevante, armazenando data, hora e versão do documento.</w:t>
      </w:r>
    </w:p>
    <w:p w14:paraId="41401AA7" w14:textId="2F35285A" w:rsidR="005D6F6D" w:rsidRPr="005D6F6D" w:rsidRDefault="00617351" w:rsidP="00EA3E36">
      <w:pPr>
        <w:pStyle w:val="PargrafodaLista"/>
        <w:numPr>
          <w:ilvl w:val="0"/>
          <w:numId w:val="14"/>
        </w:numPr>
        <w:autoSpaceDE w:val="0"/>
        <w:autoSpaceDN w:val="0"/>
        <w:adjustRightInd w:val="0"/>
        <w:spacing w:line="360" w:lineRule="auto"/>
        <w:ind w:left="1066" w:hanging="357"/>
        <w:jc w:val="both"/>
      </w:pPr>
      <w:r>
        <w:rPr>
          <w:b/>
          <w:bCs/>
        </w:rPr>
        <w:t>[RF04] Gestão de Dados Pessoais (LGPD):</w:t>
      </w:r>
      <w:r>
        <w:t xml:space="preserve"> O sistema deve permitir que o usuário visualize, exporte (em JSON/CSV) e solicite a exclusão/anonimização de seus dados.</w:t>
      </w:r>
    </w:p>
    <w:p w14:paraId="3D755E27" w14:textId="72BC50F4" w:rsidR="00640621" w:rsidRDefault="00617351" w:rsidP="00EA3E36">
      <w:pPr>
        <w:pStyle w:val="PargrafodaLista"/>
        <w:numPr>
          <w:ilvl w:val="0"/>
          <w:numId w:val="14"/>
        </w:numPr>
        <w:autoSpaceDE w:val="0"/>
        <w:autoSpaceDN w:val="0"/>
        <w:adjustRightInd w:val="0"/>
        <w:spacing w:line="360" w:lineRule="auto"/>
        <w:ind w:left="1066" w:hanging="357"/>
        <w:jc w:val="both"/>
      </w:pPr>
      <w:r>
        <w:rPr>
          <w:b/>
          <w:bCs/>
        </w:rPr>
        <w:t>[RF05] Perfil Público do Usuário:</w:t>
      </w:r>
      <w:r>
        <w:t xml:space="preserve"> O sistema deve exibir uma página pública com informações não sensíveis do usuário (nome de exibição, reputação, quantidade de transações, tempo de cadastro), preservando dados pessoais conforme a LGPD.</w:t>
      </w:r>
    </w:p>
    <w:p w14:paraId="355BEF5B" w14:textId="77777777" w:rsidR="00897AEC" w:rsidRDefault="00897AEC" w:rsidP="00897AEC">
      <w:pPr>
        <w:pStyle w:val="PargrafodaLista"/>
        <w:autoSpaceDE w:val="0"/>
        <w:autoSpaceDN w:val="0"/>
        <w:adjustRightInd w:val="0"/>
        <w:jc w:val="both"/>
      </w:pPr>
    </w:p>
    <w:p w14:paraId="42C3AEAF" w14:textId="77777777" w:rsidR="00EA3E36" w:rsidRPr="00FA5656" w:rsidRDefault="00EA3E36" w:rsidP="00897AEC">
      <w:pPr>
        <w:pStyle w:val="PargrafodaLista"/>
        <w:autoSpaceDE w:val="0"/>
        <w:autoSpaceDN w:val="0"/>
        <w:adjustRightInd w:val="0"/>
        <w:jc w:val="both"/>
      </w:pPr>
    </w:p>
    <w:p w14:paraId="23979EBE" w14:textId="3401A074" w:rsidR="005D6F6D" w:rsidRPr="005D6F6D" w:rsidRDefault="005D6F6D" w:rsidP="004962E9">
      <w:pPr>
        <w:autoSpaceDE w:val="0"/>
        <w:autoSpaceDN w:val="0"/>
        <w:adjustRightInd w:val="0"/>
        <w:spacing w:line="360" w:lineRule="auto"/>
        <w:ind w:left="1066" w:hanging="357"/>
        <w:jc w:val="both"/>
        <w:rPr>
          <w:b/>
          <w:bCs/>
          <w:szCs w:val="24"/>
        </w:rPr>
      </w:pPr>
      <w:r>
        <w:rPr>
          <w:b/>
          <w:bCs/>
          <w:szCs w:val="24"/>
        </w:rPr>
        <w:lastRenderedPageBreak/>
        <w:t>Fluxo do Comprador (busca e descoberta)</w:t>
      </w:r>
    </w:p>
    <w:p w14:paraId="2EB666EE" w14:textId="4CAE8E19"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[RF06] Anúncio de Produtos:</w:t>
      </w:r>
      <w:r>
        <w:t xml:space="preserve"> O sistema deve permitir que o vendedor publique produtos (novos ou usados), incluindo título, descrição, categoria, fotos e preço.</w:t>
      </w:r>
    </w:p>
    <w:p w14:paraId="2697924D" w14:textId="5A909C1F"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[RF07] Busca por Filtros:</w:t>
      </w:r>
      <w:r>
        <w:t xml:space="preserve"> O sistema deve disponibilizar filtros de busca por categoria, faixa de preço e estado de conservação do item.</w:t>
      </w:r>
    </w:p>
    <w:p w14:paraId="1FD465A6" w14:textId="4CBA3200"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 xml:space="preserve">[RF08] Busca </w:t>
      </w:r>
      <w:proofErr w:type="spellStart"/>
      <w:r>
        <w:rPr>
          <w:b/>
          <w:bCs/>
        </w:rPr>
        <w:t>Geolocalizada</w:t>
      </w:r>
      <w:proofErr w:type="spellEnd"/>
      <w:r>
        <w:rPr>
          <w:b/>
          <w:bCs/>
        </w:rPr>
        <w:t xml:space="preserve"> por Proximidade</w:t>
      </w:r>
      <w:r>
        <w:t>: O sistema deve ordenar os resultados da busca por distância em relação ao CEP do comprador, priorizando anúncios do distrito de Santo Amaro e regiões limítrofes.</w:t>
      </w:r>
    </w:p>
    <w:p w14:paraId="324C4455" w14:textId="5E42CD48" w:rsidR="005D6F6D" w:rsidRPr="005D6F6D" w:rsidRDefault="00617351" w:rsidP="00EA3E36">
      <w:pPr>
        <w:pStyle w:val="PargrafodaLista"/>
        <w:numPr>
          <w:ilvl w:val="0"/>
          <w:numId w:val="15"/>
        </w:numPr>
        <w:autoSpaceDE w:val="0"/>
        <w:autoSpaceDN w:val="0"/>
        <w:adjustRightInd w:val="0"/>
        <w:spacing w:line="360" w:lineRule="auto"/>
        <w:ind w:left="1066" w:hanging="357"/>
        <w:jc w:val="both"/>
      </w:pPr>
      <w:r>
        <w:rPr>
          <w:b/>
          <w:bCs/>
        </w:rPr>
        <w:t>[RF09] Categorização Hierárquica de Produtos</w:t>
      </w:r>
      <w:r>
        <w:t>: O sistema deve organizar os produtos em categorias e subcategorias pré-definidas (ex.: Eletrônicos &gt; Celulares), facilitando a navegação e os filtros.</w:t>
      </w:r>
    </w:p>
    <w:p w14:paraId="78082412" w14:textId="6E1C62BA" w:rsidR="00FA5656" w:rsidRDefault="00617351" w:rsidP="00EA3E36">
      <w:pPr>
        <w:pStyle w:val="PargrafodaLista"/>
        <w:numPr>
          <w:ilvl w:val="0"/>
          <w:numId w:val="15"/>
        </w:numPr>
        <w:autoSpaceDE w:val="0"/>
        <w:autoSpaceDN w:val="0"/>
        <w:adjustRightInd w:val="0"/>
        <w:spacing w:line="360" w:lineRule="auto"/>
        <w:ind w:left="1066" w:hanging="357"/>
        <w:jc w:val="both"/>
      </w:pPr>
      <w:r>
        <w:rPr>
          <w:b/>
          <w:bCs/>
        </w:rPr>
        <w:t>[RF10] Favoritos e Itens Salvos:</w:t>
      </w:r>
      <w:r>
        <w:t xml:space="preserve"> O sistema deve permitir que o comprador salve anúncios de interesse em uma lista de favoritos para consulta futura.</w:t>
      </w:r>
    </w:p>
    <w:p w14:paraId="11F990DE" w14:textId="7F7AEB32" w:rsidR="005D6F6D" w:rsidRDefault="005D6F6D" w:rsidP="004962E9">
      <w:pPr>
        <w:autoSpaceDE w:val="0"/>
        <w:autoSpaceDN w:val="0"/>
        <w:adjustRightInd w:val="0"/>
        <w:spacing w:line="360" w:lineRule="auto"/>
        <w:ind w:left="1066" w:hanging="357"/>
        <w:jc w:val="both"/>
        <w:rPr>
          <w:b/>
          <w:bCs/>
          <w:szCs w:val="24"/>
        </w:rPr>
      </w:pPr>
      <w:r>
        <w:rPr>
          <w:b/>
          <w:bCs/>
          <w:szCs w:val="24"/>
        </w:rPr>
        <w:t>Fluxo do Vendedor (anúncios)</w:t>
      </w:r>
    </w:p>
    <w:p w14:paraId="746FC40E" w14:textId="3AC185E1" w:rsidR="005D6F6D" w:rsidRPr="005D6F6D" w:rsidRDefault="00617351" w:rsidP="00EA3E36">
      <w:pPr>
        <w:pStyle w:val="PargrafodaLista"/>
        <w:numPr>
          <w:ilvl w:val="0"/>
          <w:numId w:val="16"/>
        </w:numPr>
        <w:autoSpaceDE w:val="0"/>
        <w:autoSpaceDN w:val="0"/>
        <w:adjustRightInd w:val="0"/>
        <w:spacing w:line="360" w:lineRule="auto"/>
        <w:ind w:left="1066" w:hanging="357"/>
        <w:jc w:val="both"/>
      </w:pPr>
      <w:r>
        <w:rPr>
          <w:b/>
          <w:bCs/>
        </w:rPr>
        <w:t>[RF11] Upload e Gestão de Imagens:</w:t>
      </w:r>
      <w:r>
        <w:t xml:space="preserve"> O sistema deve permitir o envio de múltiplas fotos por anúncio (mínimo de 1 e máximo a definir), com redimensionamento automático e validação de formato (JPEG, PNG, </w:t>
      </w:r>
      <w:proofErr w:type="spellStart"/>
      <w:r>
        <w:t>WebP</w:t>
      </w:r>
      <w:proofErr w:type="spellEnd"/>
      <w:r>
        <w:t>).</w:t>
      </w:r>
    </w:p>
    <w:p w14:paraId="0B1CB7D4" w14:textId="2D61E933" w:rsidR="005D6F6D" w:rsidRDefault="00617351" w:rsidP="00EA3E36">
      <w:pPr>
        <w:pStyle w:val="PargrafodaLista"/>
        <w:numPr>
          <w:ilvl w:val="0"/>
          <w:numId w:val="16"/>
        </w:numPr>
        <w:autoSpaceDE w:val="0"/>
        <w:autoSpaceDN w:val="0"/>
        <w:adjustRightInd w:val="0"/>
        <w:spacing w:line="360" w:lineRule="auto"/>
        <w:ind w:left="1066" w:hanging="357"/>
        <w:jc w:val="both"/>
      </w:pPr>
      <w:r>
        <w:rPr>
          <w:b/>
          <w:bCs/>
        </w:rPr>
        <w:t>[RF12] Gestão do Ciclo de Vida do Anúncio:</w:t>
      </w:r>
      <w:r>
        <w:t xml:space="preserve"> O sistema deve permitir que o vendedor edite, pause, reative, exclua e renove seus anúncios, além de atualizar automaticamente os estados (ativo, reservado, em negociação, vendido, pausado, expirado).</w:t>
      </w:r>
    </w:p>
    <w:p w14:paraId="5D41E6CF" w14:textId="21A49A28" w:rsidR="00FA5656" w:rsidRDefault="00617351" w:rsidP="00EA3E36">
      <w:pPr>
        <w:pStyle w:val="PargrafodaLista"/>
        <w:numPr>
          <w:ilvl w:val="0"/>
          <w:numId w:val="16"/>
        </w:numPr>
        <w:autoSpaceDE w:val="0"/>
        <w:autoSpaceDN w:val="0"/>
        <w:adjustRightInd w:val="0"/>
        <w:spacing w:line="360" w:lineRule="auto"/>
        <w:ind w:left="1066" w:hanging="357"/>
        <w:jc w:val="both"/>
      </w:pPr>
      <w:r>
        <w:rPr>
          <w:b/>
          <w:bCs/>
        </w:rPr>
        <w:t>[RF13] Painel do Vendedor:</w:t>
      </w:r>
      <w:r>
        <w:t xml:space="preserve"> O sistema deve disponibilizar uma área exclusiva do vendedor contendo a tela de gerenciamento dos seus anúncios (ativos, pausados, vendidos e expirados), visão consolidada de vendas, mensagens recebidas, avaliação média recebida e acesso rápido às ações de criação e edição de anúncios.</w:t>
      </w:r>
    </w:p>
    <w:p w14:paraId="06CAB66F" w14:textId="13D178EC" w:rsidR="005D6F6D" w:rsidRDefault="005D6F6D" w:rsidP="004962E9">
      <w:pPr>
        <w:autoSpaceDE w:val="0"/>
        <w:autoSpaceDN w:val="0"/>
        <w:adjustRightInd w:val="0"/>
        <w:spacing w:line="360" w:lineRule="auto"/>
        <w:ind w:left="1066" w:hanging="357"/>
        <w:jc w:val="both"/>
        <w:rPr>
          <w:b/>
          <w:bCs/>
          <w:szCs w:val="24"/>
        </w:rPr>
      </w:pPr>
      <w:r>
        <w:rPr>
          <w:b/>
          <w:bCs/>
          <w:szCs w:val="24"/>
        </w:rPr>
        <w:t>Transação (Comprador e Vendedor)</w:t>
      </w:r>
    </w:p>
    <w:p w14:paraId="46BAAD22" w14:textId="0641D073"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 xml:space="preserve">[RF14] Integração com </w:t>
      </w:r>
      <w:r>
        <w:rPr>
          <w:b/>
          <w:bCs/>
          <w:i/>
          <w:iCs/>
        </w:rPr>
        <w:t>Gateway</w:t>
      </w:r>
      <w:r>
        <w:rPr>
          <w:b/>
          <w:bCs/>
        </w:rPr>
        <w:t xml:space="preserve"> de Pagamento:</w:t>
      </w:r>
      <w:r>
        <w:t xml:space="preserve"> O sistema deve realizar a interface com a API do Mercado Pago para processar pagamentos via Pix, Cartão de Crédito e Boleto, gerando o </w:t>
      </w:r>
      <w:r>
        <w:rPr>
          <w:i/>
          <w:iCs/>
        </w:rPr>
        <w:t>token</w:t>
      </w:r>
      <w:r>
        <w:t xml:space="preserve"> de confirmação de transação.</w:t>
      </w:r>
    </w:p>
    <w:p w14:paraId="0290BAEF" w14:textId="068A0C62"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[RF15] Chat Interno:</w:t>
      </w:r>
      <w:r>
        <w:t xml:space="preserve"> O sistema deve prover um canal de comunicação direta entre os interessados para sanar dúvidas sobre o produto antes da efetivação da compra.</w:t>
      </w:r>
    </w:p>
    <w:p w14:paraId="0560248A" w14:textId="6834C207"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lastRenderedPageBreak/>
        <w:t>[RF16] Sistema de Reputação:</w:t>
      </w:r>
      <w:r>
        <w:t xml:space="preserve"> O sistema deve permitir que, após a conclusão da venda, ambas as partes se avaliem através de uma escala de 1 a 5 estrelas e comentários.</w:t>
      </w:r>
    </w:p>
    <w:p w14:paraId="54668113" w14:textId="52C2BBEC"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[RF17] Histórico de Transações:</w:t>
      </w:r>
      <w:r>
        <w:t xml:space="preserve"> O sistema deve apresentar ao usuário o histórico completo de compras e vendas, com filtros por período e status, e permitir a emissão de comprovantes em PDF.</w:t>
      </w:r>
    </w:p>
    <w:p w14:paraId="79054EE2" w14:textId="6E7BB1C8" w:rsidR="00FA5656" w:rsidRDefault="00617351" w:rsidP="00EA3E36">
      <w:pPr>
        <w:pStyle w:val="PargrafodaLista"/>
        <w:numPr>
          <w:ilvl w:val="0"/>
          <w:numId w:val="17"/>
        </w:numPr>
        <w:autoSpaceDE w:val="0"/>
        <w:autoSpaceDN w:val="0"/>
        <w:adjustRightInd w:val="0"/>
        <w:spacing w:line="360" w:lineRule="auto"/>
        <w:ind w:left="1066" w:hanging="357"/>
        <w:jc w:val="both"/>
      </w:pPr>
      <w:r>
        <w:rPr>
          <w:b/>
          <w:bCs/>
        </w:rPr>
        <w:t>[RF18] Notificações ao Usuário</w:t>
      </w:r>
      <w:r>
        <w:t>: O sistema deve enviar notificações (</w:t>
      </w:r>
      <w:proofErr w:type="spellStart"/>
      <w:r>
        <w:rPr>
          <w:i/>
          <w:iCs/>
        </w:rPr>
        <w:t>in-app</w:t>
      </w:r>
      <w:proofErr w:type="spellEnd"/>
      <w:r>
        <w:rPr>
          <w:rStyle w:val="Refdenotaderodap"/>
        </w:rPr>
        <w:footnoteReference w:id="17"/>
      </w:r>
      <w:r>
        <w:t xml:space="preserve"> e por e-mail) em eventos relevantes: nova mensagem no chat, intenção de compra, confirmação de pagamento, expiração iminente de anúncio e solicitação de avaliação.</w:t>
      </w:r>
    </w:p>
    <w:p w14:paraId="167B69A1" w14:textId="5B653717" w:rsidR="004C5631" w:rsidRDefault="004C5631" w:rsidP="004962E9">
      <w:pPr>
        <w:autoSpaceDE w:val="0"/>
        <w:autoSpaceDN w:val="0"/>
        <w:adjustRightInd w:val="0"/>
        <w:spacing w:line="360" w:lineRule="auto"/>
        <w:ind w:left="1066" w:hanging="357"/>
        <w:jc w:val="both"/>
        <w:rPr>
          <w:b/>
          <w:bCs/>
          <w:szCs w:val="24"/>
        </w:rPr>
      </w:pPr>
      <w:r>
        <w:rPr>
          <w:b/>
          <w:bCs/>
          <w:szCs w:val="24"/>
        </w:rPr>
        <w:t>Moderação e Administração</w:t>
      </w:r>
    </w:p>
    <w:p w14:paraId="7C54D73C" w14:textId="0CF222AA"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[RF19] Denúncia de Anúncios e Usuários:</w:t>
      </w:r>
      <w:r>
        <w:t xml:space="preserve"> O sistema deve disponibilizar um canal para que usuários denunciem anúncios ou perfis por conteúdo inadequado, fraude ou violação dos termos de uso. </w:t>
      </w:r>
    </w:p>
    <w:p w14:paraId="01FE3B79" w14:textId="3924A7D1" w:rsidR="004C5631" w:rsidRPr="004C5631" w:rsidRDefault="00617351" w:rsidP="00EA3E36">
      <w:pPr>
        <w:pStyle w:val="PargrafodaLista"/>
        <w:numPr>
          <w:ilvl w:val="0"/>
          <w:numId w:val="17"/>
        </w:numPr>
        <w:autoSpaceDE w:val="0"/>
        <w:autoSpaceDN w:val="0"/>
        <w:adjustRightInd w:val="0"/>
        <w:spacing w:line="360" w:lineRule="auto"/>
        <w:ind w:left="1066" w:hanging="357"/>
        <w:jc w:val="both"/>
      </w:pPr>
      <w:r>
        <w:rPr>
          <w:b/>
          <w:bCs/>
        </w:rPr>
        <w:t>[RF20] Módulo Administrativo</w:t>
      </w:r>
      <w:r>
        <w:t>: O sistema deve prover um painel administrativo para moderadores visualizarem denúncias, mediarem disputas, suspenderem contas, gerenciarem categorias e consultarem logs de auditoria.</w:t>
      </w:r>
    </w:p>
    <w:p w14:paraId="75923741" w14:textId="77777777" w:rsidR="00DA46D4" w:rsidRPr="00DC3FF5" w:rsidRDefault="00DA46D4" w:rsidP="00AB3FF0">
      <w:pPr>
        <w:autoSpaceDE w:val="0"/>
        <w:autoSpaceDN w:val="0"/>
        <w:adjustRightInd w:val="0"/>
        <w:spacing w:line="360" w:lineRule="auto"/>
        <w:jc w:val="both"/>
        <w:rPr>
          <w:szCs w:val="24"/>
        </w:rPr>
      </w:pPr>
    </w:p>
    <w:p w14:paraId="0E880169" w14:textId="7FF874F0" w:rsidR="00CA17CE" w:rsidRDefault="00CA17CE" w:rsidP="001D7256">
      <w:pPr>
        <w:pStyle w:val="Ttulo3"/>
      </w:pPr>
      <w:bookmarkStart w:id="117" w:name="_Toc160207363"/>
      <w:bookmarkStart w:id="118" w:name="_Toc164351183"/>
      <w:bookmarkStart w:id="119" w:name="_Toc164355025"/>
      <w:bookmarkStart w:id="120" w:name="_Toc229950050"/>
      <w:r>
        <w:t>Requisitos não funcionais</w:t>
      </w:r>
      <w:bookmarkEnd w:id="117"/>
      <w:bookmarkEnd w:id="118"/>
      <w:bookmarkEnd w:id="119"/>
      <w:r>
        <w:t xml:space="preserve"> (RNF)</w:t>
      </w:r>
      <w:bookmarkEnd w:id="120"/>
    </w:p>
    <w:p w14:paraId="6373914A" w14:textId="77777777" w:rsidR="00B033F0" w:rsidRPr="00B033F0" w:rsidRDefault="00B033F0" w:rsidP="00B033F0"/>
    <w:p w14:paraId="78DF1226" w14:textId="77777777" w:rsidR="00AB3FF0" w:rsidRPr="00AB3FF0" w:rsidRDefault="00AB3FF0" w:rsidP="004962E9">
      <w:pPr>
        <w:autoSpaceDE w:val="0"/>
        <w:autoSpaceDN w:val="0"/>
        <w:adjustRightInd w:val="0"/>
        <w:spacing w:line="360" w:lineRule="auto"/>
        <w:ind w:firstLine="709"/>
        <w:jc w:val="both"/>
        <w:rPr>
          <w:szCs w:val="24"/>
        </w:rPr>
      </w:pPr>
      <w:r>
        <w:rPr>
          <w:szCs w:val="24"/>
        </w:rPr>
        <w:t>Os Requisitos Não Funcionais estabelecem os critérios de qualidade e as restrições operacionais sob as quais o sistema deve funcionar, compreendendo atributos como desempenho, segurança, confiabilidade, usabilidade e manutenibilidade. Tais requisitos determinam as propriedades que o software deve apresentar durante sua execução, sendo fundamentais para assegurar a aceitação da plataforma por seus usuários e a sustentabilidade técnica da solução.</w:t>
      </w:r>
    </w:p>
    <w:p w14:paraId="14012912" w14:textId="22FA5226" w:rsidR="00AB3FF0" w:rsidRPr="00DC3FF5" w:rsidRDefault="00AB3FF0" w:rsidP="00897AEC">
      <w:pPr>
        <w:autoSpaceDE w:val="0"/>
        <w:autoSpaceDN w:val="0"/>
        <w:adjustRightInd w:val="0"/>
        <w:spacing w:line="360" w:lineRule="auto"/>
        <w:ind w:firstLine="709"/>
        <w:jc w:val="both"/>
        <w:rPr>
          <w:szCs w:val="24"/>
        </w:rPr>
      </w:pPr>
      <w:r>
        <w:rPr>
          <w:szCs w:val="24"/>
        </w:rPr>
        <w:t xml:space="preserve">No contexto da plataforma Santo Desapego, os Requisitos Não Funcionais assumem particular relevância em razão do tratamento de dados pessoais sensíveis, da intermediação de transações financeiras e da necessidade de atendimento a um público heterogêneo no distrito de Santo Amaro. A especificação destes requisitos fundamenta-se no padrão da Organização </w:t>
      </w:r>
      <w:r>
        <w:rPr>
          <w:szCs w:val="24"/>
        </w:rPr>
        <w:lastRenderedPageBreak/>
        <w:t>Internacional de Normalização ISO/IEC 25010</w:t>
      </w:r>
      <w:r>
        <w:rPr>
          <w:rStyle w:val="Refdenotaderodap"/>
          <w:szCs w:val="24"/>
        </w:rPr>
        <w:footnoteReference w:id="18"/>
      </w:r>
      <w:r>
        <w:rPr>
          <w:szCs w:val="24"/>
        </w:rPr>
        <w:t xml:space="preserve">, que estabelece o modelo de qualidade para produtos de </w:t>
      </w:r>
      <w:r>
        <w:rPr>
          <w:i/>
          <w:iCs/>
          <w:szCs w:val="24"/>
        </w:rPr>
        <w:t>software</w:t>
      </w:r>
      <w:r>
        <w:rPr>
          <w:szCs w:val="24"/>
        </w:rPr>
        <w:t>, sendo os requisitos agrupados nas seguintes categorias: Segurança e Conformidade, Desempenho e Escalabilidade, Confiabilidade e Integridade, Usabilidade e Acessibilidade, Manutenibilidade e Portabilidade, e Restrições Operacionais.</w:t>
      </w:r>
    </w:p>
    <w:p w14:paraId="07A4100A" w14:textId="6FCD75E5" w:rsidR="00C20981" w:rsidRPr="00AB3FF0" w:rsidRDefault="00AB3FF0" w:rsidP="002516EC">
      <w:pPr>
        <w:autoSpaceDE w:val="0"/>
        <w:autoSpaceDN w:val="0"/>
        <w:adjustRightInd w:val="0"/>
        <w:spacing w:line="360" w:lineRule="auto"/>
        <w:ind w:left="1066" w:hanging="357"/>
        <w:jc w:val="both"/>
        <w:rPr>
          <w:b/>
          <w:bCs/>
          <w:szCs w:val="24"/>
        </w:rPr>
      </w:pPr>
      <w:r>
        <w:rPr>
          <w:b/>
          <w:bCs/>
          <w:szCs w:val="24"/>
        </w:rPr>
        <w:t>Segurança e Conformidade</w:t>
      </w:r>
    </w:p>
    <w:p w14:paraId="1DA64AED" w14:textId="3427D5A7"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[RNF01] Segurança e Privacidade LGPD</w:t>
      </w:r>
      <w:r>
        <w:t>: O sistema deve garantir a proteção dos dados pessoais dos usuários, utilizando criptografia para senhas e seguindo as diretrizes da LGPD para o tratamento de informações sensíveis.</w:t>
      </w:r>
    </w:p>
    <w:p w14:paraId="0F952FAE" w14:textId="678FA0EE"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[RNF02] Disponibilidade e Protocolo HTTPS</w:t>
      </w:r>
      <w:r>
        <w:t xml:space="preserve">: A aplicação deve estar disponível em ambiente </w:t>
      </w:r>
      <w:r>
        <w:rPr>
          <w:i/>
          <w:iCs/>
        </w:rPr>
        <w:t>Web</w:t>
      </w:r>
      <w:r>
        <w:t xml:space="preserve"> através do protocolo HTTPS, utilizando certificados TLS/SSL para cifrar a comunicação entre o cliente e o servidor.</w:t>
      </w:r>
    </w:p>
    <w:p w14:paraId="6952E7EC" w14:textId="5FAABEAF" w:rsidR="00AB3FF0" w:rsidRPr="00AB3FF0" w:rsidRDefault="00617351" w:rsidP="00EA3E36">
      <w:pPr>
        <w:pStyle w:val="PargrafodaLista"/>
        <w:numPr>
          <w:ilvl w:val="0"/>
          <w:numId w:val="19"/>
        </w:numPr>
        <w:autoSpaceDE w:val="0"/>
        <w:autoSpaceDN w:val="0"/>
        <w:adjustRightInd w:val="0"/>
        <w:spacing w:line="360" w:lineRule="auto"/>
        <w:ind w:left="1066" w:hanging="357"/>
        <w:jc w:val="both"/>
      </w:pPr>
      <w:r>
        <w:rPr>
          <w:b/>
          <w:bCs/>
        </w:rPr>
        <w:t>[RNF03] Conformidade Financeira PCI-DSS:</w:t>
      </w:r>
      <w:r>
        <w:t xml:space="preserve"> Embora o processamento seja externo, a aplicação não deve armazenar dados brutos de cartões de crédito em seu banco de dados, delegando essa responsabilidade à API do Mercado Pago.</w:t>
      </w:r>
    </w:p>
    <w:p w14:paraId="6A5BF4AF" w14:textId="142B606B" w:rsidR="00C20981" w:rsidRDefault="00617351" w:rsidP="00EA3E36">
      <w:pPr>
        <w:pStyle w:val="PargrafodaLista"/>
        <w:numPr>
          <w:ilvl w:val="0"/>
          <w:numId w:val="19"/>
        </w:numPr>
        <w:autoSpaceDE w:val="0"/>
        <w:autoSpaceDN w:val="0"/>
        <w:adjustRightInd w:val="0"/>
        <w:spacing w:line="360" w:lineRule="auto"/>
        <w:ind w:left="1066" w:hanging="357"/>
        <w:jc w:val="both"/>
      </w:pPr>
      <w:r>
        <w:rPr>
          <w:b/>
          <w:bCs/>
        </w:rPr>
        <w:t>[RNF04] Princípio do Menor Privilégio:</w:t>
      </w:r>
      <w:r>
        <w:t xml:space="preserve"> O controle de acesso deve ser baseado em papéis Comprador, Vendedor, Moderador e Administrador (RBAC), garantindo que cada perfil acesse apenas as funcionalidades pertinentes.</w:t>
      </w:r>
    </w:p>
    <w:p w14:paraId="1F241A9E" w14:textId="083574C4" w:rsidR="00AB3FF0" w:rsidRDefault="00AB3FF0" w:rsidP="00653B0E">
      <w:pPr>
        <w:autoSpaceDE w:val="0"/>
        <w:autoSpaceDN w:val="0"/>
        <w:adjustRightInd w:val="0"/>
        <w:spacing w:line="360" w:lineRule="auto"/>
        <w:ind w:left="1066" w:hanging="357"/>
        <w:jc w:val="both"/>
        <w:rPr>
          <w:b/>
          <w:bCs/>
          <w:szCs w:val="24"/>
        </w:rPr>
      </w:pPr>
      <w:r>
        <w:rPr>
          <w:b/>
          <w:bCs/>
          <w:szCs w:val="24"/>
        </w:rPr>
        <w:t>Desempenho e Escalabilidade</w:t>
      </w:r>
    </w:p>
    <w:p w14:paraId="48EA5E79" w14:textId="19622822" w:rsidR="004962E9" w:rsidRP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[RNF05] Desempenho:</w:t>
      </w:r>
      <w:r>
        <w:t xml:space="preserve"> O tempo médio de resposta não deve ultrapassar 2 segundos em condições normais de rede 4G, e 500 </w:t>
      </w:r>
      <w:proofErr w:type="spellStart"/>
      <w:r>
        <w:t>ms</w:t>
      </w:r>
      <w:proofErr w:type="spellEnd"/>
      <w:r>
        <w:t xml:space="preserve"> para operações de busca com até 10.000 anúncios ativos.</w:t>
      </w:r>
    </w:p>
    <w:p w14:paraId="66F2A8DC" w14:textId="1C7CB3FA" w:rsidR="00AB3FF0" w:rsidRP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[RNF06] Escalabilidade:</w:t>
      </w:r>
      <w:r>
        <w:t xml:space="preserve"> A arquitetura deve suportar escalabilidade horizontal (</w:t>
      </w:r>
      <w:proofErr w:type="spellStart"/>
      <w:r>
        <w:rPr>
          <w:i/>
          <w:iCs/>
        </w:rPr>
        <w:t>stateless</w:t>
      </w:r>
      <w:proofErr w:type="spellEnd"/>
      <w:r>
        <w:rPr>
          <w:rStyle w:val="Refdenotaderodap"/>
        </w:rPr>
        <w:footnoteReference w:id="19"/>
      </w:r>
      <w:r>
        <w:t>), permitindo o aumento de instâncias da aplicação conforme o crescimento da base de usuários.</w:t>
      </w:r>
    </w:p>
    <w:p w14:paraId="796C766D" w14:textId="5106F144" w:rsidR="00AB3FF0" w:rsidRDefault="00617351" w:rsidP="00EA3E36">
      <w:pPr>
        <w:pStyle w:val="PargrafodaLista"/>
        <w:numPr>
          <w:ilvl w:val="0"/>
          <w:numId w:val="20"/>
        </w:numPr>
        <w:autoSpaceDE w:val="0"/>
        <w:autoSpaceDN w:val="0"/>
        <w:adjustRightInd w:val="0"/>
        <w:spacing w:line="360" w:lineRule="auto"/>
        <w:ind w:left="1066" w:hanging="357"/>
        <w:jc w:val="both"/>
      </w:pPr>
      <w:r>
        <w:rPr>
          <w:b/>
          <w:bCs/>
        </w:rPr>
        <w:t>[RNF07] Capacidade e Carga Simultânea:</w:t>
      </w:r>
      <w:r>
        <w:t xml:space="preserve"> O sistema deve suportar, no mínimo, 500 usuários simultâneos em picos de uso sem degradação perceptível de desempenho.</w:t>
      </w:r>
    </w:p>
    <w:p w14:paraId="0B0E1553" w14:textId="77777777" w:rsidR="003F1A0E" w:rsidRDefault="003F1A0E" w:rsidP="003F1A0E">
      <w:pPr>
        <w:pStyle w:val="PargrafodaLista"/>
        <w:autoSpaceDE w:val="0"/>
        <w:autoSpaceDN w:val="0"/>
        <w:adjustRightInd w:val="0"/>
        <w:spacing w:line="360" w:lineRule="auto"/>
        <w:ind w:left="1066"/>
        <w:jc w:val="both"/>
        <w:rPr>
          <w:b/>
          <w:bCs/>
        </w:rPr>
      </w:pPr>
    </w:p>
    <w:p w14:paraId="2C45014A" w14:textId="77777777" w:rsidR="003F1A0E" w:rsidRDefault="003F1A0E" w:rsidP="003F1A0E">
      <w:pPr>
        <w:pStyle w:val="PargrafodaLista"/>
        <w:autoSpaceDE w:val="0"/>
        <w:autoSpaceDN w:val="0"/>
        <w:adjustRightInd w:val="0"/>
        <w:spacing w:line="360" w:lineRule="auto"/>
        <w:ind w:left="1066"/>
        <w:jc w:val="both"/>
        <w:rPr>
          <w:b/>
          <w:bCs/>
        </w:rPr>
      </w:pPr>
    </w:p>
    <w:p w14:paraId="71ECF4D1" w14:textId="77777777" w:rsidR="003F1A0E" w:rsidRDefault="003F1A0E" w:rsidP="003F1A0E">
      <w:pPr>
        <w:pStyle w:val="PargrafodaLista"/>
        <w:autoSpaceDE w:val="0"/>
        <w:autoSpaceDN w:val="0"/>
        <w:adjustRightInd w:val="0"/>
        <w:spacing w:line="360" w:lineRule="auto"/>
        <w:ind w:left="1066"/>
        <w:jc w:val="both"/>
      </w:pPr>
    </w:p>
    <w:p w14:paraId="7941A1D3" w14:textId="61583103" w:rsidR="00AB3FF0" w:rsidRDefault="00AB3FF0" w:rsidP="004962E9">
      <w:pPr>
        <w:autoSpaceDE w:val="0"/>
        <w:autoSpaceDN w:val="0"/>
        <w:adjustRightInd w:val="0"/>
        <w:spacing w:line="360" w:lineRule="auto"/>
        <w:ind w:left="1066" w:hanging="357"/>
        <w:jc w:val="both"/>
        <w:rPr>
          <w:b/>
          <w:bCs/>
          <w:szCs w:val="24"/>
        </w:rPr>
      </w:pPr>
      <w:r>
        <w:rPr>
          <w:b/>
          <w:bCs/>
          <w:szCs w:val="24"/>
        </w:rPr>
        <w:lastRenderedPageBreak/>
        <w:t>Confiabilidade e Integridade</w:t>
      </w:r>
    </w:p>
    <w:p w14:paraId="7E86E657" w14:textId="368B0F11"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[RNF08] Disponibilidade</w:t>
      </w:r>
      <w:r>
        <w:t xml:space="preserve"> (</w:t>
      </w:r>
      <w:proofErr w:type="spellStart"/>
      <w:r>
        <w:rPr>
          <w:i/>
          <w:iCs/>
        </w:rPr>
        <w:t>Uptime</w:t>
      </w:r>
      <w:proofErr w:type="spellEnd"/>
      <w:r>
        <w:t>): A plataforma deve manter disponibilidade mínima de 95,5% ao mês, excluídas janelas programadas de manutenção devidamente comunicadas aos usuários.</w:t>
      </w:r>
    </w:p>
    <w:p w14:paraId="183F8D19" w14:textId="25B92EF9"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[RNF09] Confiabilidade Transacional Atômica, consistência, isolamento e durabilidade ACID:</w:t>
      </w:r>
      <w:r>
        <w:t xml:space="preserve"> As operações do banco de dados relacional devem respeitar as propriedades ACID, garantindo a consistência em transações simultâneas (por exemplo, dois compradores tentando adquirir o mesmo item).</w:t>
      </w:r>
    </w:p>
    <w:p w14:paraId="02456ACD" w14:textId="6FDD4ACE" w:rsidR="00AB3FF0" w:rsidRPr="00AB3FF0" w:rsidRDefault="00617351" w:rsidP="00EA3E36">
      <w:pPr>
        <w:pStyle w:val="PargrafodaLista"/>
        <w:numPr>
          <w:ilvl w:val="0"/>
          <w:numId w:val="21"/>
        </w:numPr>
        <w:autoSpaceDE w:val="0"/>
        <w:autoSpaceDN w:val="0"/>
        <w:adjustRightInd w:val="0"/>
        <w:spacing w:line="360" w:lineRule="auto"/>
        <w:ind w:left="1066" w:hanging="357"/>
        <w:jc w:val="both"/>
      </w:pPr>
      <w:r>
        <w:rPr>
          <w:b/>
          <w:bCs/>
        </w:rPr>
        <w:t>[RNF10] Auditabilidade do Banco de Dados:</w:t>
      </w:r>
      <w:r>
        <w:t xml:space="preserve"> O SGBDR deve registrar logs de alteração de status de cada transação (ex.: "Aguardando Pagamento", "Pago", "Entregue") para permitir a resolução de disputas.</w:t>
      </w:r>
    </w:p>
    <w:p w14:paraId="638CA0DE" w14:textId="168D91D3" w:rsidR="00AB3FF0" w:rsidRDefault="00AB3FF0" w:rsidP="004962E9">
      <w:pPr>
        <w:autoSpaceDE w:val="0"/>
        <w:autoSpaceDN w:val="0"/>
        <w:adjustRightInd w:val="0"/>
        <w:spacing w:line="360" w:lineRule="auto"/>
        <w:ind w:left="1066" w:hanging="357"/>
        <w:jc w:val="both"/>
        <w:rPr>
          <w:b/>
          <w:bCs/>
          <w:szCs w:val="24"/>
        </w:rPr>
      </w:pPr>
      <w:r>
        <w:rPr>
          <w:b/>
          <w:bCs/>
          <w:szCs w:val="24"/>
        </w:rPr>
        <w:t>Usabilidade e Acessibilidade</w:t>
      </w:r>
    </w:p>
    <w:p w14:paraId="67C21D73" w14:textId="15503C23"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[RNF11] Usabilidade e Responsividade:</w:t>
      </w:r>
      <w:r>
        <w:t xml:space="preserve"> A interface deve ser responsiva, adaptando-se automaticamente a diferentes tamanhos de tela (</w:t>
      </w:r>
      <w:r>
        <w:rPr>
          <w:i/>
          <w:iCs/>
        </w:rPr>
        <w:t>desktops</w:t>
      </w:r>
      <w:r>
        <w:t xml:space="preserve">, </w:t>
      </w:r>
      <w:r>
        <w:rPr>
          <w:i/>
          <w:iCs/>
        </w:rPr>
        <w:t>tablets</w:t>
      </w:r>
      <w:r>
        <w:t xml:space="preserve"> e </w:t>
      </w:r>
      <w:r>
        <w:rPr>
          <w:i/>
          <w:iCs/>
        </w:rPr>
        <w:t>smartphones</w:t>
      </w:r>
      <w:r>
        <w:t>), focando na facilidade de navegação UX.</w:t>
      </w:r>
    </w:p>
    <w:p w14:paraId="1CF0C2CF" w14:textId="5ABB6256"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[RNF12] Acessibilidade WCAG 2.1 Nível AA:</w:t>
      </w:r>
      <w:r>
        <w:t xml:space="preserve"> A interface deve atender aos critérios da Web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xml:space="preserve"> 2.1, no nível AA (WCAG 2.1 nível AA), que estabelece critérios de acessibilidade intermediários para garantir que conteúdos web sejam perceptíveis, operáveis, compreensíveis e robustos. Garantindo contraste adequado, navegação por teclado, textos alternativos em imagens e compatibilidade com leitores de tela.</w:t>
      </w:r>
    </w:p>
    <w:p w14:paraId="5B6E469B" w14:textId="196DBF62" w:rsidR="00B033F0" w:rsidRPr="00B033F0" w:rsidRDefault="00617351" w:rsidP="00EA3E36">
      <w:pPr>
        <w:pStyle w:val="PargrafodaLista"/>
        <w:numPr>
          <w:ilvl w:val="0"/>
          <w:numId w:val="22"/>
        </w:numPr>
        <w:autoSpaceDE w:val="0"/>
        <w:autoSpaceDN w:val="0"/>
        <w:adjustRightInd w:val="0"/>
        <w:spacing w:line="360" w:lineRule="auto"/>
        <w:ind w:left="1066" w:hanging="357"/>
        <w:jc w:val="both"/>
      </w:pPr>
      <w:r>
        <w:rPr>
          <w:b/>
          <w:bCs/>
        </w:rPr>
        <w:t>[RNF13] Compatibilidade com Navegadores:</w:t>
      </w:r>
      <w:r>
        <w:t xml:space="preserve"> A aplicação deve funcionar corretamente nas duas versões mais recentes dos navegadores </w:t>
      </w:r>
      <w:r>
        <w:rPr>
          <w:i/>
          <w:iCs/>
        </w:rPr>
        <w:t>Chrome</w:t>
      </w:r>
      <w:r>
        <w:t xml:space="preserve">, </w:t>
      </w:r>
      <w:r>
        <w:rPr>
          <w:i/>
          <w:iCs/>
        </w:rPr>
        <w:t>Firefox</w:t>
      </w:r>
      <w:r>
        <w:t xml:space="preserve">, </w:t>
      </w:r>
      <w:r>
        <w:rPr>
          <w:i/>
          <w:iCs/>
        </w:rPr>
        <w:t>Edge</w:t>
      </w:r>
      <w:r>
        <w:t xml:space="preserve"> e </w:t>
      </w:r>
      <w:r>
        <w:rPr>
          <w:i/>
          <w:iCs/>
        </w:rPr>
        <w:t>Safari</w:t>
      </w:r>
      <w:r>
        <w:t xml:space="preserve">, em </w:t>
      </w:r>
      <w:r>
        <w:rPr>
          <w:i/>
          <w:iCs/>
        </w:rPr>
        <w:t>desktop</w:t>
      </w:r>
      <w:r>
        <w:t xml:space="preserve"> e dispositivos móveis.</w:t>
      </w:r>
    </w:p>
    <w:p w14:paraId="0E02E1F0" w14:textId="786257A5" w:rsidR="00345967" w:rsidRDefault="00617351" w:rsidP="00EA3E36">
      <w:pPr>
        <w:pStyle w:val="PargrafodaLista"/>
        <w:numPr>
          <w:ilvl w:val="0"/>
          <w:numId w:val="22"/>
        </w:numPr>
        <w:autoSpaceDE w:val="0"/>
        <w:autoSpaceDN w:val="0"/>
        <w:adjustRightInd w:val="0"/>
        <w:spacing w:line="360" w:lineRule="auto"/>
        <w:ind w:left="1066" w:hanging="357"/>
        <w:jc w:val="both"/>
      </w:pPr>
      <w:r>
        <w:rPr>
          <w:b/>
          <w:bCs/>
        </w:rPr>
        <w:t>[RNF14] Codificação de Caracteres:</w:t>
      </w:r>
      <w:r>
        <w:t xml:space="preserve"> O sistema deve armazenar e exibir corretamente caracteres em UTF-8, suportando acentuação e caracteres especiais da língua portuguesa.</w:t>
      </w:r>
    </w:p>
    <w:p w14:paraId="5CB22462" w14:textId="0D18D902" w:rsidR="00B033F0" w:rsidRDefault="00B033F0" w:rsidP="004962E9">
      <w:pPr>
        <w:autoSpaceDE w:val="0"/>
        <w:autoSpaceDN w:val="0"/>
        <w:adjustRightInd w:val="0"/>
        <w:spacing w:line="360" w:lineRule="auto"/>
        <w:ind w:left="1066" w:hanging="357"/>
        <w:jc w:val="both"/>
        <w:rPr>
          <w:b/>
          <w:bCs/>
          <w:szCs w:val="24"/>
        </w:rPr>
      </w:pPr>
      <w:r>
        <w:rPr>
          <w:b/>
          <w:bCs/>
          <w:szCs w:val="24"/>
        </w:rPr>
        <w:t>Manutenibilidade e Portabilidade</w:t>
      </w:r>
    </w:p>
    <w:p w14:paraId="1E0042F4" w14:textId="4E223AB7"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[RNF15] Manutenibilidade:</w:t>
      </w:r>
      <w:r>
        <w:t xml:space="preserve"> O código-fonte deve seguir o padrão arquitetural MVC, princípios de design de software - Responsabilidade Única, Aberto/Fechado, Substituição de </w:t>
      </w:r>
      <w:proofErr w:type="spellStart"/>
      <w:r>
        <w:t>Liskov</w:t>
      </w:r>
      <w:proofErr w:type="spellEnd"/>
      <w:r>
        <w:t>, Segregação de Interfaces e Inversão de Dependência (</w:t>
      </w:r>
      <w:r>
        <w:rPr>
          <w:i/>
          <w:iCs/>
        </w:rPr>
        <w:t>SOLID)</w:t>
      </w:r>
      <w:r>
        <w:t xml:space="preserve"> e convenções de nomenclatura documentadas, com cobertura de testes automatizados de no mínimo 70%.</w:t>
      </w:r>
    </w:p>
    <w:p w14:paraId="0B154EC1" w14:textId="64C14000"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lastRenderedPageBreak/>
        <w:t>[RNF16] Portabilidade e Infraestrutura em Nuvem:</w:t>
      </w:r>
      <w:r>
        <w:t xml:space="preserve"> A aplicação deve ser implantável em ambientes de nuvem com contêineres (</w:t>
      </w:r>
      <w:r>
        <w:rPr>
          <w:i/>
          <w:iCs/>
        </w:rPr>
        <w:t>Docker</w:t>
      </w:r>
      <w:r>
        <w:t>), permitindo migração entre provedores sem alteração do código-fonte.</w:t>
      </w:r>
    </w:p>
    <w:p w14:paraId="4B7AF9DC" w14:textId="3AE5242B"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 xml:space="preserve">[RNF17] Interoperabilidade via </w:t>
      </w:r>
      <w:r>
        <w:rPr>
          <w:b/>
          <w:bCs/>
          <w:i/>
          <w:iCs/>
        </w:rPr>
        <w:t>API REST</w:t>
      </w:r>
      <w:r>
        <w:rPr>
          <w:b/>
          <w:bCs/>
        </w:rPr>
        <w:t>:</w:t>
      </w:r>
      <w:r>
        <w:t xml:space="preserve"> A comunicação entre </w:t>
      </w:r>
      <w:r>
        <w:rPr>
          <w:i/>
          <w:iCs/>
        </w:rPr>
        <w:t>front-</w:t>
      </w:r>
      <w:proofErr w:type="spellStart"/>
      <w:r>
        <w:rPr>
          <w:i/>
          <w:iCs/>
        </w:rPr>
        <w:t>end</w:t>
      </w:r>
      <w:proofErr w:type="spellEnd"/>
      <w:r>
        <w:t xml:space="preserve"> e </w:t>
      </w:r>
      <w:proofErr w:type="spellStart"/>
      <w:r>
        <w:rPr>
          <w:i/>
          <w:iCs/>
        </w:rPr>
        <w:t>back-end</w:t>
      </w:r>
      <w:proofErr w:type="spellEnd"/>
      <w:r>
        <w:t xml:space="preserve"> deve utilizar exclusivamente API REST sobre HTTPS, com </w:t>
      </w:r>
      <w:proofErr w:type="spellStart"/>
      <w:r>
        <w:rPr>
          <w:i/>
          <w:iCs/>
        </w:rPr>
        <w:t>payloads</w:t>
      </w:r>
      <w:proofErr w:type="spellEnd"/>
      <w:r>
        <w:t xml:space="preserve"> em JSON e versionamento (ex.: /api/v1/).</w:t>
      </w:r>
    </w:p>
    <w:p w14:paraId="62A7D307" w14:textId="54D1A433" w:rsidR="00B033F0" w:rsidRPr="00B033F0" w:rsidRDefault="00617351" w:rsidP="00EA3E36">
      <w:pPr>
        <w:pStyle w:val="PargrafodaLista"/>
        <w:numPr>
          <w:ilvl w:val="0"/>
          <w:numId w:val="23"/>
        </w:numPr>
        <w:autoSpaceDE w:val="0"/>
        <w:autoSpaceDN w:val="0"/>
        <w:adjustRightInd w:val="0"/>
        <w:spacing w:line="360" w:lineRule="auto"/>
        <w:ind w:left="1066" w:hanging="357"/>
        <w:jc w:val="both"/>
      </w:pPr>
      <w:r>
        <w:rPr>
          <w:b/>
          <w:bCs/>
        </w:rPr>
        <w:t>[RNF18] Documentação Técnica:</w:t>
      </w:r>
      <w:r>
        <w:t xml:space="preserve"> O projeto deve manter documentação atualizada da API (padrão </w:t>
      </w:r>
      <w:proofErr w:type="spellStart"/>
      <w:r>
        <w:rPr>
          <w:i/>
          <w:iCs/>
        </w:rPr>
        <w:t>OpenAPI</w:t>
      </w:r>
      <w:proofErr w:type="spellEnd"/>
      <w:r>
        <w:rPr>
          <w:i/>
          <w:iCs/>
        </w:rPr>
        <w:t>/Swagger</w:t>
      </w:r>
      <w:r>
        <w:t>), do modelo de dados (DER) e dos fluxos de negócio.</w:t>
      </w:r>
    </w:p>
    <w:p w14:paraId="77A0538C" w14:textId="66A029B7" w:rsidR="00B033F0" w:rsidRDefault="00B033F0" w:rsidP="00EA3E36">
      <w:pPr>
        <w:autoSpaceDE w:val="0"/>
        <w:autoSpaceDN w:val="0"/>
        <w:adjustRightInd w:val="0"/>
        <w:spacing w:line="360" w:lineRule="auto"/>
        <w:ind w:left="1066" w:hanging="357"/>
        <w:jc w:val="both"/>
        <w:rPr>
          <w:b/>
          <w:bCs/>
          <w:szCs w:val="24"/>
        </w:rPr>
      </w:pPr>
      <w:r>
        <w:rPr>
          <w:b/>
          <w:bCs/>
          <w:szCs w:val="24"/>
        </w:rPr>
        <w:t>Restrições Operacionais</w:t>
      </w:r>
    </w:p>
    <w:p w14:paraId="08ECDE60" w14:textId="7CF14FEB" w:rsidR="00AB3FF0" w:rsidRPr="004962E9" w:rsidRDefault="00617351" w:rsidP="00EA3E36">
      <w:pPr>
        <w:pStyle w:val="PargrafodaLista"/>
        <w:numPr>
          <w:ilvl w:val="0"/>
          <w:numId w:val="23"/>
        </w:numPr>
        <w:autoSpaceDE w:val="0"/>
        <w:autoSpaceDN w:val="0"/>
        <w:adjustRightInd w:val="0"/>
        <w:spacing w:line="360" w:lineRule="auto"/>
        <w:ind w:left="1066" w:hanging="357"/>
        <w:jc w:val="both"/>
        <w:rPr>
          <w:b/>
          <w:bCs/>
        </w:rPr>
      </w:pPr>
      <w:r>
        <w:rPr>
          <w:b/>
          <w:bCs/>
        </w:rPr>
        <w:t xml:space="preserve">[RNF19] Limites de Upload: </w:t>
      </w:r>
      <w:r>
        <w:t>O sistema deve restringir o tamanho de cada arquivo de imagem a, no máximo, 5 MB e o total por anúncio a 25 MB, com validação no cliente e no servidor.</w:t>
      </w:r>
    </w:p>
    <w:p w14:paraId="581AA496" w14:textId="77777777" w:rsidR="004962E9" w:rsidRPr="00B033F0" w:rsidRDefault="004962E9" w:rsidP="004962E9">
      <w:pPr>
        <w:pStyle w:val="PargrafodaLista"/>
        <w:autoSpaceDE w:val="0"/>
        <w:autoSpaceDN w:val="0"/>
        <w:adjustRightInd w:val="0"/>
        <w:jc w:val="both"/>
        <w:rPr>
          <w:b/>
          <w:bCs/>
        </w:rPr>
      </w:pPr>
    </w:p>
    <w:p w14:paraId="62192189" w14:textId="08FB7B53" w:rsidR="007644ED" w:rsidRDefault="00E675FE" w:rsidP="005B062A">
      <w:pPr>
        <w:pStyle w:val="Ttulo2"/>
        <w:rPr>
          <w:szCs w:val="24"/>
        </w:rPr>
      </w:pPr>
      <w:bookmarkStart w:id="121" w:name="_Toc160207359"/>
      <w:bookmarkStart w:id="122" w:name="_Toc164351179"/>
      <w:bookmarkStart w:id="123" w:name="_Toc164355021"/>
      <w:r>
        <w:rPr>
          <w:szCs w:val="24"/>
        </w:rPr>
        <w:t xml:space="preserve"> </w:t>
      </w:r>
      <w:r>
        <w:rPr>
          <w:szCs w:val="24"/>
        </w:rPr>
        <w:tab/>
      </w:r>
      <w:bookmarkStart w:id="124" w:name="_Toc229950051"/>
      <w:r>
        <w:rPr>
          <w:szCs w:val="24"/>
        </w:rPr>
        <w:t>Casos de uso</w:t>
      </w:r>
      <w:bookmarkEnd w:id="121"/>
      <w:bookmarkEnd w:id="122"/>
      <w:bookmarkEnd w:id="123"/>
      <w:bookmarkEnd w:id="124"/>
    </w:p>
    <w:p w14:paraId="259AAA17" w14:textId="77777777" w:rsidR="00B033F0" w:rsidRPr="00B033F0" w:rsidRDefault="00B033F0" w:rsidP="00B033F0"/>
    <w:p w14:paraId="651304CF" w14:textId="77777777" w:rsidR="00B033F0" w:rsidRPr="00B033F0" w:rsidRDefault="00B033F0" w:rsidP="00B033F0">
      <w:pPr>
        <w:autoSpaceDE w:val="0"/>
        <w:autoSpaceDN w:val="0"/>
        <w:adjustRightInd w:val="0"/>
        <w:spacing w:line="360" w:lineRule="auto"/>
        <w:ind w:firstLine="709"/>
        <w:jc w:val="both"/>
        <w:rPr>
          <w:szCs w:val="24"/>
        </w:rPr>
      </w:pPr>
      <w:r>
        <w:rPr>
          <w:szCs w:val="24"/>
        </w:rPr>
        <w:t xml:space="preserve">Os casos de uso constituem uma técnica da Engenharia de </w:t>
      </w:r>
      <w:r>
        <w:rPr>
          <w:i/>
          <w:iCs/>
          <w:szCs w:val="24"/>
        </w:rPr>
        <w:t>Software</w:t>
      </w:r>
      <w:r>
        <w:rPr>
          <w:szCs w:val="24"/>
        </w:rPr>
        <w:t xml:space="preserve"> utilizada para descrever, sob a perspectiva do usuário, as interações entre os atores externos e o sistema, evidenciando os objetivos a serem alcançados por meio de cada funcionalidade. Segundo a notação estabelecida pela </w:t>
      </w:r>
      <w:proofErr w:type="spellStart"/>
      <w:r>
        <w:rPr>
          <w:i/>
          <w:iCs/>
          <w:szCs w:val="24"/>
        </w:rPr>
        <w:t>Unified</w:t>
      </w:r>
      <w:proofErr w:type="spellEnd"/>
      <w:r>
        <w:rPr>
          <w:i/>
          <w:iCs/>
          <w:szCs w:val="24"/>
        </w:rPr>
        <w:t xml:space="preserve"> </w:t>
      </w:r>
      <w:proofErr w:type="spellStart"/>
      <w:r>
        <w:rPr>
          <w:i/>
          <w:iCs/>
          <w:szCs w:val="24"/>
        </w:rPr>
        <w:t>Modeling</w:t>
      </w:r>
      <w:proofErr w:type="spellEnd"/>
      <w:r>
        <w:rPr>
          <w:i/>
          <w:iCs/>
          <w:szCs w:val="24"/>
        </w:rPr>
        <w:t xml:space="preserve"> </w:t>
      </w:r>
      <w:proofErr w:type="spellStart"/>
      <w:r>
        <w:rPr>
          <w:i/>
          <w:iCs/>
          <w:szCs w:val="24"/>
        </w:rPr>
        <w:t>Language</w:t>
      </w:r>
      <w:proofErr w:type="spellEnd"/>
      <w:r>
        <w:rPr>
          <w:szCs w:val="24"/>
        </w:rPr>
        <w:t xml:space="preserve"> (UML), esta abordagem permite representar de forma gráfica e textual o comportamento esperado do software, servindo como elo entre os requisitos levantados e a modelagem subsequente das classes e dos componentes do sistema.</w:t>
      </w:r>
    </w:p>
    <w:p w14:paraId="14CBD574" w14:textId="713A7DFD" w:rsidR="00F5752B" w:rsidRDefault="00B033F0" w:rsidP="004962E9">
      <w:pPr>
        <w:autoSpaceDE w:val="0"/>
        <w:autoSpaceDN w:val="0"/>
        <w:adjustRightInd w:val="0"/>
        <w:spacing w:line="360" w:lineRule="auto"/>
        <w:ind w:firstLine="709"/>
        <w:jc w:val="both"/>
        <w:rPr>
          <w:szCs w:val="24"/>
        </w:rPr>
      </w:pPr>
      <w:r>
        <w:rPr>
          <w:szCs w:val="24"/>
        </w:rPr>
        <w:t>Na plataforma Santo Desapego, a modelagem de casos de uso foi elaborada a partir dos requisitos funcionais previamente especificados, contemplando os diferentes perfis de atores envolvidos na operação: o Comprador, o Vendedor, o Moderador e o Administrador. Cada caso de uso representa uma unidade funcional completa, descrevendo os fluxos principais e alternativos das interações, bem como as pré-condições e pós-condições necessárias para sua execução.</w:t>
      </w:r>
    </w:p>
    <w:p w14:paraId="5F2043B8" w14:textId="77777777" w:rsidR="004962E9" w:rsidRPr="00DC3FF5" w:rsidRDefault="004962E9" w:rsidP="004962E9">
      <w:pPr>
        <w:autoSpaceDE w:val="0"/>
        <w:autoSpaceDN w:val="0"/>
        <w:adjustRightInd w:val="0"/>
        <w:spacing w:line="360" w:lineRule="auto"/>
        <w:ind w:firstLine="709"/>
        <w:jc w:val="both"/>
        <w:rPr>
          <w:szCs w:val="24"/>
        </w:rPr>
      </w:pPr>
    </w:p>
    <w:p w14:paraId="277CEEBF" w14:textId="381D9BB9" w:rsidR="00163DFB" w:rsidRDefault="00163DFB" w:rsidP="001D7256">
      <w:pPr>
        <w:pStyle w:val="Ttulo3"/>
      </w:pPr>
      <w:bookmarkStart w:id="125" w:name="_Toc160207360"/>
      <w:bookmarkStart w:id="126" w:name="_Toc164351180"/>
      <w:bookmarkStart w:id="127" w:name="_Toc164355022"/>
      <w:bookmarkStart w:id="128" w:name="_Toc229950052"/>
      <w:r>
        <w:t>Diagrama de caso de uso</w:t>
      </w:r>
      <w:bookmarkEnd w:id="125"/>
      <w:bookmarkEnd w:id="126"/>
      <w:bookmarkEnd w:id="127"/>
      <w:bookmarkEnd w:id="128"/>
    </w:p>
    <w:p w14:paraId="1F315B1A" w14:textId="77777777" w:rsidR="00F5752B" w:rsidRDefault="00F5752B" w:rsidP="00F5752B"/>
    <w:p w14:paraId="48563344" w14:textId="7E3673B3" w:rsidR="004962E9" w:rsidRDefault="00A64FB1" w:rsidP="004962E9">
      <w:pPr>
        <w:autoSpaceDE w:val="0"/>
        <w:autoSpaceDN w:val="0"/>
        <w:adjustRightInd w:val="0"/>
        <w:spacing w:line="360" w:lineRule="auto"/>
        <w:ind w:firstLine="709"/>
        <w:jc w:val="both"/>
        <w:rPr>
          <w:szCs w:val="24"/>
        </w:rPr>
      </w:pPr>
      <w:r>
        <w:rPr>
          <w:szCs w:val="24"/>
        </w:rPr>
        <w:t xml:space="preserve">O Diagrama de Caso de Uso (Figura 4) detalha as interações funcionais do sistema sob a ótica dos atores Comprador e Vendedor, mapeando o ciclo de vida completo de uma transação </w:t>
      </w:r>
      <w:r>
        <w:rPr>
          <w:szCs w:val="24"/>
        </w:rPr>
        <w:lastRenderedPageBreak/>
        <w:t xml:space="preserve">na plataforma Santo Desapego. A modelagem destaca o fluxo </w:t>
      </w:r>
      <w:proofErr w:type="spellStart"/>
      <w:r>
        <w:rPr>
          <w:i/>
          <w:iCs/>
          <w:szCs w:val="24"/>
        </w:rPr>
        <w:t>End-to-End</w:t>
      </w:r>
      <w:proofErr w:type="spellEnd"/>
      <w:r>
        <w:rPr>
          <w:szCs w:val="24"/>
        </w:rPr>
        <w:t xml:space="preserve"> (E2E), que compreende desde a autenticação e gestão de anúncios até a etapa de negociação via chat.</w:t>
      </w:r>
    </w:p>
    <w:p w14:paraId="7A615792" w14:textId="7620186E" w:rsidR="00F5752B" w:rsidRDefault="00A64FB1" w:rsidP="004962E9">
      <w:pPr>
        <w:autoSpaceDE w:val="0"/>
        <w:autoSpaceDN w:val="0"/>
        <w:adjustRightInd w:val="0"/>
        <w:spacing w:line="360" w:lineRule="auto"/>
        <w:ind w:firstLine="709"/>
        <w:jc w:val="both"/>
        <w:rPr>
          <w:szCs w:val="24"/>
        </w:rPr>
      </w:pPr>
      <w:r>
        <w:rPr>
          <w:szCs w:val="24"/>
        </w:rPr>
        <w:t>Estruturalmente, o diagrama enfatiza a governança da economia compartilhada ao integrar o caso de uso de avaliação de usuários como uma extensão obrigatória da jornada de compra, garantindo a rastreabilidade e a reputação dentro da comunidade local de Santo Amaro.</w:t>
      </w:r>
    </w:p>
    <w:p w14:paraId="168E2EE2" w14:textId="77777777" w:rsidR="001E3392" w:rsidRPr="00F5752B" w:rsidRDefault="001E3392" w:rsidP="00A64FB1">
      <w:pPr>
        <w:autoSpaceDE w:val="0"/>
        <w:autoSpaceDN w:val="0"/>
        <w:adjustRightInd w:val="0"/>
        <w:spacing w:line="360" w:lineRule="auto"/>
        <w:ind w:firstLine="709"/>
        <w:jc w:val="both"/>
        <w:rPr>
          <w:szCs w:val="24"/>
        </w:rPr>
      </w:pPr>
    </w:p>
    <w:p w14:paraId="549575A4" w14:textId="150FD03F" w:rsidR="00F5752B" w:rsidRDefault="00F5752B" w:rsidP="008E1AB5">
      <w:pPr>
        <w:pStyle w:val="Legenda"/>
      </w:pPr>
      <w:bookmarkStart w:id="129" w:name="_Toc229940626"/>
      <w:r>
        <w:t xml:space="preserve">Figura </w:t>
      </w:r>
      <w:fldSimple w:instr=" SEQ Figura \* ARABIC ">
        <w:r>
          <w:rPr>
            <w:noProof/>
          </w:rPr>
          <w:t>4</w:t>
        </w:r>
      </w:fldSimple>
      <w:r>
        <w:t xml:space="preserve"> - Fluxo E2E da plataforma</w:t>
      </w:r>
      <w:bookmarkEnd w:id="129"/>
    </w:p>
    <w:p w14:paraId="4136DD52" w14:textId="20F54259" w:rsidR="0008728F" w:rsidRPr="00DC3FF5" w:rsidRDefault="00345967" w:rsidP="0092712E">
      <w:pPr>
        <w:autoSpaceDE w:val="0"/>
        <w:autoSpaceDN w:val="0"/>
        <w:adjustRightInd w:val="0"/>
        <w:spacing w:line="360" w:lineRule="auto"/>
        <w:ind w:firstLine="709"/>
        <w:jc w:val="both"/>
        <w:rPr>
          <w:szCs w:val="24"/>
        </w:rPr>
      </w:pPr>
      <w:r>
        <w:rPr>
          <w:noProof/>
        </w:rPr>
        <w:drawing>
          <wp:inline distT="0" distB="0" distL="0" distR="0" wp14:anchorId="7BFF139D" wp14:editId="0D65B048">
            <wp:extent cx="4990104" cy="5349240"/>
            <wp:effectExtent l="0" t="0" r="1270" b="3810"/>
            <wp:docPr id="1700481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81955" name=""/>
                    <pic:cNvPicPr/>
                  </pic:nvPicPr>
                  <pic:blipFill>
                    <a:blip r:embed="rId17"/>
                    <a:stretch>
                      <a:fillRect/>
                    </a:stretch>
                  </pic:blipFill>
                  <pic:spPr>
                    <a:xfrm>
                      <a:off x="0" y="0"/>
                      <a:ext cx="5003475" cy="5363573"/>
                    </a:xfrm>
                    <a:prstGeom prst="rect">
                      <a:avLst/>
                    </a:prstGeom>
                  </pic:spPr>
                </pic:pic>
              </a:graphicData>
            </a:graphic>
          </wp:inline>
        </w:drawing>
      </w:r>
    </w:p>
    <w:p w14:paraId="175D2839" w14:textId="6BDCE38D" w:rsidR="004962E9" w:rsidRDefault="00F5752B" w:rsidP="004962E9">
      <w:pPr>
        <w:autoSpaceDE w:val="0"/>
        <w:autoSpaceDN w:val="0"/>
        <w:adjustRightInd w:val="0"/>
        <w:spacing w:before="120" w:line="360" w:lineRule="auto"/>
        <w:ind w:firstLine="709"/>
        <w:jc w:val="center"/>
        <w:rPr>
          <w:sz w:val="20"/>
          <w:szCs w:val="20"/>
        </w:rPr>
      </w:pPr>
      <w:r>
        <w:rPr>
          <w:sz w:val="20"/>
          <w:szCs w:val="20"/>
        </w:rPr>
        <w:t>Fonte: Elaborado pelos autores (2026)</w:t>
      </w:r>
    </w:p>
    <w:p w14:paraId="4ED2E9D9" w14:textId="57E09098" w:rsidR="00097DA8" w:rsidRPr="00097DA8" w:rsidRDefault="00097DA8" w:rsidP="00097DA8">
      <w:pPr>
        <w:autoSpaceDE w:val="0"/>
        <w:autoSpaceDN w:val="0"/>
        <w:adjustRightInd w:val="0"/>
        <w:spacing w:before="120" w:line="360" w:lineRule="auto"/>
        <w:ind w:firstLine="709"/>
        <w:jc w:val="both"/>
        <w:rPr>
          <w:szCs w:val="24"/>
        </w:rPr>
      </w:pPr>
      <w:r>
        <w:rPr>
          <w:szCs w:val="24"/>
        </w:rPr>
        <w:t>A Figura 5 ilustra a interface de cadastro de novos usuários, onde são coletados os dados fundamentais para a personalização da experiência e a geolocalização do perfil na região de Santo Amaro.</w:t>
      </w:r>
    </w:p>
    <w:p w14:paraId="0863B28B" w14:textId="32919F46" w:rsidR="001E3392" w:rsidRDefault="001E3392" w:rsidP="008E1AB5">
      <w:pPr>
        <w:pStyle w:val="Legenda"/>
      </w:pPr>
      <w:bookmarkStart w:id="130" w:name="_Toc229940627"/>
      <w:r>
        <w:lastRenderedPageBreak/>
        <w:t xml:space="preserve">Figura </w:t>
      </w:r>
      <w:fldSimple w:instr=" SEQ Figura \* ARABIC ">
        <w:r>
          <w:rPr>
            <w:noProof/>
          </w:rPr>
          <w:t>5</w:t>
        </w:r>
      </w:fldSimple>
      <w:r>
        <w:t xml:space="preserve"> - Cadastro de Usuário</w:t>
      </w:r>
      <w:bookmarkEnd w:id="130"/>
    </w:p>
    <w:p w14:paraId="2635F831" w14:textId="77777777" w:rsidR="001E3392" w:rsidRDefault="001E3392" w:rsidP="001E3392">
      <w:pPr>
        <w:pStyle w:val="NormalWeb"/>
        <w:jc w:val="center"/>
      </w:pPr>
      <w:r>
        <w:rPr>
          <w:noProof/>
        </w:rPr>
        <w:drawing>
          <wp:inline distT="0" distB="0" distL="0" distR="0" wp14:anchorId="7F7F37CE" wp14:editId="58D0623B">
            <wp:extent cx="3558540" cy="2963991"/>
            <wp:effectExtent l="0" t="0" r="3810" b="8255"/>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6555" cy="2995655"/>
                    </a:xfrm>
                    <a:prstGeom prst="rect">
                      <a:avLst/>
                    </a:prstGeom>
                    <a:noFill/>
                    <a:ln>
                      <a:noFill/>
                    </a:ln>
                  </pic:spPr>
                </pic:pic>
              </a:graphicData>
            </a:graphic>
          </wp:inline>
        </w:drawing>
      </w:r>
    </w:p>
    <w:p w14:paraId="6DF99E8B" w14:textId="4D5547FA" w:rsidR="00097DA8" w:rsidRDefault="001E3392" w:rsidP="00097DA8">
      <w:pPr>
        <w:autoSpaceDE w:val="0"/>
        <w:autoSpaceDN w:val="0"/>
        <w:adjustRightInd w:val="0"/>
        <w:spacing w:before="120" w:line="360" w:lineRule="auto"/>
        <w:ind w:firstLine="709"/>
        <w:jc w:val="center"/>
        <w:rPr>
          <w:sz w:val="20"/>
          <w:szCs w:val="20"/>
        </w:rPr>
      </w:pPr>
      <w:r>
        <w:rPr>
          <w:sz w:val="20"/>
          <w:szCs w:val="20"/>
        </w:rPr>
        <w:t>Fonte: Elaborado pelos autores (2026)</w:t>
      </w:r>
    </w:p>
    <w:p w14:paraId="197F21A6" w14:textId="77777777" w:rsidR="00097DA8" w:rsidRDefault="00097DA8" w:rsidP="00097DA8">
      <w:pPr>
        <w:autoSpaceDE w:val="0"/>
        <w:autoSpaceDN w:val="0"/>
        <w:adjustRightInd w:val="0"/>
        <w:spacing w:before="120" w:line="360" w:lineRule="auto"/>
        <w:ind w:firstLine="709"/>
        <w:jc w:val="center"/>
        <w:rPr>
          <w:sz w:val="20"/>
          <w:szCs w:val="20"/>
        </w:rPr>
      </w:pPr>
    </w:p>
    <w:p w14:paraId="42385F3B" w14:textId="46D82D1F" w:rsidR="00097DA8" w:rsidRPr="00097DA8" w:rsidRDefault="00097DA8" w:rsidP="00097DA8">
      <w:pPr>
        <w:autoSpaceDE w:val="0"/>
        <w:autoSpaceDN w:val="0"/>
        <w:adjustRightInd w:val="0"/>
        <w:spacing w:before="120" w:line="360" w:lineRule="auto"/>
        <w:ind w:firstLine="709"/>
        <w:jc w:val="both"/>
        <w:rPr>
          <w:szCs w:val="24"/>
        </w:rPr>
      </w:pPr>
      <w:r>
        <w:rPr>
          <w:szCs w:val="24"/>
        </w:rPr>
        <w:t>A Figura 6 exibe o painel de administração do sistema, ferramenta voltada ao monitoramento das atividades, moderação de conteúdos e gestão em geral.</w:t>
      </w:r>
    </w:p>
    <w:p w14:paraId="221102B1" w14:textId="78039181" w:rsidR="00097DA8" w:rsidRDefault="00097DA8" w:rsidP="008E1AB5">
      <w:pPr>
        <w:pStyle w:val="Legenda"/>
      </w:pPr>
      <w:bookmarkStart w:id="131" w:name="_Toc229940628"/>
      <w:r>
        <w:t xml:space="preserve">Figura </w:t>
      </w:r>
      <w:fldSimple w:instr=" SEQ Figura \* ARABIC ">
        <w:r>
          <w:rPr>
            <w:noProof/>
          </w:rPr>
          <w:t>6</w:t>
        </w:r>
      </w:fldSimple>
      <w:r>
        <w:t xml:space="preserve"> - Fluxo Administrador</w:t>
      </w:r>
      <w:bookmarkEnd w:id="131"/>
    </w:p>
    <w:p w14:paraId="09C301C2" w14:textId="450463D2" w:rsidR="00097DA8" w:rsidRPr="00097DA8" w:rsidRDefault="00097DA8" w:rsidP="00097DA8">
      <w:pPr>
        <w:autoSpaceDE w:val="0"/>
        <w:autoSpaceDN w:val="0"/>
        <w:adjustRightInd w:val="0"/>
        <w:spacing w:before="120" w:line="360" w:lineRule="auto"/>
        <w:ind w:firstLine="709"/>
        <w:rPr>
          <w:sz w:val="20"/>
          <w:szCs w:val="20"/>
        </w:rPr>
      </w:pPr>
      <w:r>
        <w:rPr>
          <w:noProof/>
          <w:sz w:val="20"/>
          <w:szCs w:val="20"/>
        </w:rPr>
        <w:drawing>
          <wp:inline distT="0" distB="0" distL="0" distR="0" wp14:anchorId="21A9CA4F" wp14:editId="456DFFB5">
            <wp:extent cx="4928731" cy="2834640"/>
            <wp:effectExtent l="0" t="0" r="5715" b="3810"/>
            <wp:docPr id="211597507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6802" cy="2862287"/>
                    </a:xfrm>
                    <a:prstGeom prst="rect">
                      <a:avLst/>
                    </a:prstGeom>
                    <a:noFill/>
                    <a:ln>
                      <a:noFill/>
                    </a:ln>
                  </pic:spPr>
                </pic:pic>
              </a:graphicData>
            </a:graphic>
          </wp:inline>
        </w:drawing>
      </w:r>
    </w:p>
    <w:p w14:paraId="4464415E" w14:textId="1412980E" w:rsidR="00A64FB1" w:rsidRDefault="00097DA8" w:rsidP="004962E9">
      <w:pPr>
        <w:autoSpaceDE w:val="0"/>
        <w:autoSpaceDN w:val="0"/>
        <w:adjustRightInd w:val="0"/>
        <w:spacing w:before="120" w:line="360" w:lineRule="auto"/>
        <w:ind w:firstLine="709"/>
        <w:jc w:val="center"/>
        <w:rPr>
          <w:sz w:val="20"/>
          <w:szCs w:val="20"/>
        </w:rPr>
      </w:pPr>
      <w:r>
        <w:rPr>
          <w:sz w:val="20"/>
          <w:szCs w:val="20"/>
        </w:rPr>
        <w:t>Fonte: Elaborado pelos autores (2026)</w:t>
      </w:r>
    </w:p>
    <w:p w14:paraId="26B1644C" w14:textId="626F2E21" w:rsidR="00097DA8" w:rsidRDefault="00097DA8" w:rsidP="00097DA8">
      <w:pPr>
        <w:autoSpaceDE w:val="0"/>
        <w:autoSpaceDN w:val="0"/>
        <w:adjustRightInd w:val="0"/>
        <w:spacing w:before="120" w:line="360" w:lineRule="auto"/>
        <w:ind w:firstLine="709"/>
        <w:jc w:val="both"/>
        <w:rPr>
          <w:szCs w:val="24"/>
        </w:rPr>
      </w:pPr>
      <w:r>
        <w:rPr>
          <w:szCs w:val="24"/>
        </w:rPr>
        <w:lastRenderedPageBreak/>
        <w:t>A Figura 7 detalha o fluxo do sistema de mensagens, componente essencial para a interação direta entre compradores e vendedores, viabilizando a negociação de itens e o alinhamento de detalhes da transação em tempo real.</w:t>
      </w:r>
    </w:p>
    <w:p w14:paraId="7CFF728F" w14:textId="77777777" w:rsidR="000F531B" w:rsidRPr="00097DA8" w:rsidRDefault="000F531B" w:rsidP="00097DA8">
      <w:pPr>
        <w:autoSpaceDE w:val="0"/>
        <w:autoSpaceDN w:val="0"/>
        <w:adjustRightInd w:val="0"/>
        <w:spacing w:before="120" w:line="360" w:lineRule="auto"/>
        <w:ind w:firstLine="709"/>
        <w:jc w:val="both"/>
        <w:rPr>
          <w:szCs w:val="24"/>
        </w:rPr>
      </w:pPr>
    </w:p>
    <w:p w14:paraId="78E8AEB1" w14:textId="3CDBB946" w:rsidR="00097DA8" w:rsidRDefault="00097DA8" w:rsidP="008E1AB5">
      <w:pPr>
        <w:pStyle w:val="Legenda"/>
      </w:pPr>
      <w:bookmarkStart w:id="132" w:name="_Toc229940629"/>
      <w:r>
        <w:t xml:space="preserve">Figura </w:t>
      </w:r>
      <w:fldSimple w:instr=" SEQ Figura \* ARABIC ">
        <w:r>
          <w:rPr>
            <w:noProof/>
          </w:rPr>
          <w:t>7</w:t>
        </w:r>
      </w:fldSimple>
      <w:r>
        <w:t xml:space="preserve"> - Sistema de Mensagens</w:t>
      </w:r>
      <w:bookmarkEnd w:id="132"/>
    </w:p>
    <w:p w14:paraId="7128C815" w14:textId="2D227AB8" w:rsidR="00124688" w:rsidRPr="00124688" w:rsidRDefault="00124688" w:rsidP="00124688">
      <w:pPr>
        <w:autoSpaceDE w:val="0"/>
        <w:autoSpaceDN w:val="0"/>
        <w:adjustRightInd w:val="0"/>
        <w:spacing w:line="360" w:lineRule="auto"/>
        <w:rPr>
          <w:sz w:val="20"/>
          <w:szCs w:val="20"/>
        </w:rPr>
      </w:pPr>
      <w:r>
        <w:rPr>
          <w:noProof/>
          <w:sz w:val="20"/>
          <w:szCs w:val="20"/>
        </w:rPr>
        <w:drawing>
          <wp:inline distT="0" distB="0" distL="0" distR="0" wp14:anchorId="4411925D" wp14:editId="05F2F144">
            <wp:extent cx="5760085" cy="3469640"/>
            <wp:effectExtent l="0" t="0" r="0" b="0"/>
            <wp:docPr id="17480898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3469640"/>
                    </a:xfrm>
                    <a:prstGeom prst="rect">
                      <a:avLst/>
                    </a:prstGeom>
                    <a:noFill/>
                    <a:ln>
                      <a:noFill/>
                    </a:ln>
                  </pic:spPr>
                </pic:pic>
              </a:graphicData>
            </a:graphic>
          </wp:inline>
        </w:drawing>
      </w:r>
    </w:p>
    <w:p w14:paraId="27F798C6" w14:textId="77777777" w:rsidR="000F531B" w:rsidRDefault="000F531B" w:rsidP="000F531B">
      <w:pPr>
        <w:autoSpaceDE w:val="0"/>
        <w:autoSpaceDN w:val="0"/>
        <w:adjustRightInd w:val="0"/>
        <w:spacing w:before="120" w:line="360" w:lineRule="auto"/>
        <w:ind w:firstLine="709"/>
        <w:jc w:val="center"/>
        <w:rPr>
          <w:sz w:val="20"/>
          <w:szCs w:val="20"/>
        </w:rPr>
      </w:pPr>
      <w:r>
        <w:rPr>
          <w:sz w:val="20"/>
          <w:szCs w:val="20"/>
        </w:rPr>
        <w:t>Fonte: Elaborado pelos autores (2026)</w:t>
      </w:r>
    </w:p>
    <w:p w14:paraId="5543DFBF" w14:textId="77777777" w:rsidR="00097DA8" w:rsidRDefault="00097DA8" w:rsidP="000F531B">
      <w:pPr>
        <w:autoSpaceDE w:val="0"/>
        <w:autoSpaceDN w:val="0"/>
        <w:adjustRightInd w:val="0"/>
        <w:spacing w:before="120" w:line="360" w:lineRule="auto"/>
        <w:ind w:firstLine="709"/>
        <w:jc w:val="both"/>
        <w:rPr>
          <w:szCs w:val="24"/>
        </w:rPr>
      </w:pPr>
    </w:p>
    <w:p w14:paraId="369DE94D" w14:textId="77777777" w:rsidR="000F531B" w:rsidRDefault="000F531B" w:rsidP="00124688">
      <w:pPr>
        <w:autoSpaceDE w:val="0"/>
        <w:autoSpaceDN w:val="0"/>
        <w:adjustRightInd w:val="0"/>
        <w:spacing w:before="120" w:line="360" w:lineRule="auto"/>
        <w:jc w:val="both"/>
        <w:rPr>
          <w:szCs w:val="24"/>
        </w:rPr>
      </w:pPr>
    </w:p>
    <w:p w14:paraId="61199574" w14:textId="77777777" w:rsidR="000F531B" w:rsidRDefault="000F531B" w:rsidP="000F531B">
      <w:pPr>
        <w:autoSpaceDE w:val="0"/>
        <w:autoSpaceDN w:val="0"/>
        <w:adjustRightInd w:val="0"/>
        <w:spacing w:before="120" w:line="360" w:lineRule="auto"/>
        <w:ind w:firstLine="709"/>
        <w:jc w:val="both"/>
        <w:rPr>
          <w:szCs w:val="24"/>
        </w:rPr>
      </w:pPr>
    </w:p>
    <w:p w14:paraId="421A2066" w14:textId="77777777" w:rsidR="000F531B" w:rsidRDefault="000F531B" w:rsidP="000F531B">
      <w:pPr>
        <w:autoSpaceDE w:val="0"/>
        <w:autoSpaceDN w:val="0"/>
        <w:adjustRightInd w:val="0"/>
        <w:spacing w:before="120" w:line="360" w:lineRule="auto"/>
        <w:ind w:firstLine="709"/>
        <w:jc w:val="both"/>
        <w:rPr>
          <w:szCs w:val="24"/>
        </w:rPr>
      </w:pPr>
    </w:p>
    <w:p w14:paraId="3414C027" w14:textId="77777777" w:rsidR="000F531B" w:rsidRDefault="000F531B" w:rsidP="000F531B">
      <w:pPr>
        <w:autoSpaceDE w:val="0"/>
        <w:autoSpaceDN w:val="0"/>
        <w:adjustRightInd w:val="0"/>
        <w:spacing w:before="120" w:line="360" w:lineRule="auto"/>
        <w:ind w:firstLine="709"/>
        <w:jc w:val="both"/>
        <w:rPr>
          <w:szCs w:val="24"/>
        </w:rPr>
      </w:pPr>
    </w:p>
    <w:p w14:paraId="2E1D7F17" w14:textId="77777777" w:rsidR="000F531B" w:rsidRDefault="000F531B" w:rsidP="000F531B">
      <w:pPr>
        <w:autoSpaceDE w:val="0"/>
        <w:autoSpaceDN w:val="0"/>
        <w:adjustRightInd w:val="0"/>
        <w:spacing w:before="120" w:line="360" w:lineRule="auto"/>
        <w:ind w:firstLine="709"/>
        <w:jc w:val="both"/>
        <w:rPr>
          <w:szCs w:val="24"/>
        </w:rPr>
      </w:pPr>
    </w:p>
    <w:p w14:paraId="13E9943E" w14:textId="77777777" w:rsidR="000F531B" w:rsidRDefault="000F531B" w:rsidP="000F531B">
      <w:pPr>
        <w:autoSpaceDE w:val="0"/>
        <w:autoSpaceDN w:val="0"/>
        <w:adjustRightInd w:val="0"/>
        <w:spacing w:before="120" w:line="360" w:lineRule="auto"/>
        <w:ind w:firstLine="709"/>
        <w:jc w:val="both"/>
        <w:rPr>
          <w:szCs w:val="24"/>
        </w:rPr>
      </w:pPr>
    </w:p>
    <w:p w14:paraId="3689CA1F" w14:textId="77777777" w:rsidR="000F531B" w:rsidRDefault="000F531B" w:rsidP="000F531B">
      <w:pPr>
        <w:autoSpaceDE w:val="0"/>
        <w:autoSpaceDN w:val="0"/>
        <w:adjustRightInd w:val="0"/>
        <w:spacing w:before="120" w:line="360" w:lineRule="auto"/>
        <w:ind w:firstLine="709"/>
        <w:jc w:val="both"/>
        <w:rPr>
          <w:szCs w:val="24"/>
        </w:rPr>
      </w:pPr>
    </w:p>
    <w:p w14:paraId="49DCDF09" w14:textId="77777777" w:rsidR="000F531B" w:rsidRDefault="000F531B" w:rsidP="000F531B">
      <w:pPr>
        <w:autoSpaceDE w:val="0"/>
        <w:autoSpaceDN w:val="0"/>
        <w:adjustRightInd w:val="0"/>
        <w:spacing w:before="120" w:line="360" w:lineRule="auto"/>
        <w:ind w:firstLine="709"/>
        <w:jc w:val="both"/>
        <w:rPr>
          <w:szCs w:val="24"/>
        </w:rPr>
      </w:pPr>
    </w:p>
    <w:p w14:paraId="7C8BAE50" w14:textId="77777777" w:rsidR="000F531B" w:rsidRPr="000F531B" w:rsidRDefault="000F531B" w:rsidP="004962E9">
      <w:pPr>
        <w:autoSpaceDE w:val="0"/>
        <w:autoSpaceDN w:val="0"/>
        <w:adjustRightInd w:val="0"/>
        <w:spacing w:before="120" w:line="360" w:lineRule="auto"/>
        <w:jc w:val="both"/>
        <w:rPr>
          <w:szCs w:val="24"/>
        </w:rPr>
      </w:pPr>
    </w:p>
    <w:p w14:paraId="12914CB1" w14:textId="1C9E4F22" w:rsidR="000F531B" w:rsidRDefault="000F531B" w:rsidP="000F531B">
      <w:pPr>
        <w:autoSpaceDE w:val="0"/>
        <w:autoSpaceDN w:val="0"/>
        <w:adjustRightInd w:val="0"/>
        <w:spacing w:before="120" w:line="360" w:lineRule="auto"/>
        <w:ind w:firstLine="709"/>
        <w:jc w:val="both"/>
        <w:rPr>
          <w:szCs w:val="24"/>
        </w:rPr>
      </w:pPr>
      <w:r>
        <w:rPr>
          <w:szCs w:val="24"/>
        </w:rPr>
        <w:lastRenderedPageBreak/>
        <w:t>A Figura 8 ilustra a interface de gerenciamento de perfil, onde o utilizador pode atualizar os seus dados pessoais, ajustar preferências e gerir as informações de contacto e localização.</w:t>
      </w:r>
    </w:p>
    <w:p w14:paraId="628478C3" w14:textId="77777777" w:rsidR="000F531B" w:rsidRDefault="000F531B" w:rsidP="000F531B">
      <w:pPr>
        <w:autoSpaceDE w:val="0"/>
        <w:autoSpaceDN w:val="0"/>
        <w:adjustRightInd w:val="0"/>
        <w:spacing w:before="120" w:line="360" w:lineRule="auto"/>
        <w:ind w:firstLine="709"/>
        <w:jc w:val="both"/>
        <w:rPr>
          <w:szCs w:val="24"/>
        </w:rPr>
      </w:pPr>
    </w:p>
    <w:p w14:paraId="06C0ABB6" w14:textId="14706EAF" w:rsidR="000F531B" w:rsidRDefault="000F531B" w:rsidP="008E1AB5">
      <w:pPr>
        <w:pStyle w:val="Legenda"/>
      </w:pPr>
      <w:bookmarkStart w:id="133" w:name="_Toc229940630"/>
      <w:r>
        <w:t xml:space="preserve">Figura </w:t>
      </w:r>
      <w:fldSimple w:instr=" SEQ Figura \* ARABIC ">
        <w:r>
          <w:rPr>
            <w:noProof/>
          </w:rPr>
          <w:t>8</w:t>
        </w:r>
      </w:fldSimple>
      <w:r>
        <w:t xml:space="preserve"> - Gerenciamento de Perfil</w:t>
      </w:r>
      <w:bookmarkEnd w:id="133"/>
    </w:p>
    <w:p w14:paraId="3653171E" w14:textId="26F82058" w:rsidR="000F531B" w:rsidRPr="000F531B" w:rsidRDefault="009C5E0A" w:rsidP="009C5E0A">
      <w:pPr>
        <w:autoSpaceDE w:val="0"/>
        <w:autoSpaceDN w:val="0"/>
        <w:adjustRightInd w:val="0"/>
        <w:spacing w:before="120" w:line="360" w:lineRule="auto"/>
        <w:rPr>
          <w:szCs w:val="24"/>
        </w:rPr>
      </w:pPr>
      <w:r>
        <w:rPr>
          <w:noProof/>
          <w:szCs w:val="24"/>
        </w:rPr>
        <w:drawing>
          <wp:inline distT="0" distB="0" distL="0" distR="0" wp14:anchorId="089357BC" wp14:editId="149C2134">
            <wp:extent cx="5760085" cy="4281805"/>
            <wp:effectExtent l="0" t="0" r="0" b="4445"/>
            <wp:docPr id="11161138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281805"/>
                    </a:xfrm>
                    <a:prstGeom prst="rect">
                      <a:avLst/>
                    </a:prstGeom>
                    <a:noFill/>
                    <a:ln>
                      <a:noFill/>
                    </a:ln>
                  </pic:spPr>
                </pic:pic>
              </a:graphicData>
            </a:graphic>
          </wp:inline>
        </w:drawing>
      </w:r>
    </w:p>
    <w:p w14:paraId="01FB9FE1" w14:textId="77777777" w:rsidR="000F531B" w:rsidRDefault="000F531B" w:rsidP="000F531B">
      <w:pPr>
        <w:autoSpaceDE w:val="0"/>
        <w:autoSpaceDN w:val="0"/>
        <w:adjustRightInd w:val="0"/>
        <w:spacing w:before="120" w:line="360" w:lineRule="auto"/>
        <w:ind w:firstLine="709"/>
        <w:jc w:val="center"/>
        <w:rPr>
          <w:sz w:val="20"/>
          <w:szCs w:val="20"/>
        </w:rPr>
      </w:pPr>
      <w:r>
        <w:rPr>
          <w:sz w:val="20"/>
          <w:szCs w:val="20"/>
        </w:rPr>
        <w:t>Fonte: Elaborado pelos autores (2026)</w:t>
      </w:r>
    </w:p>
    <w:p w14:paraId="40C5BB80" w14:textId="77777777" w:rsidR="00097DA8" w:rsidRPr="00F5752B" w:rsidRDefault="00097DA8" w:rsidP="00F5752B">
      <w:pPr>
        <w:autoSpaceDE w:val="0"/>
        <w:autoSpaceDN w:val="0"/>
        <w:adjustRightInd w:val="0"/>
        <w:spacing w:before="120" w:line="360" w:lineRule="auto"/>
        <w:ind w:firstLine="709"/>
        <w:jc w:val="center"/>
        <w:rPr>
          <w:sz w:val="20"/>
          <w:szCs w:val="20"/>
        </w:rPr>
      </w:pPr>
    </w:p>
    <w:p w14:paraId="77B0ABED" w14:textId="616688C3" w:rsidR="009C5E0A" w:rsidRDefault="002A5BE9" w:rsidP="009C5E0A">
      <w:pPr>
        <w:pStyle w:val="Ttulo2"/>
        <w:rPr>
          <w:szCs w:val="24"/>
        </w:rPr>
      </w:pPr>
      <w:bookmarkStart w:id="134" w:name="_Toc160207364"/>
      <w:bookmarkStart w:id="135" w:name="_Toc164355026"/>
      <w:bookmarkStart w:id="136" w:name="_Toc229950053"/>
      <w:r>
        <w:rPr>
          <w:szCs w:val="24"/>
        </w:rPr>
        <w:t>Diagramas de Classes</w:t>
      </w:r>
      <w:bookmarkStart w:id="137" w:name="_Toc164351184"/>
      <w:bookmarkEnd w:id="134"/>
      <w:bookmarkEnd w:id="135"/>
      <w:bookmarkEnd w:id="136"/>
      <w:r>
        <w:rPr>
          <w:szCs w:val="24"/>
        </w:rPr>
        <w:t xml:space="preserve"> </w:t>
      </w:r>
      <w:bookmarkEnd w:id="137"/>
    </w:p>
    <w:p w14:paraId="61429A7C" w14:textId="77777777" w:rsidR="009C5E0A" w:rsidRPr="009C5E0A" w:rsidRDefault="009C5E0A" w:rsidP="009C5E0A"/>
    <w:p w14:paraId="18EDF8B2" w14:textId="182E336E" w:rsidR="009C5E0A" w:rsidRPr="009C5E0A" w:rsidRDefault="009C5E0A" w:rsidP="009C5E0A">
      <w:pPr>
        <w:autoSpaceDE w:val="0"/>
        <w:autoSpaceDN w:val="0"/>
        <w:adjustRightInd w:val="0"/>
        <w:spacing w:line="360" w:lineRule="auto"/>
        <w:ind w:firstLine="709"/>
        <w:jc w:val="both"/>
        <w:rPr>
          <w:szCs w:val="24"/>
        </w:rPr>
      </w:pPr>
      <w:r>
        <w:rPr>
          <w:szCs w:val="24"/>
        </w:rPr>
        <w:t>A Figura 9 apresenta o Diagrama de Classes do sistema, mapeando a estrutura lógica dos objetos, seus atributos, métodos e as associações que sustentam as operações de compra, venda e interação na plataforma (Bezerra, 2014). Esta modelagem orientada a objetos é um artefato essencial para garantir a integridade dos dados e o rigoroso cumprimento das regras de negócio estabelecidas, servindo como base técnica para a implementação do banco de dados e da arquitetura do software.</w:t>
      </w:r>
    </w:p>
    <w:p w14:paraId="70DFAC9B" w14:textId="782E3858" w:rsidR="009C5E0A" w:rsidRPr="009C5E0A" w:rsidRDefault="009C5E0A" w:rsidP="00897AEC">
      <w:pPr>
        <w:autoSpaceDE w:val="0"/>
        <w:autoSpaceDN w:val="0"/>
        <w:adjustRightInd w:val="0"/>
        <w:spacing w:line="360" w:lineRule="auto"/>
        <w:ind w:firstLine="709"/>
        <w:jc w:val="both"/>
        <w:rPr>
          <w:szCs w:val="24"/>
        </w:rPr>
      </w:pPr>
      <w:r>
        <w:rPr>
          <w:szCs w:val="24"/>
        </w:rPr>
        <w:t xml:space="preserve">A partir da análise do diagrama, é possível observar a aplicação de conceitos de generalização. A classe central </w:t>
      </w:r>
      <w:proofErr w:type="spellStart"/>
      <w:r>
        <w:rPr>
          <w:szCs w:val="24"/>
        </w:rPr>
        <w:t>Usuario</w:t>
      </w:r>
      <w:proofErr w:type="spellEnd"/>
      <w:r>
        <w:rPr>
          <w:szCs w:val="24"/>
        </w:rPr>
        <w:t xml:space="preserve"> concentra as informações comuns de cadastro (como </w:t>
      </w:r>
      <w:r>
        <w:rPr>
          <w:szCs w:val="24"/>
        </w:rPr>
        <w:lastRenderedPageBreak/>
        <w:t xml:space="preserve">nome, e-mail, CPF, CEP e </w:t>
      </w:r>
      <w:proofErr w:type="spellStart"/>
      <w:r>
        <w:rPr>
          <w:i/>
          <w:iCs/>
          <w:szCs w:val="24"/>
        </w:rPr>
        <w:t>hash</w:t>
      </w:r>
      <w:proofErr w:type="spellEnd"/>
      <w:r>
        <w:rPr>
          <w:szCs w:val="24"/>
        </w:rPr>
        <w:t xml:space="preserve"> de senha) e centraliza os métodos de autenticação. A partir dessa entidade principal, o sistema ramifica as permissões através das seguintes especializações:</w:t>
      </w:r>
    </w:p>
    <w:p w14:paraId="1C7004AA" w14:textId="2DF08FA3" w:rsidR="009C5E0A" w:rsidRPr="009C5E0A" w:rsidRDefault="009C5E0A" w:rsidP="00EA3E36">
      <w:pPr>
        <w:numPr>
          <w:ilvl w:val="0"/>
          <w:numId w:val="39"/>
        </w:numPr>
        <w:autoSpaceDE w:val="0"/>
        <w:autoSpaceDN w:val="0"/>
        <w:adjustRightInd w:val="0"/>
        <w:spacing w:line="360" w:lineRule="auto"/>
        <w:ind w:left="1066" w:hanging="357"/>
        <w:jc w:val="both"/>
        <w:rPr>
          <w:szCs w:val="24"/>
        </w:rPr>
      </w:pPr>
      <w:r>
        <w:rPr>
          <w:b/>
          <w:bCs/>
          <w:szCs w:val="24"/>
        </w:rPr>
        <w:t>Vendedor e Comprador:</w:t>
      </w:r>
      <w:r>
        <w:rPr>
          <w:szCs w:val="24"/>
        </w:rPr>
        <w:t xml:space="preserve"> Perfis que gerenciam as regras diretas do marketplace. O Vendedor detém métodos para publicar, pausar e reativar anúncios, além de avaliar a contraparte. O Comprador, por sua vez, possui métodos dedicados à busca de produtos, filtragem de resultados, adição de favoritos e inicialização de compras;</w:t>
      </w:r>
    </w:p>
    <w:p w14:paraId="106FB89D" w14:textId="77777777" w:rsidR="009C5E0A" w:rsidRDefault="009C5E0A" w:rsidP="00EA3E36">
      <w:pPr>
        <w:numPr>
          <w:ilvl w:val="0"/>
          <w:numId w:val="39"/>
        </w:numPr>
        <w:autoSpaceDE w:val="0"/>
        <w:autoSpaceDN w:val="0"/>
        <w:adjustRightInd w:val="0"/>
        <w:spacing w:line="360" w:lineRule="auto"/>
        <w:ind w:left="1066" w:hanging="357"/>
        <w:jc w:val="both"/>
        <w:rPr>
          <w:szCs w:val="24"/>
        </w:rPr>
      </w:pPr>
      <w:r>
        <w:rPr>
          <w:b/>
          <w:bCs/>
          <w:szCs w:val="24"/>
        </w:rPr>
        <w:t>Administrador:</w:t>
      </w:r>
      <w:r>
        <w:rPr>
          <w:szCs w:val="24"/>
        </w:rPr>
        <w:t xml:space="preserve"> Entidade responsável pela governança da plataforma, possuindo privilégios sistêmicos para suspender contas, moderar ou remover anúncios irregulares, além de gerenciar o ecossistema de categorias.</w:t>
      </w:r>
    </w:p>
    <w:p w14:paraId="6BD064BC" w14:textId="77777777" w:rsidR="009C5E0A" w:rsidRPr="009C5E0A" w:rsidRDefault="009C5E0A" w:rsidP="009C5E0A">
      <w:pPr>
        <w:autoSpaceDE w:val="0"/>
        <w:autoSpaceDN w:val="0"/>
        <w:adjustRightInd w:val="0"/>
        <w:spacing w:line="360" w:lineRule="auto"/>
        <w:ind w:left="1066"/>
        <w:jc w:val="both"/>
        <w:rPr>
          <w:szCs w:val="24"/>
        </w:rPr>
      </w:pPr>
    </w:p>
    <w:p w14:paraId="5935C3AF" w14:textId="20347F2F" w:rsidR="009C5E0A" w:rsidRPr="009C5E0A" w:rsidRDefault="009C5E0A" w:rsidP="00897AEC">
      <w:pPr>
        <w:autoSpaceDE w:val="0"/>
        <w:autoSpaceDN w:val="0"/>
        <w:adjustRightInd w:val="0"/>
        <w:spacing w:before="120" w:line="360" w:lineRule="auto"/>
        <w:ind w:firstLine="709"/>
        <w:jc w:val="both"/>
        <w:rPr>
          <w:szCs w:val="24"/>
        </w:rPr>
      </w:pPr>
      <w:r>
        <w:rPr>
          <w:szCs w:val="24"/>
        </w:rPr>
        <w:t>Além dos perfis de acesso, as demais entidades estruturais que compõem o ecossistema da aplicação são divididas em três frentes principais:</w:t>
      </w:r>
    </w:p>
    <w:p w14:paraId="05187EE0" w14:textId="4225D7E0" w:rsidR="009C5E0A"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Catálogo (Anúncio, Categoria e Imagem):</w:t>
      </w:r>
      <w:r>
        <w:rPr>
          <w:szCs w:val="24"/>
        </w:rPr>
        <w:t xml:space="preserve"> A classe </w:t>
      </w:r>
      <w:r>
        <w:rPr>
          <w:i/>
          <w:iCs/>
          <w:szCs w:val="24"/>
        </w:rPr>
        <w:t>Anuncio</w:t>
      </w:r>
      <w:r>
        <w:rPr>
          <w:szCs w:val="24"/>
        </w:rPr>
        <w:t xml:space="preserve"> atua como o núcleo comercial, definindo o preço, estado de conservação, data de expiração e o CEP de origem para o cálculo logístico e restrição geográfica. Esta classe relaciona-se com a Categoria (que apresenta um </w:t>
      </w:r>
      <w:proofErr w:type="spellStart"/>
      <w:r>
        <w:rPr>
          <w:szCs w:val="24"/>
        </w:rPr>
        <w:t>autorelacionamento</w:t>
      </w:r>
      <w:proofErr w:type="spellEnd"/>
      <w:r>
        <w:rPr>
          <w:rStyle w:val="Refdenotaderodap"/>
          <w:szCs w:val="24"/>
        </w:rPr>
        <w:footnoteReference w:id="20"/>
      </w:r>
      <w:r>
        <w:rPr>
          <w:szCs w:val="24"/>
        </w:rPr>
        <w:t xml:space="preserve"> reflexivo para permitir a criação de subcategorias hierárquicas) e com a entidade Imagem, garantindo o suporte visual dos produtos;</w:t>
      </w:r>
    </w:p>
    <w:p w14:paraId="17C8010A" w14:textId="3C179A67" w:rsidR="009C5E0A"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Comunicação (Conversa e Mensagem):</w:t>
      </w:r>
      <w:r>
        <w:rPr>
          <w:szCs w:val="24"/>
        </w:rPr>
        <w:t xml:space="preserve"> Para viabilizar a negociação e tirar dúvidas de forma segura, o sistema contempla um módulo de chat interno. Ele é desmembrado nas classes </w:t>
      </w:r>
      <w:r>
        <w:rPr>
          <w:i/>
          <w:iCs/>
          <w:szCs w:val="24"/>
        </w:rPr>
        <w:t>Conversa</w:t>
      </w:r>
      <w:r>
        <w:rPr>
          <w:szCs w:val="24"/>
        </w:rPr>
        <w:t xml:space="preserve"> (vinculada a um anúncio específico para manter o contexto) e Mensagem, que registra o conteúdo e o status de leitura;</w:t>
      </w:r>
    </w:p>
    <w:p w14:paraId="34FF371F" w14:textId="5CAA8827" w:rsidR="00A6748F" w:rsidRPr="009C5E0A" w:rsidRDefault="009C5E0A" w:rsidP="00EA3E36">
      <w:pPr>
        <w:numPr>
          <w:ilvl w:val="0"/>
          <w:numId w:val="40"/>
        </w:numPr>
        <w:autoSpaceDE w:val="0"/>
        <w:autoSpaceDN w:val="0"/>
        <w:adjustRightInd w:val="0"/>
        <w:spacing w:before="120" w:line="360" w:lineRule="auto"/>
        <w:ind w:left="1066" w:hanging="357"/>
        <w:jc w:val="both"/>
        <w:rPr>
          <w:szCs w:val="24"/>
        </w:rPr>
      </w:pPr>
      <w:r>
        <w:rPr>
          <w:b/>
          <w:bCs/>
          <w:szCs w:val="24"/>
        </w:rPr>
        <w:t>Confiança e Segurança (Avaliação e Denúncia):</w:t>
      </w:r>
      <w:r>
        <w:rPr>
          <w:szCs w:val="24"/>
        </w:rPr>
        <w:t xml:space="preserve"> A qualidade da comunidade é assegurada pela classe </w:t>
      </w:r>
      <w:proofErr w:type="spellStart"/>
      <w:r>
        <w:rPr>
          <w:szCs w:val="24"/>
        </w:rPr>
        <w:t>Avaliacao</w:t>
      </w:r>
      <w:proofErr w:type="spellEnd"/>
      <w:r>
        <w:rPr>
          <w:szCs w:val="24"/>
        </w:rPr>
        <w:t xml:space="preserve">, que retroalimenta a reputação média tanto de compradores quanto de vendedores. Adicionalmente, a classe </w:t>
      </w:r>
      <w:r>
        <w:rPr>
          <w:i/>
          <w:iCs/>
          <w:szCs w:val="24"/>
        </w:rPr>
        <w:t>Denuncia</w:t>
      </w:r>
      <w:r>
        <w:rPr>
          <w:szCs w:val="24"/>
        </w:rPr>
        <w:t xml:space="preserve"> fornece uma camada de proteção, permitindo que infrações aos termos de uso sejam documentadas e resolvidas pela administração.</w:t>
      </w:r>
    </w:p>
    <w:p w14:paraId="219E6037" w14:textId="3DF27A53" w:rsidR="00257FF3" w:rsidRPr="00DC3FF5" w:rsidRDefault="00257FF3" w:rsidP="00A6748F">
      <w:pPr>
        <w:autoSpaceDE w:val="0"/>
        <w:autoSpaceDN w:val="0"/>
        <w:adjustRightInd w:val="0"/>
        <w:spacing w:before="120" w:line="360" w:lineRule="auto"/>
        <w:ind w:firstLine="709"/>
        <w:jc w:val="both"/>
        <w:rPr>
          <w:szCs w:val="24"/>
        </w:rPr>
      </w:pPr>
    </w:p>
    <w:p w14:paraId="40B43A32" w14:textId="6CCFF5B6" w:rsidR="00A73A40" w:rsidRDefault="00A73A40" w:rsidP="008E1AB5">
      <w:pPr>
        <w:pStyle w:val="Legenda"/>
      </w:pPr>
      <w:bookmarkStart w:id="138" w:name="_Toc229940631"/>
      <w:r>
        <w:lastRenderedPageBreak/>
        <w:t xml:space="preserve">Figura </w:t>
      </w:r>
      <w:fldSimple w:instr=" SEQ Figura \* ARABIC ">
        <w:r>
          <w:rPr>
            <w:noProof/>
          </w:rPr>
          <w:t>9</w:t>
        </w:r>
      </w:fldSimple>
      <w:r>
        <w:t xml:space="preserve"> - Diagrama de Classes</w:t>
      </w:r>
      <w:bookmarkEnd w:id="138"/>
    </w:p>
    <w:p w14:paraId="0C501356" w14:textId="7702946B" w:rsidR="00A328FE" w:rsidRPr="00A73A40" w:rsidRDefault="00A328FE" w:rsidP="00A328FE">
      <w:pPr>
        <w:autoSpaceDE w:val="0"/>
        <w:autoSpaceDN w:val="0"/>
        <w:adjustRightInd w:val="0"/>
        <w:spacing w:line="360" w:lineRule="auto"/>
        <w:rPr>
          <w:szCs w:val="24"/>
        </w:rPr>
      </w:pPr>
      <w:r>
        <w:rPr>
          <w:noProof/>
          <w:szCs w:val="24"/>
        </w:rPr>
        <w:drawing>
          <wp:inline distT="0" distB="0" distL="0" distR="0" wp14:anchorId="61D47B2E" wp14:editId="60031021">
            <wp:extent cx="5760085" cy="7713980"/>
            <wp:effectExtent l="0" t="0" r="0" b="1270"/>
            <wp:docPr id="180393507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7713980"/>
                    </a:xfrm>
                    <a:prstGeom prst="rect">
                      <a:avLst/>
                    </a:prstGeom>
                    <a:noFill/>
                    <a:ln>
                      <a:noFill/>
                    </a:ln>
                  </pic:spPr>
                </pic:pic>
              </a:graphicData>
            </a:graphic>
          </wp:inline>
        </w:drawing>
      </w:r>
    </w:p>
    <w:p w14:paraId="7FD58374" w14:textId="669DB387" w:rsidR="00C20981" w:rsidRDefault="00A73A40" w:rsidP="00B75732">
      <w:pPr>
        <w:autoSpaceDE w:val="0"/>
        <w:autoSpaceDN w:val="0"/>
        <w:adjustRightInd w:val="0"/>
        <w:spacing w:before="120" w:line="360" w:lineRule="auto"/>
        <w:ind w:firstLine="709"/>
        <w:jc w:val="center"/>
        <w:rPr>
          <w:sz w:val="20"/>
          <w:szCs w:val="20"/>
        </w:rPr>
      </w:pPr>
      <w:r>
        <w:rPr>
          <w:sz w:val="20"/>
          <w:szCs w:val="20"/>
        </w:rPr>
        <w:t>Fonte: Elaborado pelos autores (2026)</w:t>
      </w:r>
    </w:p>
    <w:p w14:paraId="07396F4B" w14:textId="77777777" w:rsidR="00A328FE" w:rsidRPr="00B75732" w:rsidRDefault="00A328FE" w:rsidP="00B75732">
      <w:pPr>
        <w:autoSpaceDE w:val="0"/>
        <w:autoSpaceDN w:val="0"/>
        <w:adjustRightInd w:val="0"/>
        <w:spacing w:before="120" w:line="360" w:lineRule="auto"/>
        <w:ind w:firstLine="709"/>
        <w:jc w:val="center"/>
        <w:rPr>
          <w:sz w:val="20"/>
          <w:szCs w:val="20"/>
        </w:rPr>
      </w:pPr>
    </w:p>
    <w:p w14:paraId="75E50124" w14:textId="2122EB57" w:rsidR="00C20981" w:rsidRPr="00DC3FF5" w:rsidRDefault="00C20981" w:rsidP="00CA49A7">
      <w:pPr>
        <w:pStyle w:val="Ttulo2"/>
        <w:rPr>
          <w:szCs w:val="24"/>
        </w:rPr>
      </w:pPr>
      <w:bookmarkStart w:id="139" w:name="_Toc229950054"/>
      <w:r>
        <w:rPr>
          <w:szCs w:val="24"/>
        </w:rPr>
        <w:lastRenderedPageBreak/>
        <w:t>Regras de negócio</w:t>
      </w:r>
      <w:bookmarkEnd w:id="139"/>
      <w:r>
        <w:rPr>
          <w:szCs w:val="24"/>
        </w:rPr>
        <w:t xml:space="preserve"> </w:t>
      </w:r>
    </w:p>
    <w:p w14:paraId="37F2E7E2" w14:textId="77777777" w:rsidR="00C20981" w:rsidRPr="00DC3FF5" w:rsidRDefault="00C20981" w:rsidP="00C20981">
      <w:pPr>
        <w:autoSpaceDE w:val="0"/>
        <w:autoSpaceDN w:val="0"/>
        <w:adjustRightInd w:val="0"/>
        <w:spacing w:line="360" w:lineRule="auto"/>
        <w:ind w:firstLine="709"/>
        <w:jc w:val="both"/>
        <w:rPr>
          <w:szCs w:val="24"/>
        </w:rPr>
      </w:pPr>
    </w:p>
    <w:p w14:paraId="66F6B6EE" w14:textId="01BDB75F" w:rsidR="00C20981" w:rsidRPr="00DC3FF5" w:rsidRDefault="00CD0529" w:rsidP="00C20981">
      <w:pPr>
        <w:autoSpaceDE w:val="0"/>
        <w:autoSpaceDN w:val="0"/>
        <w:adjustRightInd w:val="0"/>
        <w:spacing w:line="360" w:lineRule="auto"/>
        <w:ind w:firstLine="709"/>
        <w:jc w:val="both"/>
        <w:rPr>
          <w:szCs w:val="24"/>
        </w:rPr>
      </w:pPr>
      <w:r>
        <w:rPr>
          <w:szCs w:val="24"/>
        </w:rPr>
        <w:t>As regras de negócio a seguir descrevem as condições lógicas, restrições e políticas que governam a operação da plataforma Santo Desapego, assegurando a integridade dos dados e o cumprimento dos objetivos estratégicos do projeto.</w:t>
      </w:r>
    </w:p>
    <w:p w14:paraId="210DA46D" w14:textId="77777777" w:rsidR="00C20981" w:rsidRPr="00DC3FF5" w:rsidRDefault="00C20981" w:rsidP="00774E99">
      <w:pPr>
        <w:autoSpaceDE w:val="0"/>
        <w:autoSpaceDN w:val="0"/>
        <w:adjustRightInd w:val="0"/>
        <w:spacing w:line="360" w:lineRule="auto"/>
        <w:jc w:val="both"/>
        <w:rPr>
          <w:szCs w:val="24"/>
        </w:rPr>
      </w:pPr>
    </w:p>
    <w:p w14:paraId="65066C94" w14:textId="509E91C7" w:rsidR="00CD0529" w:rsidRDefault="00CD0529" w:rsidP="00CD0529">
      <w:pPr>
        <w:pStyle w:val="Ttulo3"/>
      </w:pPr>
      <w:bookmarkStart w:id="140" w:name="_Toc164351177"/>
      <w:bookmarkStart w:id="141" w:name="_Toc164355019"/>
      <w:bookmarkStart w:id="142" w:name="_Toc229950055"/>
      <w:r>
        <w:t>Políticas de Cadastro e Localidade</w:t>
      </w:r>
      <w:bookmarkEnd w:id="142"/>
    </w:p>
    <w:p w14:paraId="5EC65B12" w14:textId="77777777" w:rsidR="00CD0529" w:rsidRDefault="00CD0529" w:rsidP="00CD0529"/>
    <w:p w14:paraId="211B5A8D" w14:textId="3F3CAD25" w:rsidR="00CD0529" w:rsidRPr="00774E99" w:rsidRDefault="002915A2" w:rsidP="00E5509A">
      <w:pPr>
        <w:pStyle w:val="PargrafodaLista"/>
        <w:numPr>
          <w:ilvl w:val="0"/>
          <w:numId w:val="23"/>
        </w:numPr>
        <w:autoSpaceDE w:val="0"/>
        <w:autoSpaceDN w:val="0"/>
        <w:adjustRightInd w:val="0"/>
        <w:spacing w:line="360" w:lineRule="auto"/>
        <w:ind w:left="1066" w:hanging="357"/>
        <w:jc w:val="both"/>
      </w:pPr>
      <w:r>
        <w:rPr>
          <w:b/>
          <w:bCs/>
        </w:rPr>
        <w:t>[RN01]</w:t>
      </w:r>
      <w:r>
        <w:t xml:space="preserve"> </w:t>
      </w:r>
      <w:r>
        <w:rPr>
          <w:b/>
          <w:bCs/>
        </w:rPr>
        <w:t>Restrição Geográfica de Anúncios:</w:t>
      </w:r>
      <w:r>
        <w:t xml:space="preserve"> Para que um produto seja publicado, o sistema deve validar se o CEP informado pelo vendedor pertence ao distrito de Santo Amaro ou regiões limítrofes previamente configuradas. Caso o CEP seja de outra localidade, o anúncio não será priorizado ou poderá ser bloqueado para manter o foco no comércio de proximidade.</w:t>
      </w:r>
    </w:p>
    <w:p w14:paraId="64BA8EA0" w14:textId="11E41905" w:rsidR="00CD0529" w:rsidRPr="00774E99" w:rsidRDefault="002915A2" w:rsidP="00E5509A">
      <w:pPr>
        <w:pStyle w:val="PargrafodaLista"/>
        <w:numPr>
          <w:ilvl w:val="0"/>
          <w:numId w:val="23"/>
        </w:numPr>
        <w:autoSpaceDE w:val="0"/>
        <w:autoSpaceDN w:val="0"/>
        <w:adjustRightInd w:val="0"/>
        <w:spacing w:line="360" w:lineRule="auto"/>
        <w:ind w:left="1066" w:hanging="357"/>
        <w:jc w:val="both"/>
      </w:pPr>
      <w:r>
        <w:rPr>
          <w:b/>
          <w:bCs/>
        </w:rPr>
        <w:t>[RN02]</w:t>
      </w:r>
      <w:r>
        <w:t xml:space="preserve"> </w:t>
      </w:r>
      <w:r>
        <w:rPr>
          <w:b/>
          <w:bCs/>
        </w:rPr>
        <w:t>Verificação de Identidade (Compliance):</w:t>
      </w:r>
      <w:r>
        <w:t xml:space="preserve"> O cadastro de usuários só será ativado após a validação do CPF junto aos critérios básicos de integridade. Usuários com pendências graves de segurança relatadas por outros membros poderão ter suas contas suspensas preventivamente.</w:t>
      </w:r>
    </w:p>
    <w:p w14:paraId="6B7E3B6C" w14:textId="77777777" w:rsidR="00CD0529" w:rsidRPr="00CD0529" w:rsidRDefault="00CD0529" w:rsidP="00CD0529"/>
    <w:p w14:paraId="305D88D4" w14:textId="1F6A7B9D" w:rsidR="005E1636" w:rsidRDefault="005E1636">
      <w:pPr>
        <w:pStyle w:val="Ttulo3"/>
      </w:pPr>
      <w:bookmarkStart w:id="143" w:name="_Toc229950056"/>
      <w:r>
        <w:t>Política de Senhas Robustas:</w:t>
      </w:r>
      <w:bookmarkEnd w:id="143"/>
    </w:p>
    <w:p w14:paraId="405FC5B5" w14:textId="77777777" w:rsidR="005E1636" w:rsidRDefault="005E1636" w:rsidP="005E1636"/>
    <w:p w14:paraId="027925F4" w14:textId="7DD5FAE3" w:rsidR="005E1636" w:rsidRDefault="005E1636" w:rsidP="00E5509A">
      <w:pPr>
        <w:pStyle w:val="PargrafodaLista"/>
        <w:numPr>
          <w:ilvl w:val="0"/>
          <w:numId w:val="23"/>
        </w:numPr>
        <w:autoSpaceDE w:val="0"/>
        <w:autoSpaceDN w:val="0"/>
        <w:adjustRightInd w:val="0"/>
        <w:spacing w:line="360" w:lineRule="auto"/>
        <w:ind w:left="1066" w:hanging="357"/>
        <w:jc w:val="both"/>
      </w:pPr>
      <w:r>
        <w:rPr>
          <w:b/>
          <w:bCs/>
        </w:rPr>
        <w:t>[RN03]</w:t>
      </w:r>
      <w:r>
        <w:t xml:space="preserve"> </w:t>
      </w:r>
      <w:r>
        <w:rPr>
          <w:b/>
          <w:bCs/>
        </w:rPr>
        <w:t>Restrição Geográfica de Anúncios:</w:t>
      </w:r>
      <w:r>
        <w:t xml:space="preserve"> No momento do cadastro ou alteração de senha, o sistema deve validar os seguintes critérios de complexidade:</w:t>
      </w:r>
    </w:p>
    <w:p w14:paraId="590E7BC2" w14:textId="4452B5D9" w:rsidR="005E1636" w:rsidRDefault="005E1636" w:rsidP="00F36404">
      <w:pPr>
        <w:pStyle w:val="PargrafodaLista"/>
        <w:numPr>
          <w:ilvl w:val="1"/>
          <w:numId w:val="23"/>
        </w:numPr>
        <w:autoSpaceDE w:val="0"/>
        <w:autoSpaceDN w:val="0"/>
        <w:adjustRightInd w:val="0"/>
        <w:spacing w:line="360" w:lineRule="auto"/>
        <w:ind w:left="1434" w:hanging="357"/>
        <w:jc w:val="both"/>
      </w:pPr>
      <w:r>
        <w:t>Comprimento Mínimo: A senha deve conter, no mínimo, 8 caracteres.</w:t>
      </w:r>
    </w:p>
    <w:p w14:paraId="18326567" w14:textId="32383F84" w:rsidR="005E1636" w:rsidRDefault="005E1636" w:rsidP="00F36404">
      <w:pPr>
        <w:pStyle w:val="PargrafodaLista"/>
        <w:numPr>
          <w:ilvl w:val="1"/>
          <w:numId w:val="23"/>
        </w:numPr>
        <w:autoSpaceDE w:val="0"/>
        <w:autoSpaceDN w:val="0"/>
        <w:adjustRightInd w:val="0"/>
        <w:spacing w:line="360" w:lineRule="auto"/>
        <w:ind w:left="1434" w:hanging="357"/>
        <w:jc w:val="both"/>
      </w:pPr>
      <w:r>
        <w:t>Diversidade de Caracteres: Deve incluir obrigatoriamente letras maiúsculas, minúsculas, números e ao menos um caractere especial (</w:t>
      </w:r>
      <w:proofErr w:type="spellStart"/>
      <w:r>
        <w:t>ex</w:t>
      </w:r>
      <w:proofErr w:type="spellEnd"/>
      <w:r>
        <w:t>: @, #, $, &amp;).</w:t>
      </w:r>
    </w:p>
    <w:p w14:paraId="51E10055" w14:textId="5B5AB8DF" w:rsidR="005E1636" w:rsidRDefault="005E1636" w:rsidP="00F36404">
      <w:pPr>
        <w:pStyle w:val="PargrafodaLista"/>
        <w:numPr>
          <w:ilvl w:val="1"/>
          <w:numId w:val="23"/>
        </w:numPr>
        <w:autoSpaceDE w:val="0"/>
        <w:autoSpaceDN w:val="0"/>
        <w:adjustRightInd w:val="0"/>
        <w:spacing w:line="360" w:lineRule="auto"/>
        <w:ind w:left="1434" w:hanging="357"/>
        <w:jc w:val="both"/>
      </w:pPr>
      <w:r>
        <w:t>Restrição de Dados Pessoais: O sistema deve impedir que a senha contenha informações óbvias do usuário, como: Data de nascimento, partes do nome real, sequencias numéricas (12345).</w:t>
      </w:r>
    </w:p>
    <w:p w14:paraId="1488F1C7" w14:textId="77777777" w:rsidR="005E1636" w:rsidRPr="005E1636" w:rsidRDefault="005E1636" w:rsidP="005E1636">
      <w:pPr>
        <w:pStyle w:val="PargrafodaLista"/>
        <w:autoSpaceDE w:val="0"/>
        <w:autoSpaceDN w:val="0"/>
        <w:adjustRightInd w:val="0"/>
        <w:jc w:val="both"/>
      </w:pPr>
    </w:p>
    <w:p w14:paraId="01B95A7C" w14:textId="329971DF" w:rsidR="00CD0529" w:rsidRDefault="00CD0529">
      <w:pPr>
        <w:pStyle w:val="Ttulo3"/>
      </w:pPr>
      <w:bookmarkStart w:id="144" w:name="_Toc229950057"/>
      <w:r>
        <w:t>Políticas de Transações e Pagamentos</w:t>
      </w:r>
      <w:bookmarkEnd w:id="144"/>
    </w:p>
    <w:p w14:paraId="416ADEBE" w14:textId="77777777" w:rsidR="00CD0529" w:rsidRDefault="00CD0529" w:rsidP="00CD0529"/>
    <w:p w14:paraId="3662EFE4" w14:textId="42075436" w:rsidR="00D33A1E" w:rsidRPr="00774E99" w:rsidRDefault="002915A2" w:rsidP="00E5509A">
      <w:pPr>
        <w:pStyle w:val="PargrafodaLista"/>
        <w:numPr>
          <w:ilvl w:val="0"/>
          <w:numId w:val="29"/>
        </w:numPr>
        <w:autoSpaceDE w:val="0"/>
        <w:autoSpaceDN w:val="0"/>
        <w:adjustRightInd w:val="0"/>
        <w:spacing w:line="360" w:lineRule="auto"/>
        <w:ind w:left="1066" w:hanging="357"/>
        <w:jc w:val="both"/>
      </w:pPr>
      <w:r>
        <w:rPr>
          <w:b/>
          <w:bCs/>
        </w:rPr>
        <w:t>[RN04]</w:t>
      </w:r>
      <w:r>
        <w:t xml:space="preserve"> </w:t>
      </w:r>
      <w:r>
        <w:rPr>
          <w:b/>
          <w:bCs/>
        </w:rPr>
        <w:t>Confirmação de Pagamento via API:</w:t>
      </w:r>
      <w:r>
        <w:t xml:space="preserve"> Um produto só mudará o status para "Vendido" e terá os dados de contato do vendedor liberados após a API do Mercado Pago retornar o status de pagamento aprovado.</w:t>
      </w:r>
    </w:p>
    <w:p w14:paraId="100239AD" w14:textId="6521326E" w:rsidR="00CD0529" w:rsidRDefault="002915A2" w:rsidP="00447C78">
      <w:pPr>
        <w:pStyle w:val="PargrafodaLista"/>
        <w:numPr>
          <w:ilvl w:val="0"/>
          <w:numId w:val="29"/>
        </w:numPr>
        <w:autoSpaceDE w:val="0"/>
        <w:autoSpaceDN w:val="0"/>
        <w:adjustRightInd w:val="0"/>
        <w:spacing w:line="360" w:lineRule="auto"/>
        <w:ind w:left="1066" w:hanging="357"/>
        <w:jc w:val="both"/>
      </w:pPr>
      <w:r>
        <w:rPr>
          <w:b/>
          <w:bCs/>
        </w:rPr>
        <w:lastRenderedPageBreak/>
        <w:t>[RN05]</w:t>
      </w:r>
      <w:r>
        <w:t xml:space="preserve"> </w:t>
      </w:r>
      <w:r>
        <w:rPr>
          <w:b/>
          <w:bCs/>
        </w:rPr>
        <w:t>Garantia de Recebimento (</w:t>
      </w:r>
      <w:r>
        <w:rPr>
          <w:b/>
          <w:bCs/>
          <w:i/>
          <w:iCs/>
        </w:rPr>
        <w:t>Escrow</w:t>
      </w:r>
      <w:r>
        <w:rPr>
          <w:rStyle w:val="Refdenotaderodap"/>
          <w:b/>
          <w:bCs/>
        </w:rPr>
        <w:footnoteReference w:id="21"/>
      </w:r>
      <w:r>
        <w:rPr>
          <w:b/>
          <w:bCs/>
        </w:rPr>
        <w:t>):</w:t>
      </w:r>
      <w:r>
        <w:t xml:space="preserve"> O valor pago pelo comprador ficará retido na conta da plataforma/intermediador até que o comprador confirme o recebimento do produto no ato do encontro presencial ou via sistema. Caso não haja confirmação em até X dias, inicia-se o protocolo de disputa.</w:t>
      </w:r>
    </w:p>
    <w:p w14:paraId="30976491" w14:textId="77777777" w:rsidR="00774E99" w:rsidRPr="00774E99" w:rsidRDefault="00774E99" w:rsidP="00774E99">
      <w:pPr>
        <w:pStyle w:val="PargrafodaLista"/>
        <w:autoSpaceDE w:val="0"/>
        <w:autoSpaceDN w:val="0"/>
        <w:adjustRightInd w:val="0"/>
        <w:jc w:val="both"/>
      </w:pPr>
    </w:p>
    <w:p w14:paraId="3BF58C94" w14:textId="77777777" w:rsidR="00D33A1E" w:rsidRDefault="00D33A1E" w:rsidP="00D33A1E">
      <w:pPr>
        <w:autoSpaceDE w:val="0"/>
        <w:autoSpaceDN w:val="0"/>
        <w:adjustRightInd w:val="0"/>
        <w:spacing w:line="360" w:lineRule="auto"/>
        <w:ind w:firstLine="709"/>
        <w:jc w:val="both"/>
        <w:rPr>
          <w:szCs w:val="24"/>
        </w:rPr>
      </w:pPr>
      <w:r>
        <w:rPr>
          <w:szCs w:val="24"/>
        </w:rPr>
        <w:t>Esta regra implica as seguintes condições sistêmicas:</w:t>
      </w:r>
    </w:p>
    <w:p w14:paraId="79E644CA" w14:textId="3CACD6B6"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Cálculo Automático:</w:t>
      </w:r>
      <w:r>
        <w:t xml:space="preserve"> O sistema deverá realizar o cálculo da dedução em tempo real no momento da finalização do checkout, exibindo ao vendedor o valor líquido a receber antes da confirmação da venda;</w:t>
      </w:r>
    </w:p>
    <w:p w14:paraId="552D62DD" w14:textId="528A0EC6"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Base de Cálculo:</w:t>
      </w:r>
      <w:r>
        <w:t xml:space="preserve"> A taxa incide estritamente sobre o valor nominal do produto, não incluindo eventuais custos de frete ou serviços logísticos adicionais, caso estes sejam geridos externamente à plataforma;</w:t>
      </w:r>
    </w:p>
    <w:p w14:paraId="4E2340B3" w14:textId="76FE7BC3"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Momento da Retenção:</w:t>
      </w:r>
      <w:r>
        <w:t xml:space="preserve"> A retenção ocorrerá no ato da liquidação financeira pelo gateway de pagamento, garantindo que o repasse ao vendedor já ocorra livre de encargos administrativos da plataforma;</w:t>
      </w:r>
    </w:p>
    <w:p w14:paraId="69B876CE" w14:textId="493695F2" w:rsidR="00D33A1E" w:rsidRPr="00D33A1E" w:rsidRDefault="00D33A1E" w:rsidP="00E5509A">
      <w:pPr>
        <w:pStyle w:val="PargrafodaLista"/>
        <w:numPr>
          <w:ilvl w:val="0"/>
          <w:numId w:val="23"/>
        </w:numPr>
        <w:autoSpaceDE w:val="0"/>
        <w:autoSpaceDN w:val="0"/>
        <w:adjustRightInd w:val="0"/>
        <w:spacing w:line="360" w:lineRule="auto"/>
        <w:ind w:left="1066" w:hanging="357"/>
        <w:jc w:val="both"/>
      </w:pPr>
      <w:r>
        <w:rPr>
          <w:b/>
          <w:bCs/>
        </w:rPr>
        <w:t>Finalidade Institucional:</w:t>
      </w:r>
      <w:r>
        <w:t xml:space="preserve"> O montante arrecadado será destinado à cobertura de custos fixos, como hospedagem em nuvem (</w:t>
      </w:r>
      <w:r>
        <w:rPr>
          <w:i/>
          <w:iCs/>
        </w:rPr>
        <w:t xml:space="preserve">Cloud </w:t>
      </w:r>
      <w:proofErr w:type="spellStart"/>
      <w:r>
        <w:rPr>
          <w:i/>
          <w:iCs/>
        </w:rPr>
        <w:t>Computing</w:t>
      </w:r>
      <w:proofErr w:type="spellEnd"/>
      <w:r>
        <w:t>), certificados de segurança SSL e processamento de dados, assegurando a viabilidade econômica do projeto a longo prazo.</w:t>
      </w:r>
    </w:p>
    <w:p w14:paraId="7F1CD41C" w14:textId="77777777" w:rsidR="00CD0529" w:rsidRPr="00CD0529" w:rsidRDefault="00CD0529" w:rsidP="00CD0529"/>
    <w:p w14:paraId="63144FFD" w14:textId="1C443ABF" w:rsidR="00CD0529" w:rsidRDefault="00CD0529">
      <w:pPr>
        <w:pStyle w:val="Ttulo3"/>
      </w:pPr>
      <w:bookmarkStart w:id="145" w:name="_Toc229950058"/>
      <w:r>
        <w:t>Políticas de Gestão de Anúncios e Reputação</w:t>
      </w:r>
      <w:bookmarkEnd w:id="145"/>
    </w:p>
    <w:p w14:paraId="1C12BF18" w14:textId="77777777" w:rsidR="00CD0529" w:rsidRDefault="00CD0529" w:rsidP="00CD0529"/>
    <w:p w14:paraId="6C6C729B" w14:textId="5FE81E14"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[RN07] Ciclo de Vida do Anúncio:</w:t>
      </w:r>
      <w:r>
        <w:t xml:space="preserve"> Um anúncio permanecerá ativo por um período determinado (</w:t>
      </w:r>
      <w:proofErr w:type="spellStart"/>
      <w:r>
        <w:t>ex</w:t>
      </w:r>
      <w:proofErr w:type="spellEnd"/>
      <w:r>
        <w:t>: 30 dias). Após este prazo, se não houver venda, o sistema deve questionar o vendedor sobre a renovação ou expirar o anúncio automaticamente.</w:t>
      </w:r>
    </w:p>
    <w:p w14:paraId="1765E511" w14:textId="58B8D19B"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[RN08] Avaliação Obrigatória:</w:t>
      </w:r>
      <w:r>
        <w:t xml:space="preserve"> O sistema só permitirá que um usuário realize uma nova compra ou venda se houver avaliações pendentes de transações concluídas há mais de 48 horas, incentivando a construção da reputação digital.</w:t>
      </w:r>
    </w:p>
    <w:p w14:paraId="656AE42A" w14:textId="6F180EE7" w:rsidR="00CD0529" w:rsidRPr="00774E99" w:rsidRDefault="002915A2" w:rsidP="00E5509A">
      <w:pPr>
        <w:pStyle w:val="PargrafodaLista"/>
        <w:numPr>
          <w:ilvl w:val="0"/>
          <w:numId w:val="30"/>
        </w:numPr>
        <w:autoSpaceDE w:val="0"/>
        <w:autoSpaceDN w:val="0"/>
        <w:adjustRightInd w:val="0"/>
        <w:spacing w:line="360" w:lineRule="auto"/>
        <w:ind w:left="1066" w:hanging="357"/>
        <w:jc w:val="both"/>
      </w:pPr>
      <w:r>
        <w:rPr>
          <w:b/>
          <w:bCs/>
        </w:rPr>
        <w:t>[RN09] Moderação de Conteúdo</w:t>
      </w:r>
      <w:r>
        <w:t xml:space="preserve">: Anúncios que contenham palavras-chave proibidas (itens ilícitos, armas, </w:t>
      </w:r>
      <w:proofErr w:type="spellStart"/>
      <w:r>
        <w:t>etc</w:t>
      </w:r>
      <w:proofErr w:type="spellEnd"/>
      <w:r>
        <w:t>) serão automaticamente bloqueados pelo filtro do sistema antes da publicação.</w:t>
      </w:r>
    </w:p>
    <w:p w14:paraId="3F98309A" w14:textId="77777777" w:rsidR="00CD0529" w:rsidRPr="00CD0529" w:rsidRDefault="00CD0529" w:rsidP="00CD0529"/>
    <w:p w14:paraId="146A4BAB" w14:textId="7413D8EE" w:rsidR="00CD0529" w:rsidRDefault="00CD0529">
      <w:pPr>
        <w:pStyle w:val="Ttulo3"/>
      </w:pPr>
      <w:bookmarkStart w:id="146" w:name="_Toc229950059"/>
      <w:r>
        <w:lastRenderedPageBreak/>
        <w:t>Conformidade e Segurança LGPD</w:t>
      </w:r>
      <w:bookmarkEnd w:id="146"/>
    </w:p>
    <w:p w14:paraId="65968E89" w14:textId="77777777" w:rsidR="00CD0529" w:rsidRDefault="00CD0529" w:rsidP="00CD0529"/>
    <w:p w14:paraId="384233C2" w14:textId="6B2937A0" w:rsidR="00CD0529"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[RN10] Exclusão de Dados Pessoais:</w:t>
      </w:r>
      <w:r>
        <w:t xml:space="preserve"> Em conformidade com a LGPD, o usuário tem o direito de solicitar a exclusão de sua conta. No entanto, os dados de transações financeiras devem ser mantidos em modo "leitura" ou anonimizados por 5 anos para fins de cumprimento de obrigações legais e fiscais.</w:t>
      </w:r>
    </w:p>
    <w:p w14:paraId="19A1419C" w14:textId="61057AF4" w:rsidR="0048514C"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[RN11] Consentimento Livre e Esclarecido:</w:t>
      </w:r>
      <w:r>
        <w:t xml:space="preserve"> O sistema deve exigir a aceitação expressa dos Termos de Uso e Política de Privacidade no ato do cadastro, registrando o </w:t>
      </w:r>
      <w:proofErr w:type="spellStart"/>
      <w:r>
        <w:rPr>
          <w:i/>
          <w:iCs/>
        </w:rPr>
        <w:t>timestamp</w:t>
      </w:r>
      <w:proofErr w:type="spellEnd"/>
      <w:r>
        <w:rPr>
          <w:rStyle w:val="Refdenotaderodap"/>
        </w:rPr>
        <w:footnoteReference w:id="22"/>
      </w:r>
      <w:r>
        <w:t xml:space="preserve"> da aceitação para fins de auditoria.</w:t>
      </w:r>
    </w:p>
    <w:p w14:paraId="24ECDE6E" w14:textId="5BA79018"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 xml:space="preserve">[RN12] Minimização de Dados: </w:t>
      </w:r>
      <w:r>
        <w:t>A plataforma deve coletar apenas dados estritamente necessários para a transação. Dados sensíveis (origem racial, convicções religiosas, biometria) são vedados para evitar riscos de segurança desnecessários.</w:t>
      </w:r>
    </w:p>
    <w:p w14:paraId="4D7F24A3" w14:textId="10408FE2"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[RN13]</w:t>
      </w:r>
      <w:r>
        <w:t xml:space="preserve"> </w:t>
      </w:r>
      <w:r>
        <w:rPr>
          <w:b/>
          <w:bCs/>
        </w:rPr>
        <w:t>Validação de Raio de Atuação:</w:t>
      </w:r>
      <w:r>
        <w:t xml:space="preserve"> Para fortalecer a economia de proximidade, o sistema deve priorizar ou restringir a exibição de anúncios para usuários localizados em Santo Amaro e regiões adjacentes, baseando-se no CEP cadastrado.</w:t>
      </w:r>
    </w:p>
    <w:p w14:paraId="1E83EFBD" w14:textId="00E85E2D"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[RN14]</w:t>
      </w:r>
      <w:r>
        <w:t xml:space="preserve"> </w:t>
      </w:r>
      <w:r>
        <w:rPr>
          <w:b/>
          <w:bCs/>
        </w:rPr>
        <w:t xml:space="preserve">Bloqueio de Mensagens Externas: </w:t>
      </w:r>
      <w:r>
        <w:t xml:space="preserve">Para evitar </w:t>
      </w:r>
      <w:r>
        <w:rPr>
          <w:i/>
          <w:iCs/>
        </w:rPr>
        <w:t>spam</w:t>
      </w:r>
      <w:r>
        <w:t>, o contato via chat interno só poderá ser iniciado por um comprador interessado a partir de um anúncio ativo.</w:t>
      </w:r>
    </w:p>
    <w:p w14:paraId="7537B1F0" w14:textId="63B98805" w:rsidR="00E739A1" w:rsidRPr="00774E99" w:rsidRDefault="002915A2" w:rsidP="00E5509A">
      <w:pPr>
        <w:pStyle w:val="PargrafodaLista"/>
        <w:numPr>
          <w:ilvl w:val="0"/>
          <w:numId w:val="31"/>
        </w:numPr>
        <w:autoSpaceDE w:val="0"/>
        <w:autoSpaceDN w:val="0"/>
        <w:adjustRightInd w:val="0"/>
        <w:spacing w:line="360" w:lineRule="auto"/>
        <w:ind w:left="1066" w:hanging="357"/>
        <w:jc w:val="both"/>
      </w:pPr>
      <w:r>
        <w:rPr>
          <w:b/>
          <w:bCs/>
        </w:rPr>
        <w:t>[RN15] Classificação de Estado de Conservação:</w:t>
      </w:r>
      <w:r>
        <w:t xml:space="preserve"> Todo anúncio de produto usado deve, obrigatoriamente, ser classificado em uma escala predefinida (</w:t>
      </w:r>
      <w:proofErr w:type="spellStart"/>
      <w:r>
        <w:t>ex</w:t>
      </w:r>
      <w:proofErr w:type="spellEnd"/>
      <w:r>
        <w:t>: Novo, Como Novo, Bom Estado, Marcas de Uso) para garantir a transparência na negociação.</w:t>
      </w:r>
    </w:p>
    <w:p w14:paraId="7E5D183A" w14:textId="77777777" w:rsidR="00635FA7" w:rsidRPr="00CD0529" w:rsidRDefault="00635FA7" w:rsidP="00CD0529"/>
    <w:p w14:paraId="12F6B7A5" w14:textId="77B9EFC1" w:rsidR="00FC4545" w:rsidRDefault="00FC4545" w:rsidP="00FC4545">
      <w:pPr>
        <w:pStyle w:val="Ttulo3"/>
      </w:pPr>
      <w:bookmarkStart w:id="147" w:name="_Toc229950060"/>
      <w:r>
        <w:t>Plano de Negócio</w:t>
      </w:r>
      <w:bookmarkEnd w:id="147"/>
    </w:p>
    <w:p w14:paraId="2D91F5C9" w14:textId="77777777" w:rsidR="006532F4" w:rsidRPr="006532F4" w:rsidRDefault="006532F4" w:rsidP="006532F4"/>
    <w:p w14:paraId="1A2A0EBC" w14:textId="28E678F2" w:rsidR="00FA5656" w:rsidRDefault="00FA5656" w:rsidP="00B0771F">
      <w:pPr>
        <w:autoSpaceDE w:val="0"/>
        <w:autoSpaceDN w:val="0"/>
        <w:adjustRightInd w:val="0"/>
        <w:spacing w:line="360" w:lineRule="auto"/>
        <w:ind w:firstLine="709"/>
        <w:jc w:val="both"/>
        <w:rPr>
          <w:szCs w:val="24"/>
        </w:rPr>
      </w:pPr>
      <w:r>
        <w:rPr>
          <w:szCs w:val="24"/>
        </w:rPr>
        <w:t>O modelo de negócio adotado para a plataforma fundamenta-se na monetização por intermediação de transações, distanciando-se de modelos de tarifação fixa ou assinaturas recorrentes (</w:t>
      </w:r>
      <w:r>
        <w:rPr>
          <w:i/>
          <w:iCs/>
          <w:szCs w:val="24"/>
        </w:rPr>
        <w:t>SaaS - Software as a Service</w:t>
      </w:r>
      <w:r>
        <w:rPr>
          <w:szCs w:val="24"/>
        </w:rPr>
        <w:t>). A estratégia financeira baseia-se na aplicação de uma taxa de conveniência de 10% (dez por cento) sobre o valor bruto de cada venda realizada com sucesso dentro do ambiente digital.</w:t>
      </w:r>
    </w:p>
    <w:p w14:paraId="50B60E09" w14:textId="18FFE141" w:rsidR="00B0771F" w:rsidRDefault="00FA5656" w:rsidP="00897AEC">
      <w:pPr>
        <w:autoSpaceDE w:val="0"/>
        <w:autoSpaceDN w:val="0"/>
        <w:adjustRightInd w:val="0"/>
        <w:spacing w:line="360" w:lineRule="auto"/>
        <w:ind w:firstLine="709"/>
        <w:jc w:val="both"/>
        <w:rPr>
          <w:szCs w:val="24"/>
        </w:rPr>
      </w:pPr>
      <w:r>
        <w:rPr>
          <w:szCs w:val="24"/>
        </w:rPr>
        <w:lastRenderedPageBreak/>
        <w:t>A escolha por este modelo de comissionamento justifica-se por três pilares estratégicos:</w:t>
      </w:r>
    </w:p>
    <w:p w14:paraId="26A0FDDE" w14:textId="46EF9EDE" w:rsidR="00FA5656" w:rsidRPr="00774E99" w:rsidRDefault="00FA5656" w:rsidP="00E5509A">
      <w:pPr>
        <w:pStyle w:val="PargrafodaLista"/>
        <w:numPr>
          <w:ilvl w:val="0"/>
          <w:numId w:val="31"/>
        </w:numPr>
        <w:autoSpaceDE w:val="0"/>
        <w:autoSpaceDN w:val="0"/>
        <w:adjustRightInd w:val="0"/>
        <w:spacing w:line="360" w:lineRule="auto"/>
        <w:ind w:left="1066" w:hanging="357"/>
        <w:jc w:val="both"/>
      </w:pPr>
      <w:r>
        <w:rPr>
          <w:b/>
          <w:bCs/>
        </w:rPr>
        <w:t>Redução do Risco para o Usuário:</w:t>
      </w:r>
      <w:r>
        <w:t xml:space="preserve"> Ao eliminar taxas de adesão ou mensalidades, a plataforma minimiza a barreira de entrada para novos vendedores de Santo Amaro. O usuário apenas contribui financeiramente quando obtém sucesso em sua venda, o que caracteriza uma relação de ganho mútuo;</w:t>
      </w:r>
    </w:p>
    <w:p w14:paraId="0937F788" w14:textId="512E6949" w:rsidR="00FA5656" w:rsidRPr="00774E99" w:rsidRDefault="00FA5656" w:rsidP="00E5509A">
      <w:pPr>
        <w:pStyle w:val="PargrafodaLista"/>
        <w:numPr>
          <w:ilvl w:val="0"/>
          <w:numId w:val="31"/>
        </w:numPr>
        <w:autoSpaceDE w:val="0"/>
        <w:autoSpaceDN w:val="0"/>
        <w:adjustRightInd w:val="0"/>
        <w:spacing w:line="360" w:lineRule="auto"/>
        <w:ind w:left="1066" w:hanging="357"/>
        <w:jc w:val="both"/>
      </w:pPr>
      <w:r>
        <w:rPr>
          <w:b/>
          <w:bCs/>
        </w:rPr>
        <w:t>Sustentabilidade Operacional:</w:t>
      </w:r>
      <w:r>
        <w:t xml:space="preserve"> A taxa de 10% destina-se à manutenção da infraestrutura tecnológica, processamento de pagamentos seguros e investimentos em </w:t>
      </w:r>
      <w:r>
        <w:rPr>
          <w:i/>
          <w:iCs/>
        </w:rPr>
        <w:t>marketing</w:t>
      </w:r>
      <w:r>
        <w:t xml:space="preserve"> regional, garantindo que a plataforma possua liquidez para expandir suas operações sem onerar o vendedor inativo;</w:t>
      </w:r>
    </w:p>
    <w:p w14:paraId="431FD3A1" w14:textId="71058C17" w:rsidR="00FA5656" w:rsidRDefault="00FA5656" w:rsidP="00E5509A">
      <w:pPr>
        <w:pStyle w:val="PargrafodaLista"/>
        <w:numPr>
          <w:ilvl w:val="0"/>
          <w:numId w:val="31"/>
        </w:numPr>
        <w:autoSpaceDE w:val="0"/>
        <w:autoSpaceDN w:val="0"/>
        <w:adjustRightInd w:val="0"/>
        <w:spacing w:line="360" w:lineRule="auto"/>
        <w:ind w:left="1066" w:hanging="357"/>
        <w:jc w:val="both"/>
      </w:pPr>
      <w:r>
        <w:rPr>
          <w:b/>
          <w:bCs/>
        </w:rPr>
        <w:t>Escalabilidade e Alinhamento de Interesses:</w:t>
      </w:r>
      <w:r>
        <w:t xml:space="preserve"> Diferente do modelo de assinatura, onde a receita é fixa independentemente do volume de vendas, o modelo de comissão alinha os objetivos dos desenvolvedores aos dos usuários. Quanto mais ferramentas de venda e segurança o sistema oferecer, maior será o volume transacionado, beneficiando ambas as partes.</w:t>
      </w:r>
    </w:p>
    <w:p w14:paraId="1E5E94FD" w14:textId="77777777" w:rsidR="00FA5656" w:rsidRDefault="00FA5656" w:rsidP="00FA5656">
      <w:pPr>
        <w:autoSpaceDE w:val="0"/>
        <w:autoSpaceDN w:val="0"/>
        <w:adjustRightInd w:val="0"/>
        <w:spacing w:line="360" w:lineRule="auto"/>
        <w:jc w:val="both"/>
      </w:pPr>
    </w:p>
    <w:p w14:paraId="086DEB35" w14:textId="618423C6" w:rsidR="00FA5656" w:rsidRDefault="00FA5656" w:rsidP="00FA5656">
      <w:pPr>
        <w:autoSpaceDE w:val="0"/>
        <w:autoSpaceDN w:val="0"/>
        <w:adjustRightInd w:val="0"/>
        <w:spacing w:line="360" w:lineRule="auto"/>
        <w:ind w:firstLine="709"/>
        <w:jc w:val="both"/>
        <w:rPr>
          <w:szCs w:val="24"/>
        </w:rPr>
      </w:pPr>
      <w:r>
        <w:rPr>
          <w:szCs w:val="24"/>
        </w:rPr>
        <w:t>Este modelo de negócio será suportado tecnicamente por uma estrutura de split</w:t>
      </w:r>
      <w:r>
        <w:rPr>
          <w:rStyle w:val="Refdenotaderodap"/>
          <w:szCs w:val="24"/>
        </w:rPr>
        <w:footnoteReference w:id="23"/>
      </w:r>
      <w:r>
        <w:rPr>
          <w:szCs w:val="24"/>
        </w:rPr>
        <w:t xml:space="preserve"> de pagamento, onde a divisão do valor (90% para o vendedor e 10% para a plataforma) ocorre de forma automatizada no momento da confirmação da transação, garantindo transparência e conformidade fiscal.</w:t>
      </w:r>
    </w:p>
    <w:p w14:paraId="1D315E92" w14:textId="77777777" w:rsidR="00FA5656" w:rsidRPr="00FA5656" w:rsidRDefault="00FA5656" w:rsidP="00FA5656">
      <w:pPr>
        <w:autoSpaceDE w:val="0"/>
        <w:autoSpaceDN w:val="0"/>
        <w:adjustRightInd w:val="0"/>
        <w:spacing w:line="360" w:lineRule="auto"/>
        <w:ind w:firstLine="709"/>
        <w:jc w:val="both"/>
        <w:rPr>
          <w:szCs w:val="24"/>
        </w:rPr>
      </w:pPr>
    </w:p>
    <w:p w14:paraId="189E47C9" w14:textId="787AEAC2" w:rsidR="00447C78" w:rsidRDefault="00447C78">
      <w:pPr>
        <w:pStyle w:val="Ttulo2"/>
      </w:pPr>
      <w:bookmarkStart w:id="148" w:name="_Toc229950061"/>
      <w:r w:rsidRPr="00447C78">
        <w:t>Modelo de Sustentabilidade e Monetização via Intermediação Digital</w:t>
      </w:r>
      <w:bookmarkEnd w:id="148"/>
    </w:p>
    <w:p w14:paraId="4D3834D4" w14:textId="77777777" w:rsidR="00447C78" w:rsidRPr="00447C78" w:rsidRDefault="00447C78" w:rsidP="00447C78"/>
    <w:p w14:paraId="147011FC" w14:textId="28727429" w:rsidR="00447C78" w:rsidRPr="005A3D5A" w:rsidRDefault="005A3D5A" w:rsidP="005A3D5A">
      <w:pPr>
        <w:spacing w:line="360" w:lineRule="auto"/>
        <w:ind w:firstLine="709"/>
        <w:jc w:val="both"/>
      </w:pPr>
      <w:r w:rsidRPr="005A3D5A">
        <w:t xml:space="preserve">Para garantir a viabilidade operacional e a continuidade tecnológica da plataforma, o projeto </w:t>
      </w:r>
      <w:r>
        <w:t>aborda</w:t>
      </w:r>
      <w:r w:rsidRPr="005A3D5A">
        <w:t xml:space="preserve"> um modelo de negócios baseado em comissionamento transacional, conforme detalhado e estruturado </w:t>
      </w:r>
      <w:r w:rsidRPr="005A3D5A">
        <w:t xml:space="preserve">brevemente </w:t>
      </w:r>
      <w:r w:rsidRPr="005A3D5A">
        <w:t>no Plano de Negócios. Diferente de modelos de assinatura fixa, esta abordagem vincula diretamente a sustentabilidade financeira do sistema ao volume de transações reais efetuadas entre os usuários da região de Santo Amaro. Dessa forma, garante-se que o custo de manutenção da infraestrutura seja estritamente proporcional à sua utilização operacional e ao engajamento da comunidade local</w:t>
      </w:r>
      <w:r>
        <w:t>.</w:t>
      </w:r>
    </w:p>
    <w:p w14:paraId="747CEA7C" w14:textId="77777777" w:rsidR="00447C78" w:rsidRDefault="00447C78" w:rsidP="00447C78">
      <w:pPr>
        <w:spacing w:line="360" w:lineRule="auto"/>
        <w:ind w:firstLine="709"/>
        <w:jc w:val="both"/>
      </w:pPr>
    </w:p>
    <w:p w14:paraId="6655F41B" w14:textId="77777777" w:rsidR="00447C78" w:rsidRDefault="00447C78" w:rsidP="00447C78">
      <w:pPr>
        <w:spacing w:line="360" w:lineRule="auto"/>
        <w:ind w:firstLine="709"/>
        <w:jc w:val="both"/>
      </w:pPr>
    </w:p>
    <w:p w14:paraId="456FEC21" w14:textId="77777777" w:rsidR="00447C78" w:rsidRPr="00447C78" w:rsidRDefault="00447C78" w:rsidP="005A3D5A">
      <w:pPr>
        <w:spacing w:line="360" w:lineRule="auto"/>
        <w:jc w:val="both"/>
      </w:pPr>
    </w:p>
    <w:p w14:paraId="004F7EAA" w14:textId="16818F5B" w:rsidR="00447C78" w:rsidRDefault="00447C78" w:rsidP="00447C78">
      <w:pPr>
        <w:pStyle w:val="Ttulo3"/>
      </w:pPr>
      <w:bookmarkStart w:id="149" w:name="_Toc229950062"/>
      <w:r w:rsidRPr="00447C78">
        <w:lastRenderedPageBreak/>
        <w:t>Implementação de Comissionamento e Fluxo de Receita (</w:t>
      </w:r>
      <w:r w:rsidRPr="00447C78">
        <w:rPr>
          <w:i/>
          <w:iCs/>
        </w:rPr>
        <w:t>Take Rate</w:t>
      </w:r>
      <w:r w:rsidRPr="00447C78">
        <w:t>)</w:t>
      </w:r>
      <w:bookmarkEnd w:id="149"/>
    </w:p>
    <w:p w14:paraId="0341E14A" w14:textId="77777777" w:rsidR="00447C78" w:rsidRPr="00447C78" w:rsidRDefault="00447C78" w:rsidP="00447C78"/>
    <w:p w14:paraId="6BC87B39" w14:textId="77777777" w:rsidR="00447C78" w:rsidRDefault="00447C78" w:rsidP="00447C78">
      <w:pPr>
        <w:spacing w:line="360" w:lineRule="auto"/>
        <w:ind w:firstLine="709"/>
        <w:jc w:val="both"/>
      </w:pPr>
      <w:r>
        <w:t>A principal fonte de receita da plataforma consiste na aplicação de uma taxa de intermediação (take rate) de 10% sobre o Valor Bruto de Mercadoria (GMV) em cada venda concluída. Tecnicamente, isso é viabilizado através da integração de um gateway de pagamento com funcionalidade de Split de Pagamento.</w:t>
      </w:r>
    </w:p>
    <w:p w14:paraId="6118EF0D" w14:textId="052C3B0A" w:rsidR="00447C78" w:rsidRDefault="00447C78" w:rsidP="00447C78">
      <w:pPr>
        <w:spacing w:line="360" w:lineRule="auto"/>
        <w:ind w:firstLine="709"/>
        <w:jc w:val="both"/>
      </w:pPr>
      <w:r>
        <w:t>Neste fluxo, o sistema atua como o orquestrador financeiro: no ato da compra, o processador de pagamentos decompõe o valor total, direcionando 90% ao vendedor e retendo 10% na conta digital da plataforma. Esta automação é crucial para a sustentabilidade, pois:</w:t>
      </w:r>
    </w:p>
    <w:p w14:paraId="28A9841C" w14:textId="4561DFF8" w:rsidR="00447C78" w:rsidRDefault="00447C78" w:rsidP="00447C78">
      <w:pPr>
        <w:pStyle w:val="PargrafodaLista"/>
        <w:numPr>
          <w:ilvl w:val="0"/>
          <w:numId w:val="46"/>
        </w:numPr>
        <w:spacing w:line="360" w:lineRule="auto"/>
        <w:ind w:left="1066" w:hanging="357"/>
        <w:jc w:val="both"/>
      </w:pPr>
      <w:r w:rsidRPr="00447C78">
        <w:rPr>
          <w:b/>
          <w:bCs/>
        </w:rPr>
        <w:t>Reduz o Custo Operacional:</w:t>
      </w:r>
      <w:r>
        <w:t xml:space="preserve"> Elimina a necessidade de cobrança manual de faturas dos usuários</w:t>
      </w:r>
      <w:r>
        <w:t xml:space="preserve">; </w:t>
      </w:r>
    </w:p>
    <w:p w14:paraId="0A3DF6A6" w14:textId="35AEF054" w:rsidR="00447C78" w:rsidRDefault="00447C78" w:rsidP="00447C78">
      <w:pPr>
        <w:pStyle w:val="PargrafodaLista"/>
        <w:numPr>
          <w:ilvl w:val="0"/>
          <w:numId w:val="46"/>
        </w:numPr>
        <w:spacing w:line="360" w:lineRule="auto"/>
        <w:ind w:left="1066" w:hanging="357"/>
        <w:jc w:val="both"/>
      </w:pPr>
      <w:r w:rsidRPr="00447C78">
        <w:rPr>
          <w:b/>
          <w:bCs/>
        </w:rPr>
        <w:t>Garante o Recebimento:</w:t>
      </w:r>
      <w:r>
        <w:t xml:space="preserve"> A comissão é retida na fonte, mitigando o risco de inadimplência</w:t>
      </w:r>
      <w:r>
        <w:t xml:space="preserve">; </w:t>
      </w:r>
    </w:p>
    <w:p w14:paraId="0BE2227A" w14:textId="7C4A5D05" w:rsidR="00447C78" w:rsidRDefault="00447C78" w:rsidP="00447C78">
      <w:pPr>
        <w:pStyle w:val="PargrafodaLista"/>
        <w:numPr>
          <w:ilvl w:val="0"/>
          <w:numId w:val="46"/>
        </w:numPr>
        <w:spacing w:line="360" w:lineRule="auto"/>
        <w:ind w:left="1066" w:hanging="357"/>
        <w:jc w:val="both"/>
      </w:pPr>
      <w:r w:rsidRPr="00447C78">
        <w:rPr>
          <w:b/>
          <w:bCs/>
        </w:rPr>
        <w:t>Custeia a Infraestrutura:</w:t>
      </w:r>
      <w:r>
        <w:t xml:space="preserve"> A receita gerada é destinada à cobertura de custos fixos e variáveis, como serviços de hospedagem, certificados de segurança (SSL) e taxas bancárias de processamento.</w:t>
      </w:r>
    </w:p>
    <w:p w14:paraId="20830C02" w14:textId="77777777" w:rsidR="00447C78" w:rsidRPr="00447C78" w:rsidRDefault="00447C78" w:rsidP="00447C78">
      <w:pPr>
        <w:spacing w:line="360" w:lineRule="auto"/>
        <w:jc w:val="both"/>
      </w:pPr>
    </w:p>
    <w:p w14:paraId="5E706C9C" w14:textId="45C26D67" w:rsidR="00447C78" w:rsidRDefault="00447C78">
      <w:pPr>
        <w:pStyle w:val="Ttulo3"/>
      </w:pPr>
      <w:bookmarkStart w:id="150" w:name="_Toc229950063"/>
      <w:r w:rsidRPr="00447C78">
        <w:t>Escalabilidade Regional e ROI (Retorno sobre Investimento)</w:t>
      </w:r>
      <w:bookmarkEnd w:id="150"/>
    </w:p>
    <w:p w14:paraId="50900582" w14:textId="77777777" w:rsidR="00447C78" w:rsidRPr="00447C78" w:rsidRDefault="00447C78" w:rsidP="00447C78"/>
    <w:p w14:paraId="37036641" w14:textId="1F2C4D27" w:rsidR="00447C78" w:rsidRDefault="00447C78" w:rsidP="00447C78">
      <w:pPr>
        <w:spacing w:line="360" w:lineRule="auto"/>
        <w:ind w:firstLine="709"/>
        <w:jc w:val="both"/>
      </w:pPr>
      <w:r w:rsidRPr="00447C78">
        <w:t>A escolha estratégica pela região de Santo Amaro permite que a aplicação alcance o equilíbrio financeiro (</w:t>
      </w:r>
      <w:r w:rsidRPr="005A3D5A">
        <w:rPr>
          <w:i/>
          <w:iCs/>
        </w:rPr>
        <w:t>break-</w:t>
      </w:r>
      <w:proofErr w:type="spellStart"/>
      <w:r w:rsidRPr="005A3D5A">
        <w:rPr>
          <w:i/>
          <w:iCs/>
        </w:rPr>
        <w:t>even</w:t>
      </w:r>
      <w:proofErr w:type="spellEnd"/>
      <w:r w:rsidRPr="00447C78">
        <w:t>) com um volume menor de transações, devido à densidade populacional e comercial da área. A sustentabilidade a longo prazo é projetada através da escalabilidade da arquitetura: à medida que a base de usuários cresce, o custo marginal por novo anúncio diminui, enquanto a receita acumulada pelas comissões de 10% permite investimentos em melhorias de UX/UI e segurança. Dessa forma, a aplicação não apenas se paga, mas gera excedente para a evolução contínua das funcionalidades de geolocalização e intermediação de "desapegos".</w:t>
      </w:r>
    </w:p>
    <w:p w14:paraId="56528787" w14:textId="77777777" w:rsidR="00447C78" w:rsidRPr="00447C78" w:rsidRDefault="00447C78" w:rsidP="00447C78">
      <w:pPr>
        <w:spacing w:line="360" w:lineRule="auto"/>
        <w:ind w:firstLine="709"/>
        <w:jc w:val="both"/>
      </w:pPr>
    </w:p>
    <w:p w14:paraId="7C599EEC" w14:textId="65CE0B20" w:rsidR="00812AC2" w:rsidRDefault="00812AC2" w:rsidP="00812AC2">
      <w:pPr>
        <w:pStyle w:val="Ttulo2"/>
        <w:rPr>
          <w:szCs w:val="24"/>
        </w:rPr>
      </w:pPr>
      <w:bookmarkStart w:id="151" w:name="_Toc229950064"/>
      <w:r>
        <w:rPr>
          <w:szCs w:val="24"/>
        </w:rPr>
        <w:t>Protótipo da aplicação</w:t>
      </w:r>
      <w:bookmarkEnd w:id="151"/>
      <w:r>
        <w:rPr>
          <w:szCs w:val="24"/>
        </w:rPr>
        <w:t xml:space="preserve"> </w:t>
      </w:r>
      <w:bookmarkEnd w:id="140"/>
      <w:bookmarkEnd w:id="141"/>
    </w:p>
    <w:p w14:paraId="1F6FEAB3" w14:textId="77777777" w:rsidR="00B0771F" w:rsidRPr="00B0771F" w:rsidRDefault="00B0771F" w:rsidP="00B0771F"/>
    <w:p w14:paraId="35DEFF53" w14:textId="43C153C3" w:rsidR="00464AB6" w:rsidRPr="00464AB6" w:rsidRDefault="00464AB6" w:rsidP="00464AB6">
      <w:pPr>
        <w:autoSpaceDE w:val="0"/>
        <w:autoSpaceDN w:val="0"/>
        <w:adjustRightInd w:val="0"/>
        <w:spacing w:line="360" w:lineRule="auto"/>
        <w:ind w:firstLine="709"/>
        <w:jc w:val="both"/>
        <w:rPr>
          <w:szCs w:val="24"/>
        </w:rPr>
      </w:pPr>
      <w:r>
        <w:rPr>
          <w:szCs w:val="24"/>
        </w:rPr>
        <w:t>Nesta secção, são apresentados os protótipos de interface da plataforma Santo Desapego. Cada ilustração representa um ecrã chave do sistema e a sua descrição detalha a finalidade da interface, relacionando-a diretamente com os RF e as RN correspondentes.</w:t>
      </w:r>
    </w:p>
    <w:p w14:paraId="04E18276" w14:textId="4E19F7E7" w:rsidR="00B66E04" w:rsidRDefault="00464AB6" w:rsidP="00B0771F">
      <w:pPr>
        <w:autoSpaceDE w:val="0"/>
        <w:autoSpaceDN w:val="0"/>
        <w:adjustRightInd w:val="0"/>
        <w:spacing w:line="360" w:lineRule="auto"/>
        <w:ind w:firstLine="709"/>
        <w:jc w:val="both"/>
        <w:rPr>
          <w:szCs w:val="24"/>
        </w:rPr>
      </w:pPr>
      <w:r>
        <w:rPr>
          <w:szCs w:val="24"/>
        </w:rPr>
        <w:t xml:space="preserve">A modelagem visual tem como objetivo tangibilizar a experiência, e a jornada dos utilizadores, tanto na perspetiva de comprador como de vendedor. O foco destas interfaces é </w:t>
      </w:r>
      <w:r>
        <w:rPr>
          <w:szCs w:val="24"/>
        </w:rPr>
        <w:lastRenderedPageBreak/>
        <w:t>evidenciar o fluxo de navegação, a usabilidade e as interações centrais (como o registo, a gestão de anúncios e o sistema de chat) que viabilizam as operações de compra e venda baseadas na proximidade e na economia partilhada na região de Santo Amaro.</w:t>
      </w:r>
    </w:p>
    <w:p w14:paraId="3F483261" w14:textId="77777777" w:rsidR="00B0771F" w:rsidRPr="00B0771F" w:rsidRDefault="00B0771F" w:rsidP="00B0771F">
      <w:pPr>
        <w:autoSpaceDE w:val="0"/>
        <w:autoSpaceDN w:val="0"/>
        <w:adjustRightInd w:val="0"/>
        <w:spacing w:line="360" w:lineRule="auto"/>
        <w:ind w:firstLine="709"/>
        <w:jc w:val="both"/>
        <w:rPr>
          <w:szCs w:val="24"/>
        </w:rPr>
      </w:pPr>
    </w:p>
    <w:p w14:paraId="5A568F27" w14:textId="302DCC58" w:rsidR="00B66E04" w:rsidRDefault="00B66E04" w:rsidP="00B66E04">
      <w:pPr>
        <w:pStyle w:val="Ttulo3"/>
      </w:pPr>
      <w:bookmarkStart w:id="152" w:name="_Toc229950065"/>
      <w:r>
        <w:t>Landing Page</w:t>
      </w:r>
      <w:bookmarkEnd w:id="152"/>
    </w:p>
    <w:p w14:paraId="73ED0375" w14:textId="77777777" w:rsidR="00596D1D" w:rsidRPr="00596D1D" w:rsidRDefault="00596D1D" w:rsidP="00596D1D"/>
    <w:p w14:paraId="3A7ED1BF" w14:textId="34AA6952" w:rsidR="00B403E4" w:rsidRDefault="00B403E4" w:rsidP="00B403E4">
      <w:pPr>
        <w:spacing w:line="360" w:lineRule="auto"/>
        <w:ind w:firstLine="709"/>
        <w:jc w:val="both"/>
        <w:rPr>
          <w:rFonts w:eastAsia="Times New Roman"/>
          <w:szCs w:val="24"/>
          <w:lang w:eastAsia="pt-BR"/>
        </w:rPr>
      </w:pPr>
      <w:r>
        <w:rPr>
          <w:rFonts w:eastAsia="Times New Roman"/>
          <w:szCs w:val="24"/>
          <w:lang w:eastAsia="pt-BR"/>
        </w:rPr>
        <w:t xml:space="preserve">A Figura 10 apresenta a seção superior (primeira dobra) da Landing Page da plataforma Santo Desapego. Esta interface atua como o ponto inicial de contato com o visitante, evidenciando de forma clara a proposta de valor do sistema: o incentivo à economia circular por meio da </w:t>
      </w:r>
      <w:proofErr w:type="spellStart"/>
      <w:r>
        <w:rPr>
          <w:rFonts w:eastAsia="Times New Roman"/>
          <w:szCs w:val="24"/>
          <w:lang w:eastAsia="pt-BR"/>
        </w:rPr>
        <w:t>hiperlocalização</w:t>
      </w:r>
      <w:proofErr w:type="spellEnd"/>
      <w:r>
        <w:rPr>
          <w:rFonts w:eastAsia="Times New Roman"/>
          <w:szCs w:val="24"/>
          <w:lang w:eastAsia="pt-BR"/>
        </w:rPr>
        <w:t xml:space="preserve"> </w:t>
      </w:r>
      <w:r>
        <w:rPr>
          <w:rStyle w:val="Refdenotaderodap"/>
          <w:rFonts w:eastAsia="Times New Roman"/>
          <w:szCs w:val="24"/>
          <w:lang w:eastAsia="pt-BR"/>
        </w:rPr>
        <w:footnoteReference w:id="24"/>
      </w:r>
      <w:r>
        <w:rPr>
          <w:rFonts w:eastAsia="Times New Roman"/>
          <w:szCs w:val="24"/>
          <w:lang w:eastAsia="pt-BR"/>
        </w:rPr>
        <w:t>na região de Santo Amaro.</w:t>
      </w:r>
    </w:p>
    <w:p w14:paraId="3A8D68B1" w14:textId="68C3B7C4" w:rsidR="00B403E4" w:rsidRPr="00B403E4" w:rsidRDefault="00B403E4" w:rsidP="00B403E4">
      <w:pPr>
        <w:spacing w:line="360" w:lineRule="auto"/>
        <w:ind w:firstLine="709"/>
        <w:jc w:val="both"/>
        <w:rPr>
          <w:rFonts w:eastAsia="Times New Roman"/>
          <w:szCs w:val="24"/>
          <w:lang w:eastAsia="pt-BR"/>
        </w:rPr>
      </w:pPr>
      <w:r>
        <w:rPr>
          <w:rFonts w:eastAsia="Times New Roman"/>
          <w:szCs w:val="24"/>
          <w:lang w:eastAsia="pt-BR"/>
        </w:rPr>
        <w:t xml:space="preserve">O design da tela privilegia a usabilidade (UX) através de uma barra de busca centralizada com filtro de geolocalização, que materializa os requisitos [RF07] Busca por Filtros e [RF08] Busca </w:t>
      </w:r>
      <w:proofErr w:type="spellStart"/>
      <w:r>
        <w:rPr>
          <w:rFonts w:eastAsia="Times New Roman"/>
          <w:szCs w:val="24"/>
          <w:lang w:eastAsia="pt-BR"/>
        </w:rPr>
        <w:t>geolocalizada</w:t>
      </w:r>
      <w:proofErr w:type="spellEnd"/>
      <w:r>
        <w:rPr>
          <w:rFonts w:eastAsia="Times New Roman"/>
          <w:szCs w:val="24"/>
          <w:lang w:eastAsia="pt-BR"/>
        </w:rPr>
        <w:t xml:space="preserve"> por proximidade, e de menus de categorização que implementam a [RF09] Categorização Hierárquica de Produtos. Os </w:t>
      </w:r>
      <w:proofErr w:type="spellStart"/>
      <w:r>
        <w:rPr>
          <w:rFonts w:eastAsia="Times New Roman"/>
          <w:i/>
          <w:iCs/>
          <w:szCs w:val="24"/>
          <w:lang w:eastAsia="pt-BR"/>
        </w:rPr>
        <w:t>Call</w:t>
      </w:r>
      <w:proofErr w:type="spellEnd"/>
      <w:r>
        <w:rPr>
          <w:rFonts w:eastAsia="Times New Roman"/>
          <w:i/>
          <w:iCs/>
          <w:szCs w:val="24"/>
          <w:lang w:eastAsia="pt-BR"/>
        </w:rPr>
        <w:t xml:space="preserve"> </w:t>
      </w:r>
      <w:proofErr w:type="spellStart"/>
      <w:r>
        <w:rPr>
          <w:rFonts w:eastAsia="Times New Roman"/>
          <w:i/>
          <w:iCs/>
          <w:szCs w:val="24"/>
          <w:lang w:eastAsia="pt-BR"/>
        </w:rPr>
        <w:t>to</w:t>
      </w:r>
      <w:proofErr w:type="spellEnd"/>
      <w:r>
        <w:rPr>
          <w:rFonts w:eastAsia="Times New Roman"/>
          <w:i/>
          <w:iCs/>
          <w:szCs w:val="24"/>
          <w:lang w:eastAsia="pt-BR"/>
        </w:rPr>
        <w:t xml:space="preserve"> </w:t>
      </w:r>
      <w:proofErr w:type="spellStart"/>
      <w:r>
        <w:rPr>
          <w:rFonts w:eastAsia="Times New Roman"/>
          <w:i/>
          <w:iCs/>
          <w:szCs w:val="24"/>
          <w:lang w:eastAsia="pt-BR"/>
        </w:rPr>
        <w:t>Actions</w:t>
      </w:r>
      <w:proofErr w:type="spellEnd"/>
      <w:r>
        <w:rPr>
          <w:rFonts w:eastAsia="Times New Roman"/>
          <w:szCs w:val="24"/>
          <w:lang w:eastAsia="pt-BR"/>
        </w:rPr>
        <w:t xml:space="preserve"> (</w:t>
      </w:r>
      <w:proofErr w:type="spellStart"/>
      <w:r>
        <w:rPr>
          <w:rFonts w:eastAsia="Times New Roman"/>
          <w:szCs w:val="24"/>
          <w:lang w:eastAsia="pt-BR"/>
        </w:rPr>
        <w:t>CTAs</w:t>
      </w:r>
      <w:proofErr w:type="spellEnd"/>
      <w:r>
        <w:rPr>
          <w:rFonts w:eastAsia="Times New Roman"/>
          <w:szCs w:val="24"/>
          <w:lang w:eastAsia="pt-BR"/>
        </w:rPr>
        <w:t>) estratégicos e bem definidos direcionam os fluxos dos atores principais de forma intuitiva, seja para a pesquisa do comprador ("Explorar desapegos") ou para a inserção de produtos pelo vendedor ("+ Anunciar grátis"), dando acesso ao fluxo de [RF06] Anúncio de Produtos. Adicionalmente, a integração de métricas de engajamento na interface (como "vizinhos ativos" e "avaliação média") atua como um mecanismo de prova social, fomentando a credibilidade e a confiança necessárias para a adesão à comunidade.</w:t>
      </w:r>
    </w:p>
    <w:p w14:paraId="0EAB0373" w14:textId="77777777" w:rsidR="00B66E04" w:rsidRPr="00B66E04" w:rsidRDefault="00B66E04" w:rsidP="00B66E04"/>
    <w:p w14:paraId="7EEB8E1D" w14:textId="2CD8E051" w:rsidR="00832D8C" w:rsidRDefault="00832D8C" w:rsidP="008E1AB5">
      <w:pPr>
        <w:pStyle w:val="Legenda"/>
      </w:pPr>
      <w:bookmarkStart w:id="153" w:name="_Toc229940632"/>
      <w:r>
        <w:lastRenderedPageBreak/>
        <w:t xml:space="preserve">Figura </w:t>
      </w:r>
      <w:fldSimple w:instr=" SEQ Figura \* ARABIC ">
        <w:r>
          <w:rPr>
            <w:noProof/>
          </w:rPr>
          <w:t>10</w:t>
        </w:r>
      </w:fldSimple>
      <w:r>
        <w:t xml:space="preserve"> - Landing Page (Dobra 1)</w:t>
      </w:r>
      <w:bookmarkEnd w:id="153"/>
    </w:p>
    <w:p w14:paraId="67013BF0" w14:textId="4CD9C0C0" w:rsidR="00B66E04" w:rsidRDefault="002915A2" w:rsidP="002915A2">
      <w:pPr>
        <w:autoSpaceDE w:val="0"/>
        <w:autoSpaceDN w:val="0"/>
        <w:adjustRightInd w:val="0"/>
        <w:spacing w:line="360" w:lineRule="auto"/>
        <w:rPr>
          <w:szCs w:val="24"/>
        </w:rPr>
      </w:pPr>
      <w:r>
        <w:rPr>
          <w:noProof/>
          <w:szCs w:val="24"/>
        </w:rPr>
        <w:drawing>
          <wp:inline distT="0" distB="0" distL="0" distR="0" wp14:anchorId="3960DE97" wp14:editId="49D595F6">
            <wp:extent cx="5657851" cy="3945467"/>
            <wp:effectExtent l="0" t="0" r="0" b="0"/>
            <wp:docPr id="124332557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8542" cy="3945949"/>
                    </a:xfrm>
                    <a:prstGeom prst="rect">
                      <a:avLst/>
                    </a:prstGeom>
                    <a:noFill/>
                  </pic:spPr>
                </pic:pic>
              </a:graphicData>
            </a:graphic>
          </wp:inline>
        </w:drawing>
      </w:r>
    </w:p>
    <w:p w14:paraId="4AB4AFE9" w14:textId="3AA03EF7" w:rsidR="00464AB6" w:rsidRDefault="00832D8C" w:rsidP="00596D1D">
      <w:pPr>
        <w:autoSpaceDE w:val="0"/>
        <w:autoSpaceDN w:val="0"/>
        <w:adjustRightInd w:val="0"/>
        <w:spacing w:before="120" w:line="360" w:lineRule="auto"/>
        <w:ind w:firstLine="709"/>
        <w:jc w:val="center"/>
        <w:rPr>
          <w:szCs w:val="24"/>
        </w:rPr>
      </w:pPr>
      <w:r>
        <w:rPr>
          <w:sz w:val="20"/>
          <w:szCs w:val="20"/>
        </w:rPr>
        <w:t>Fonte: Elaborado pelos autores (2026)</w:t>
      </w:r>
    </w:p>
    <w:p w14:paraId="4A3E0080" w14:textId="77777777" w:rsidR="00B0771F" w:rsidRDefault="00B0771F" w:rsidP="00B403E4">
      <w:pPr>
        <w:autoSpaceDE w:val="0"/>
        <w:autoSpaceDN w:val="0"/>
        <w:adjustRightInd w:val="0"/>
        <w:spacing w:line="360" w:lineRule="auto"/>
        <w:ind w:firstLine="709"/>
        <w:jc w:val="both"/>
        <w:rPr>
          <w:szCs w:val="24"/>
        </w:rPr>
      </w:pPr>
    </w:p>
    <w:p w14:paraId="6FD39787" w14:textId="6E170802" w:rsidR="00464AB6" w:rsidRDefault="00B403E4" w:rsidP="00B403E4">
      <w:pPr>
        <w:autoSpaceDE w:val="0"/>
        <w:autoSpaceDN w:val="0"/>
        <w:adjustRightInd w:val="0"/>
        <w:spacing w:line="360" w:lineRule="auto"/>
        <w:ind w:firstLine="709"/>
        <w:jc w:val="both"/>
        <w:rPr>
          <w:szCs w:val="24"/>
        </w:rPr>
      </w:pPr>
      <w:r>
        <w:rPr>
          <w:szCs w:val="24"/>
        </w:rPr>
        <w:t xml:space="preserve">A Figura 11 exibe a vitrine central de anúncios da plataforma, estruturada sob o padrão de cards para facilitar a </w:t>
      </w:r>
      <w:proofErr w:type="spellStart"/>
      <w:r>
        <w:rPr>
          <w:szCs w:val="24"/>
        </w:rPr>
        <w:t>escaneabilidade</w:t>
      </w:r>
      <w:proofErr w:type="spellEnd"/>
      <w:r>
        <w:rPr>
          <w:szCs w:val="24"/>
        </w:rPr>
        <w:t xml:space="preserve"> visual. A interface tangibiliza a regra de negócio da </w:t>
      </w:r>
      <w:proofErr w:type="spellStart"/>
      <w:r>
        <w:rPr>
          <w:szCs w:val="24"/>
        </w:rPr>
        <w:t>hiperlocalização</w:t>
      </w:r>
      <w:proofErr w:type="spellEnd"/>
      <w:r>
        <w:rPr>
          <w:szCs w:val="24"/>
        </w:rPr>
        <w:t xml:space="preserve">, [RN12] Validação de Raio de Atuação, ao integrar filtros dinâmicos de proximidade (como "Até 2km" e "Retirada hoje") e exibir a distância exata de cada item ofertado na região de Santo Amaro, implementando diretamente a [RF08] Busca </w:t>
      </w:r>
      <w:proofErr w:type="spellStart"/>
      <w:r>
        <w:rPr>
          <w:szCs w:val="24"/>
        </w:rPr>
        <w:t>Geolocalizada</w:t>
      </w:r>
      <w:proofErr w:type="spellEnd"/>
      <w:r>
        <w:rPr>
          <w:szCs w:val="24"/>
        </w:rPr>
        <w:t xml:space="preserve"> por Proximidade. Essa arquitetura de informação fornece ao comprador os dados essenciais como imagem, preço, categoria e localização, de forma otimizada para agilizar a tomada de decisão.</w:t>
      </w:r>
    </w:p>
    <w:p w14:paraId="0E540592" w14:textId="77777777" w:rsidR="00464AB6" w:rsidRDefault="00464AB6" w:rsidP="00464AB6">
      <w:pPr>
        <w:autoSpaceDE w:val="0"/>
        <w:autoSpaceDN w:val="0"/>
        <w:adjustRightInd w:val="0"/>
        <w:spacing w:line="360" w:lineRule="auto"/>
        <w:ind w:firstLine="709"/>
        <w:jc w:val="both"/>
        <w:rPr>
          <w:szCs w:val="24"/>
        </w:rPr>
      </w:pPr>
    </w:p>
    <w:p w14:paraId="271AFEC0" w14:textId="2E5FEB30" w:rsidR="00F53FDA" w:rsidRDefault="00F53FDA" w:rsidP="008E1AB5">
      <w:pPr>
        <w:pStyle w:val="Legenda"/>
      </w:pPr>
      <w:bookmarkStart w:id="154" w:name="_Toc229940633"/>
      <w:r>
        <w:lastRenderedPageBreak/>
        <w:t xml:space="preserve">Figura </w:t>
      </w:r>
      <w:fldSimple w:instr=" SEQ Figura \* ARABIC ">
        <w:r>
          <w:rPr>
            <w:noProof/>
          </w:rPr>
          <w:t>11</w:t>
        </w:r>
      </w:fldSimple>
      <w:r>
        <w:t xml:space="preserve"> - Landing Paga (Dobra 2)</w:t>
      </w:r>
      <w:bookmarkEnd w:id="154"/>
    </w:p>
    <w:p w14:paraId="5F0049AA" w14:textId="30C5BF66" w:rsidR="00F53FDA" w:rsidRPr="00F53FDA" w:rsidRDefault="00F53FDA" w:rsidP="002915A2">
      <w:pPr>
        <w:autoSpaceDE w:val="0"/>
        <w:autoSpaceDN w:val="0"/>
        <w:adjustRightInd w:val="0"/>
        <w:spacing w:line="360" w:lineRule="auto"/>
        <w:rPr>
          <w:szCs w:val="24"/>
        </w:rPr>
      </w:pPr>
      <w:r>
        <w:rPr>
          <w:noProof/>
          <w:szCs w:val="24"/>
        </w:rPr>
        <w:drawing>
          <wp:inline distT="0" distB="0" distL="0" distR="0" wp14:anchorId="6D11CD5D" wp14:editId="1BAA7014">
            <wp:extent cx="5760085" cy="4017645"/>
            <wp:effectExtent l="0" t="0" r="0" b="1905"/>
            <wp:docPr id="209710892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4017645"/>
                    </a:xfrm>
                    <a:prstGeom prst="rect">
                      <a:avLst/>
                    </a:prstGeom>
                    <a:noFill/>
                    <a:ln>
                      <a:noFill/>
                    </a:ln>
                  </pic:spPr>
                </pic:pic>
              </a:graphicData>
            </a:graphic>
          </wp:inline>
        </w:drawing>
      </w:r>
    </w:p>
    <w:p w14:paraId="2407BFC5" w14:textId="78B2CF73" w:rsidR="00B403E4" w:rsidRDefault="00F53FDA"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29A8EA9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207097EF" w14:textId="6B8DD92D" w:rsidR="008313D7" w:rsidRDefault="00B403E4" w:rsidP="00596D1D">
      <w:pPr>
        <w:autoSpaceDE w:val="0"/>
        <w:autoSpaceDN w:val="0"/>
        <w:adjustRightInd w:val="0"/>
        <w:spacing w:line="360" w:lineRule="auto"/>
        <w:ind w:firstLine="709"/>
        <w:jc w:val="both"/>
        <w:rPr>
          <w:szCs w:val="24"/>
        </w:rPr>
      </w:pPr>
      <w:r>
        <w:rPr>
          <w:szCs w:val="24"/>
        </w:rPr>
        <w:t xml:space="preserve">A Figura 12 ilustra a terceira seção da Landing Page, projetada para educar o visitante e validar o modelo de negócio da plataforma. A porção superior adota o padrão visual de </w:t>
      </w:r>
      <w:proofErr w:type="spellStart"/>
      <w:r>
        <w:rPr>
          <w:szCs w:val="24"/>
        </w:rPr>
        <w:t>onboarding</w:t>
      </w:r>
      <w:proofErr w:type="spellEnd"/>
      <w:r>
        <w:rPr>
          <w:szCs w:val="24"/>
        </w:rPr>
        <w:t xml:space="preserve"> em etapas ("Três passos"), sintetizando o fluxo operacional do sistema do anúncio ([RF06]) à conclusão hiperlocal da transação ([RF14] Integração com Gateway de Pagamento), com o objetivo de reduzir o atrito cognitivo de novos usuários. Na sequência, a interface integra um dashboard com KPIs, como volume financeiro transacionado e redução de descarte, cujos dados tangibilizam o alinhamento da aplicação à economia circular e ao ODS 12 (Consumo e Produção Responsáveis), atuando como um poderoso gatilho de prova social para fomentar a confiança e a retenção na comunidade.</w:t>
      </w:r>
    </w:p>
    <w:p w14:paraId="41B252D1" w14:textId="77777777" w:rsidR="00B403E4" w:rsidRPr="00F53FDA" w:rsidRDefault="00B403E4" w:rsidP="00F53FDA">
      <w:pPr>
        <w:autoSpaceDE w:val="0"/>
        <w:autoSpaceDN w:val="0"/>
        <w:adjustRightInd w:val="0"/>
        <w:spacing w:line="360" w:lineRule="auto"/>
        <w:ind w:firstLine="709"/>
        <w:jc w:val="both"/>
        <w:rPr>
          <w:szCs w:val="24"/>
        </w:rPr>
      </w:pPr>
    </w:p>
    <w:p w14:paraId="137E3E48" w14:textId="2C306BD3" w:rsidR="008313D7" w:rsidRDefault="008313D7" w:rsidP="008E1AB5">
      <w:pPr>
        <w:pStyle w:val="Legenda"/>
      </w:pPr>
      <w:bookmarkStart w:id="155" w:name="_Toc229940634"/>
      <w:r>
        <w:lastRenderedPageBreak/>
        <w:t xml:space="preserve">Figura </w:t>
      </w:r>
      <w:fldSimple w:instr=" SEQ Figura \* ARABIC ">
        <w:r>
          <w:rPr>
            <w:noProof/>
          </w:rPr>
          <w:t>12</w:t>
        </w:r>
      </w:fldSimple>
      <w:r>
        <w:t xml:space="preserve"> - </w:t>
      </w:r>
      <w:proofErr w:type="spellStart"/>
      <w:r>
        <w:t>Lading</w:t>
      </w:r>
      <w:proofErr w:type="spellEnd"/>
      <w:r>
        <w:t xml:space="preserve"> Page (Dobra 3)</w:t>
      </w:r>
      <w:bookmarkEnd w:id="155"/>
    </w:p>
    <w:p w14:paraId="0AA51114" w14:textId="63B34324" w:rsidR="008313D7" w:rsidRPr="008313D7" w:rsidRDefault="008313D7" w:rsidP="002915A2">
      <w:pPr>
        <w:autoSpaceDE w:val="0"/>
        <w:autoSpaceDN w:val="0"/>
        <w:adjustRightInd w:val="0"/>
        <w:spacing w:line="360" w:lineRule="auto"/>
        <w:rPr>
          <w:szCs w:val="24"/>
        </w:rPr>
      </w:pPr>
      <w:r>
        <w:rPr>
          <w:noProof/>
          <w:szCs w:val="24"/>
        </w:rPr>
        <w:drawing>
          <wp:inline distT="0" distB="0" distL="0" distR="0" wp14:anchorId="015DE84A" wp14:editId="5849A0CB">
            <wp:extent cx="5760085" cy="4018915"/>
            <wp:effectExtent l="0" t="0" r="0" b="635"/>
            <wp:docPr id="181890144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4018915"/>
                    </a:xfrm>
                    <a:prstGeom prst="rect">
                      <a:avLst/>
                    </a:prstGeom>
                    <a:noFill/>
                    <a:ln>
                      <a:noFill/>
                    </a:ln>
                  </pic:spPr>
                </pic:pic>
              </a:graphicData>
            </a:graphic>
          </wp:inline>
        </w:drawing>
      </w:r>
    </w:p>
    <w:p w14:paraId="372A8C5E" w14:textId="77777777" w:rsidR="008313D7" w:rsidRDefault="008313D7" w:rsidP="008313D7">
      <w:pPr>
        <w:autoSpaceDE w:val="0"/>
        <w:autoSpaceDN w:val="0"/>
        <w:adjustRightInd w:val="0"/>
        <w:spacing w:before="120" w:line="360" w:lineRule="auto"/>
        <w:ind w:firstLine="709"/>
        <w:jc w:val="center"/>
        <w:rPr>
          <w:sz w:val="20"/>
          <w:szCs w:val="20"/>
        </w:rPr>
      </w:pPr>
      <w:r>
        <w:rPr>
          <w:sz w:val="20"/>
          <w:szCs w:val="20"/>
        </w:rPr>
        <w:t>Fonte: Elaborado pelos autores (2026)</w:t>
      </w:r>
    </w:p>
    <w:p w14:paraId="2D56BA7E" w14:textId="77777777" w:rsidR="00B403E4" w:rsidRDefault="00B403E4" w:rsidP="00ED481B">
      <w:pPr>
        <w:autoSpaceDE w:val="0"/>
        <w:autoSpaceDN w:val="0"/>
        <w:adjustRightInd w:val="0"/>
        <w:spacing w:line="360" w:lineRule="auto"/>
        <w:jc w:val="both"/>
        <w:rPr>
          <w:szCs w:val="24"/>
        </w:rPr>
      </w:pPr>
    </w:p>
    <w:p w14:paraId="4E761327" w14:textId="4EEE4F44" w:rsidR="006532F4" w:rsidRDefault="00B403E4" w:rsidP="00B403E4">
      <w:pPr>
        <w:autoSpaceDE w:val="0"/>
        <w:autoSpaceDN w:val="0"/>
        <w:adjustRightInd w:val="0"/>
        <w:spacing w:line="360" w:lineRule="auto"/>
        <w:ind w:firstLine="709"/>
        <w:jc w:val="both"/>
        <w:rPr>
          <w:szCs w:val="24"/>
        </w:rPr>
      </w:pPr>
      <w:r>
        <w:rPr>
          <w:szCs w:val="24"/>
        </w:rPr>
        <w:t xml:space="preserve">A Figura 13 exibe a seção final da Landing Page, consolidando o modelo de negócio C2C hiperlocal. A interface utiliza um mapa representativo para tangibilizar a atuação na região de Santo Amaro e descreve a regra de negócio de validação espacial via CEP, [RN01] Restrição Geográfica de Anúncios e [RN12] Validação de Raio de Atuação, fundamental para garantir a segurança e a logística de proximidade nas transações. </w:t>
      </w:r>
    </w:p>
    <w:p w14:paraId="119AF46D" w14:textId="7170B265" w:rsidR="00B403E4" w:rsidRDefault="00B403E4" w:rsidP="00B403E4">
      <w:pPr>
        <w:autoSpaceDE w:val="0"/>
        <w:autoSpaceDN w:val="0"/>
        <w:adjustRightInd w:val="0"/>
        <w:spacing w:line="360" w:lineRule="auto"/>
        <w:ind w:firstLine="709"/>
        <w:jc w:val="both"/>
        <w:rPr>
          <w:szCs w:val="24"/>
        </w:rPr>
      </w:pPr>
      <w:r>
        <w:rPr>
          <w:szCs w:val="24"/>
        </w:rPr>
        <w:t>Na sequência, um CTA de impacto visual ("Transforme em desapego") atua como gatilho de conversão, focado na aquisição de novos vendedores para o ecossistema. Por fim, o rodapé organiza a arquitetura de informação institucional e de suporte, assegurando a transparência e o acesso facilitado aos Termos de Uso e à Política de Privacidade, em conformidade com a [RF03] Aceite de Termos e Política de Privacidade e a [RF04] Gestão de Dados Pessoais LGPD.</w:t>
      </w:r>
    </w:p>
    <w:p w14:paraId="72B61529" w14:textId="77777777" w:rsidR="00B403E4" w:rsidRDefault="00B403E4" w:rsidP="00B403E4">
      <w:pPr>
        <w:autoSpaceDE w:val="0"/>
        <w:autoSpaceDN w:val="0"/>
        <w:adjustRightInd w:val="0"/>
        <w:spacing w:line="360" w:lineRule="auto"/>
        <w:ind w:firstLine="709"/>
        <w:jc w:val="both"/>
        <w:rPr>
          <w:szCs w:val="24"/>
        </w:rPr>
      </w:pPr>
    </w:p>
    <w:p w14:paraId="1B53266C" w14:textId="18C8A12B" w:rsidR="008313D7" w:rsidRDefault="008313D7" w:rsidP="008E1AB5">
      <w:pPr>
        <w:pStyle w:val="Legenda"/>
      </w:pPr>
      <w:bookmarkStart w:id="156" w:name="_Toc229940635"/>
      <w:r>
        <w:lastRenderedPageBreak/>
        <w:t xml:space="preserve">Figura </w:t>
      </w:r>
      <w:fldSimple w:instr=" SEQ Figura \* ARABIC ">
        <w:r>
          <w:rPr>
            <w:noProof/>
          </w:rPr>
          <w:t>13</w:t>
        </w:r>
      </w:fldSimple>
      <w:r>
        <w:t xml:space="preserve"> - Landing Page (Dobra 4)</w:t>
      </w:r>
      <w:bookmarkEnd w:id="156"/>
    </w:p>
    <w:p w14:paraId="0827266C" w14:textId="79D0E6B1" w:rsidR="008313D7" w:rsidRPr="008313D7" w:rsidRDefault="008313D7" w:rsidP="002915A2">
      <w:pPr>
        <w:autoSpaceDE w:val="0"/>
        <w:autoSpaceDN w:val="0"/>
        <w:adjustRightInd w:val="0"/>
        <w:rPr>
          <w:szCs w:val="24"/>
        </w:rPr>
      </w:pPr>
      <w:r>
        <w:rPr>
          <w:noProof/>
          <w:szCs w:val="24"/>
        </w:rPr>
        <w:drawing>
          <wp:inline distT="0" distB="0" distL="0" distR="0" wp14:anchorId="1AE2C187" wp14:editId="3F2A63F6">
            <wp:extent cx="5760085" cy="4050030"/>
            <wp:effectExtent l="0" t="0" r="0" b="7620"/>
            <wp:docPr id="52843888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4050030"/>
                    </a:xfrm>
                    <a:prstGeom prst="rect">
                      <a:avLst/>
                    </a:prstGeom>
                    <a:noFill/>
                    <a:ln>
                      <a:noFill/>
                    </a:ln>
                  </pic:spPr>
                </pic:pic>
              </a:graphicData>
            </a:graphic>
          </wp:inline>
        </w:drawing>
      </w:r>
    </w:p>
    <w:p w14:paraId="2B012412" w14:textId="794BAEAA" w:rsidR="00464AB6" w:rsidRDefault="008313D7" w:rsidP="008313D7">
      <w:pPr>
        <w:autoSpaceDE w:val="0"/>
        <w:autoSpaceDN w:val="0"/>
        <w:adjustRightInd w:val="0"/>
        <w:spacing w:before="120" w:line="360" w:lineRule="auto"/>
        <w:ind w:firstLine="709"/>
        <w:jc w:val="center"/>
        <w:rPr>
          <w:sz w:val="20"/>
          <w:szCs w:val="20"/>
        </w:rPr>
      </w:pPr>
      <w:r>
        <w:rPr>
          <w:sz w:val="20"/>
          <w:szCs w:val="20"/>
        </w:rPr>
        <w:t>Fonte: Elaborado pelos autores (2026)</w:t>
      </w:r>
    </w:p>
    <w:p w14:paraId="2C5482C0" w14:textId="77777777" w:rsidR="001D2529" w:rsidRPr="00DC3FF5" w:rsidRDefault="001D2529" w:rsidP="008313D7">
      <w:pPr>
        <w:autoSpaceDE w:val="0"/>
        <w:autoSpaceDN w:val="0"/>
        <w:adjustRightInd w:val="0"/>
        <w:spacing w:line="360" w:lineRule="auto"/>
        <w:jc w:val="both"/>
        <w:rPr>
          <w:szCs w:val="24"/>
        </w:rPr>
      </w:pPr>
    </w:p>
    <w:p w14:paraId="766CD411" w14:textId="0348204C" w:rsidR="00FD6EF9" w:rsidRDefault="00D17177">
      <w:pPr>
        <w:pStyle w:val="Ttulo3"/>
      </w:pPr>
      <w:bookmarkStart w:id="157" w:name="_Toc160207365"/>
      <w:bookmarkStart w:id="158" w:name="_Toc164351185"/>
      <w:bookmarkStart w:id="159" w:name="_Toc164355027"/>
      <w:bookmarkStart w:id="160" w:name="_Toc229950066"/>
      <w:r>
        <w:t>Página de Login</w:t>
      </w:r>
      <w:bookmarkEnd w:id="160"/>
    </w:p>
    <w:p w14:paraId="2F557590" w14:textId="77777777" w:rsidR="00FD6EF9" w:rsidRPr="00FD6EF9" w:rsidRDefault="00FD6EF9" w:rsidP="00FD6EF9"/>
    <w:p w14:paraId="7D97E2C9" w14:textId="690D4492" w:rsidR="00FD6EF9" w:rsidRDefault="00971487" w:rsidP="00971487">
      <w:pPr>
        <w:spacing w:line="360" w:lineRule="auto"/>
        <w:ind w:firstLine="709"/>
        <w:jc w:val="both"/>
        <w:rPr>
          <w:szCs w:val="24"/>
        </w:rPr>
      </w:pPr>
      <w:r>
        <w:rPr>
          <w:szCs w:val="24"/>
        </w:rPr>
        <w:t xml:space="preserve">A Figura 14 apresenta a interface de autenticação do sistema, responsável pelo controle de acesso seguro à plataforma Santo Desapego, materializando diretamente a [RF02] Autenticação e Gestão de Sessão. O design adota o padrão visual de tela dividida </w:t>
      </w:r>
      <w:r>
        <w:rPr>
          <w:i/>
          <w:iCs/>
          <w:szCs w:val="24"/>
        </w:rPr>
        <w:t>split-</w:t>
      </w:r>
      <w:proofErr w:type="spellStart"/>
      <w:r>
        <w:rPr>
          <w:i/>
          <w:iCs/>
          <w:szCs w:val="24"/>
        </w:rPr>
        <w:t>screen</w:t>
      </w:r>
      <w:proofErr w:type="spellEnd"/>
      <w:r>
        <w:rPr>
          <w:rStyle w:val="Refdenotaderodap"/>
          <w:szCs w:val="24"/>
        </w:rPr>
        <w:footnoteReference w:id="25"/>
      </w:r>
      <w:r>
        <w:rPr>
          <w:szCs w:val="24"/>
        </w:rPr>
        <w:t xml:space="preserve">: o lado esquerdo atua como um reforço da proposta de valor e engajamento, exibindo métricas da comunidade para estimular a retenção do usuário, enquanto o lado direito concentra o formulário funcional. Para otimizar a usabilidade e reduzir o atrito cognitivo durante o acesso, a interface integra não apenas a autenticação tradicional, com os devidos fluxos de validação e recuperação de senha previstos na [RF02], mas também o modelo de Single </w:t>
      </w:r>
      <w:proofErr w:type="spellStart"/>
      <w:r>
        <w:rPr>
          <w:szCs w:val="24"/>
        </w:rPr>
        <w:t>Sign</w:t>
      </w:r>
      <w:proofErr w:type="spellEnd"/>
      <w:r>
        <w:rPr>
          <w:szCs w:val="24"/>
        </w:rPr>
        <w:t xml:space="preserve"> </w:t>
      </w:r>
      <w:proofErr w:type="spellStart"/>
      <w:r>
        <w:rPr>
          <w:szCs w:val="24"/>
        </w:rPr>
        <w:t>On</w:t>
      </w:r>
      <w:proofErr w:type="spellEnd"/>
      <w:r>
        <w:rPr>
          <w:szCs w:val="24"/>
        </w:rPr>
        <w:t xml:space="preserve"> (SSO) via plataformas de terceiros (Google e Facebook), agilizando a entrada no ecossistema de transações de forma fluida e segura.</w:t>
      </w:r>
    </w:p>
    <w:p w14:paraId="484B0C43" w14:textId="77777777" w:rsidR="00971487" w:rsidRDefault="00971487" w:rsidP="00971487">
      <w:pPr>
        <w:spacing w:line="360" w:lineRule="auto"/>
        <w:ind w:firstLine="709"/>
        <w:jc w:val="both"/>
      </w:pPr>
    </w:p>
    <w:p w14:paraId="658C1D16" w14:textId="177B8641" w:rsidR="008313D7" w:rsidRDefault="008313D7" w:rsidP="008E1AB5">
      <w:pPr>
        <w:pStyle w:val="Legenda"/>
      </w:pPr>
      <w:bookmarkStart w:id="161" w:name="_Toc229940636"/>
      <w:r>
        <w:lastRenderedPageBreak/>
        <w:t xml:space="preserve">Figura </w:t>
      </w:r>
      <w:fldSimple w:instr=" SEQ Figura \* ARABIC ">
        <w:r>
          <w:rPr>
            <w:noProof/>
          </w:rPr>
          <w:t>14</w:t>
        </w:r>
      </w:fldSimple>
      <w:r>
        <w:t xml:space="preserve"> – Página de Login</w:t>
      </w:r>
      <w:bookmarkEnd w:id="161"/>
      <w:r>
        <w:t xml:space="preserve"> </w:t>
      </w:r>
    </w:p>
    <w:p w14:paraId="29628BD1" w14:textId="07455FDF" w:rsidR="00FD6EF9" w:rsidRPr="00FD6EF9" w:rsidRDefault="00FD6EF9" w:rsidP="00FD6EF9">
      <w:r>
        <w:rPr>
          <w:noProof/>
        </w:rPr>
        <w:drawing>
          <wp:inline distT="0" distB="0" distL="0" distR="0" wp14:anchorId="7F02CC3F" wp14:editId="7F2EA90D">
            <wp:extent cx="5760085" cy="3239770"/>
            <wp:effectExtent l="0" t="0" r="0" b="0"/>
            <wp:docPr id="117618891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73AEC09F" w14:textId="283469FD" w:rsidR="00971487" w:rsidRDefault="008313D7"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1E0FCCBF" w14:textId="77777777" w:rsidR="00596D1D" w:rsidRPr="00596D1D" w:rsidRDefault="00596D1D" w:rsidP="00596D1D">
      <w:pPr>
        <w:autoSpaceDE w:val="0"/>
        <w:autoSpaceDN w:val="0"/>
        <w:adjustRightInd w:val="0"/>
        <w:spacing w:before="120" w:line="360" w:lineRule="auto"/>
        <w:ind w:firstLine="709"/>
        <w:jc w:val="center"/>
        <w:rPr>
          <w:sz w:val="20"/>
          <w:szCs w:val="20"/>
        </w:rPr>
      </w:pPr>
    </w:p>
    <w:p w14:paraId="76A573A3" w14:textId="77777777" w:rsidR="00FD6EF9" w:rsidRPr="00FD6EF9" w:rsidRDefault="00FD6EF9" w:rsidP="00FD6EF9"/>
    <w:p w14:paraId="1F86ACCB" w14:textId="2A90A42D" w:rsidR="00D17177" w:rsidRDefault="00D17177">
      <w:pPr>
        <w:pStyle w:val="Ttulo3"/>
      </w:pPr>
      <w:bookmarkStart w:id="162" w:name="_Toc229950067"/>
      <w:r>
        <w:t>Página de Cadastro</w:t>
      </w:r>
      <w:bookmarkEnd w:id="162"/>
    </w:p>
    <w:p w14:paraId="6F3C4F14" w14:textId="77777777" w:rsidR="000B3B08" w:rsidRPr="000B3B08" w:rsidRDefault="000B3B08" w:rsidP="000B3B08"/>
    <w:p w14:paraId="55AC1CE9" w14:textId="5000D8F4" w:rsidR="006532F4" w:rsidRDefault="00971487" w:rsidP="00971487">
      <w:pPr>
        <w:spacing w:line="360" w:lineRule="auto"/>
        <w:ind w:firstLine="709"/>
        <w:jc w:val="both"/>
        <w:rPr>
          <w:szCs w:val="24"/>
        </w:rPr>
      </w:pPr>
      <w:r>
        <w:rPr>
          <w:szCs w:val="24"/>
        </w:rPr>
        <w:t xml:space="preserve">A Figura 15 apresenta a interface de registo de novos utilizadores, estruturada para otimizar a taxa de conversão e estabelecer o primeiro vínculo de confiança com a plataforma, implementando a [RF01] Gestão de Perfil Geográfico. O design adota o padrão </w:t>
      </w:r>
      <w:r>
        <w:rPr>
          <w:i/>
          <w:iCs/>
          <w:szCs w:val="24"/>
        </w:rPr>
        <w:t>split-</w:t>
      </w:r>
      <w:proofErr w:type="spellStart"/>
      <w:r>
        <w:rPr>
          <w:i/>
          <w:iCs/>
          <w:szCs w:val="24"/>
        </w:rPr>
        <w:t>screen</w:t>
      </w:r>
      <w:proofErr w:type="spellEnd"/>
      <w:r>
        <w:rPr>
          <w:szCs w:val="24"/>
        </w:rPr>
        <w:t xml:space="preserve">: a secção esquerda reforça a proposta de valor hiperlocal através de prova social (testemunhos) e da listagem dos pilares do sistema (gratuidade, segurança e reputação). A secção direita concentra o formulário de captação de dados, projetado para minimizar o atrito cognitivo ao oferecer opções de SSO. </w:t>
      </w:r>
    </w:p>
    <w:p w14:paraId="24192230" w14:textId="1F0D20B2" w:rsidR="00D17177" w:rsidRDefault="00971487" w:rsidP="00971487">
      <w:pPr>
        <w:spacing w:line="360" w:lineRule="auto"/>
        <w:ind w:firstLine="709"/>
        <w:jc w:val="both"/>
        <w:rPr>
          <w:szCs w:val="24"/>
        </w:rPr>
      </w:pPr>
      <w:r>
        <w:rPr>
          <w:szCs w:val="24"/>
        </w:rPr>
        <w:t>Do ponto de vista das regras de negócio, a interface exige o preenchimento do CEP para viabilizar o cálculo exato das distâncias, atendendo à [RN01] Restrição Geográfica de Anúncios e valida o CPF conforme a [RN02] Verificação de Identidade (Compliance). Adicionalmente, garante a segurança jurídica e a conformidade com a LGPD ao condicionar a criação da conta ao consentimento explícito (</w:t>
      </w:r>
      <w:proofErr w:type="spellStart"/>
      <w:r>
        <w:rPr>
          <w:i/>
          <w:iCs/>
          <w:szCs w:val="24"/>
        </w:rPr>
        <w:t>checkbox</w:t>
      </w:r>
      <w:proofErr w:type="spellEnd"/>
      <w:r>
        <w:rPr>
          <w:szCs w:val="24"/>
        </w:rPr>
        <w:t xml:space="preserve"> obrigatório) dos Termos de Uso e da Política de Privacidade, materializando a [RF03] Aceite de Termos e Política de Privacidade e a [RN10] Consentimento Livre e Esclarecido.</w:t>
      </w:r>
    </w:p>
    <w:p w14:paraId="11A4C8AC" w14:textId="77777777" w:rsidR="00156336" w:rsidRPr="00D17177" w:rsidRDefault="00156336" w:rsidP="00971487">
      <w:pPr>
        <w:spacing w:line="360" w:lineRule="auto"/>
        <w:ind w:firstLine="709"/>
        <w:jc w:val="both"/>
      </w:pPr>
    </w:p>
    <w:p w14:paraId="222E37CA" w14:textId="22F8A2C7" w:rsidR="000B3B08" w:rsidRDefault="000B3B08" w:rsidP="008E1AB5">
      <w:pPr>
        <w:pStyle w:val="Legenda"/>
      </w:pPr>
      <w:bookmarkStart w:id="163" w:name="_Toc229940637"/>
      <w:r>
        <w:lastRenderedPageBreak/>
        <w:t xml:space="preserve">Figura </w:t>
      </w:r>
      <w:fldSimple w:instr=" SEQ Figura \* ARABIC ">
        <w:r>
          <w:rPr>
            <w:noProof/>
          </w:rPr>
          <w:t>15</w:t>
        </w:r>
      </w:fldSimple>
      <w:r>
        <w:t xml:space="preserve"> - Página de Cadastro</w:t>
      </w:r>
      <w:bookmarkEnd w:id="163"/>
    </w:p>
    <w:p w14:paraId="21D4F77A" w14:textId="6CFD636C" w:rsidR="00D17177" w:rsidRDefault="00D17177" w:rsidP="00D17177">
      <w:r>
        <w:rPr>
          <w:noProof/>
        </w:rPr>
        <w:drawing>
          <wp:inline distT="0" distB="0" distL="0" distR="0" wp14:anchorId="4FDC0A6A" wp14:editId="0D99DA95">
            <wp:extent cx="5760085" cy="3601085"/>
            <wp:effectExtent l="0" t="0" r="0" b="0"/>
            <wp:docPr id="1133578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8934" name=""/>
                    <pic:cNvPicPr/>
                  </pic:nvPicPr>
                  <pic:blipFill>
                    <a:blip r:embed="rId28"/>
                    <a:stretch>
                      <a:fillRect/>
                    </a:stretch>
                  </pic:blipFill>
                  <pic:spPr>
                    <a:xfrm>
                      <a:off x="0" y="0"/>
                      <a:ext cx="5760085" cy="3601085"/>
                    </a:xfrm>
                    <a:prstGeom prst="rect">
                      <a:avLst/>
                    </a:prstGeom>
                  </pic:spPr>
                </pic:pic>
              </a:graphicData>
            </a:graphic>
          </wp:inline>
        </w:drawing>
      </w:r>
    </w:p>
    <w:p w14:paraId="07467791" w14:textId="5F2E70F5" w:rsidR="00971487" w:rsidRDefault="000B3B08" w:rsidP="00596D1D">
      <w:pPr>
        <w:autoSpaceDE w:val="0"/>
        <w:autoSpaceDN w:val="0"/>
        <w:adjustRightInd w:val="0"/>
        <w:spacing w:before="120" w:line="360" w:lineRule="auto"/>
        <w:ind w:firstLine="709"/>
        <w:jc w:val="center"/>
        <w:rPr>
          <w:sz w:val="20"/>
          <w:szCs w:val="20"/>
        </w:rPr>
      </w:pPr>
      <w:r>
        <w:rPr>
          <w:sz w:val="20"/>
          <w:szCs w:val="20"/>
        </w:rPr>
        <w:t>Fonte: Elaborado pelos autores (2026)</w:t>
      </w:r>
    </w:p>
    <w:p w14:paraId="5273CD54" w14:textId="77777777" w:rsidR="00D17177" w:rsidRPr="00D17177" w:rsidRDefault="00D17177" w:rsidP="00D17177"/>
    <w:p w14:paraId="4AA9488D" w14:textId="2A08765E" w:rsidR="000B3B08" w:rsidRDefault="00F768EF">
      <w:pPr>
        <w:pStyle w:val="Ttulo3"/>
      </w:pPr>
      <w:bookmarkStart w:id="164" w:name="_Toc229950068"/>
      <w:r>
        <w:t>Página de Compra</w:t>
      </w:r>
      <w:bookmarkEnd w:id="164"/>
    </w:p>
    <w:p w14:paraId="4DF8A662" w14:textId="77777777" w:rsidR="00695A57" w:rsidRPr="00695A57" w:rsidRDefault="00695A57" w:rsidP="00695A57"/>
    <w:p w14:paraId="14448886" w14:textId="757E739E" w:rsidR="00971487" w:rsidRPr="00971487" w:rsidRDefault="00971487" w:rsidP="00971487">
      <w:pPr>
        <w:spacing w:line="360" w:lineRule="auto"/>
        <w:ind w:firstLine="709"/>
        <w:jc w:val="both"/>
        <w:rPr>
          <w:szCs w:val="24"/>
        </w:rPr>
      </w:pPr>
      <w:r>
        <w:rPr>
          <w:szCs w:val="24"/>
        </w:rPr>
        <w:t>A Figura 16 detalha a interface de finalização de compra (</w:t>
      </w:r>
      <w:r>
        <w:rPr>
          <w:i/>
          <w:iCs/>
          <w:szCs w:val="24"/>
        </w:rPr>
        <w:t>checkout</w:t>
      </w:r>
      <w:r>
        <w:rPr>
          <w:szCs w:val="24"/>
        </w:rPr>
        <w:t>), etapa para a conversão e concretização do modelo de negócio C2C da plataforma, que integra a [RF14] Integração com Gateway de Pagamento. O design adota o padrão visual de progressão em etapas (</w:t>
      </w:r>
      <w:proofErr w:type="spellStart"/>
      <w:r>
        <w:rPr>
          <w:i/>
          <w:iCs/>
          <w:szCs w:val="24"/>
        </w:rPr>
        <w:t>stepper</w:t>
      </w:r>
      <w:proofErr w:type="spellEnd"/>
      <w:r>
        <w:rPr>
          <w:szCs w:val="24"/>
        </w:rPr>
        <w:t>), guiando o utilizador de forma sequencial (endereço, entrega, pagamento e confirmação) com o objetivo de reduzir a carga cognitiva e minimizar as taxas de abandono de carrinho.</w:t>
      </w:r>
    </w:p>
    <w:p w14:paraId="43EE30DD" w14:textId="38133536" w:rsidR="00156336" w:rsidRPr="00596D1D" w:rsidRDefault="00156336" w:rsidP="00596D1D">
      <w:pPr>
        <w:spacing w:line="360" w:lineRule="auto"/>
        <w:ind w:firstLine="709"/>
        <w:jc w:val="both"/>
        <w:rPr>
          <w:szCs w:val="24"/>
        </w:rPr>
      </w:pPr>
      <w:r>
        <w:rPr>
          <w:szCs w:val="24"/>
        </w:rPr>
        <w:t xml:space="preserve">Do ponto de vista das regras de negócio, a interface materializa a </w:t>
      </w:r>
      <w:proofErr w:type="spellStart"/>
      <w:r>
        <w:rPr>
          <w:szCs w:val="24"/>
        </w:rPr>
        <w:t>hiperlocalização</w:t>
      </w:r>
      <w:proofErr w:type="spellEnd"/>
      <w:r>
        <w:rPr>
          <w:szCs w:val="24"/>
        </w:rPr>
        <w:t xml:space="preserve"> ao priorizar métodos de entrega focados na vizinhança, como o "Encontro presencial" gratuito, e implementa a [RN05] Taxas de Intermediação, exibindo a dedução ao vendedor antes da confirmação da venda. O fluxo opera sob a [RN03] Confirmação de Pagamento via API e a [RN04] Garantia de Recebimento (</w:t>
      </w:r>
      <w:r>
        <w:rPr>
          <w:i/>
          <w:iCs/>
          <w:szCs w:val="24"/>
        </w:rPr>
        <w:t>Escrow</w:t>
      </w:r>
      <w:r>
        <w:rPr>
          <w:szCs w:val="24"/>
        </w:rPr>
        <w:t xml:space="preserve">). Para mitigar riscos entre utilizadores, a tela integra a reputação do vendedor no resumo do pedido, conforme a [RF16] Sistema de Reputação, e protege os dados financeiros via criptografia SSL [RNF02] Disponibilidade e Protocolo HTTPS), delegando o processamento a um </w:t>
      </w:r>
      <w:r>
        <w:rPr>
          <w:i/>
          <w:iCs/>
          <w:szCs w:val="24"/>
        </w:rPr>
        <w:t>gateway</w:t>
      </w:r>
      <w:r>
        <w:rPr>
          <w:szCs w:val="24"/>
        </w:rPr>
        <w:t xml:space="preserve"> externo em conformidade com a [RNF03] Conformidade Financeira PCI-DSS.</w:t>
      </w:r>
    </w:p>
    <w:p w14:paraId="3273372C" w14:textId="0EBA837E" w:rsidR="00695A57" w:rsidRDefault="00695A57" w:rsidP="008E1AB5">
      <w:pPr>
        <w:pStyle w:val="Legenda"/>
      </w:pPr>
      <w:bookmarkStart w:id="165" w:name="_Toc229940638"/>
      <w:r>
        <w:lastRenderedPageBreak/>
        <w:t xml:space="preserve">Figura </w:t>
      </w:r>
      <w:fldSimple w:instr=" SEQ Figura \* ARABIC ">
        <w:r>
          <w:rPr>
            <w:noProof/>
          </w:rPr>
          <w:t>16</w:t>
        </w:r>
      </w:fldSimple>
      <w:r>
        <w:t xml:space="preserve"> - Página de Compra</w:t>
      </w:r>
      <w:bookmarkEnd w:id="165"/>
    </w:p>
    <w:p w14:paraId="50B865A2" w14:textId="5FBB7C58" w:rsidR="000B3B08" w:rsidRDefault="000B3B08" w:rsidP="000B3B08">
      <w:r>
        <w:rPr>
          <w:noProof/>
        </w:rPr>
        <w:drawing>
          <wp:inline distT="0" distB="0" distL="0" distR="0" wp14:anchorId="369E1655" wp14:editId="0187D156">
            <wp:extent cx="5760085" cy="3579495"/>
            <wp:effectExtent l="0" t="0" r="0" b="1905"/>
            <wp:docPr id="62457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79267" name=""/>
                    <pic:cNvPicPr/>
                  </pic:nvPicPr>
                  <pic:blipFill>
                    <a:blip r:embed="rId29"/>
                    <a:stretch>
                      <a:fillRect/>
                    </a:stretch>
                  </pic:blipFill>
                  <pic:spPr>
                    <a:xfrm>
                      <a:off x="0" y="0"/>
                      <a:ext cx="5760085" cy="3579495"/>
                    </a:xfrm>
                    <a:prstGeom prst="rect">
                      <a:avLst/>
                    </a:prstGeom>
                  </pic:spPr>
                </pic:pic>
              </a:graphicData>
            </a:graphic>
          </wp:inline>
        </w:drawing>
      </w:r>
    </w:p>
    <w:p w14:paraId="3F07BB5D" w14:textId="56226D66" w:rsidR="00695A57" w:rsidRDefault="00695A57" w:rsidP="00156336">
      <w:pPr>
        <w:autoSpaceDE w:val="0"/>
        <w:autoSpaceDN w:val="0"/>
        <w:adjustRightInd w:val="0"/>
        <w:spacing w:before="120" w:line="360" w:lineRule="auto"/>
        <w:ind w:firstLine="709"/>
        <w:jc w:val="center"/>
        <w:rPr>
          <w:sz w:val="20"/>
          <w:szCs w:val="20"/>
        </w:rPr>
      </w:pPr>
      <w:r>
        <w:rPr>
          <w:sz w:val="20"/>
          <w:szCs w:val="20"/>
        </w:rPr>
        <w:t>Fonte: Elaborado pelos autores (2026)</w:t>
      </w:r>
    </w:p>
    <w:p w14:paraId="1131D399" w14:textId="77777777" w:rsidR="00596D1D" w:rsidRPr="00156336" w:rsidRDefault="00596D1D" w:rsidP="00156336">
      <w:pPr>
        <w:autoSpaceDE w:val="0"/>
        <w:autoSpaceDN w:val="0"/>
        <w:adjustRightInd w:val="0"/>
        <w:spacing w:before="120" w:line="360" w:lineRule="auto"/>
        <w:ind w:firstLine="709"/>
        <w:jc w:val="center"/>
        <w:rPr>
          <w:szCs w:val="24"/>
        </w:rPr>
      </w:pPr>
    </w:p>
    <w:p w14:paraId="757AB5E1" w14:textId="4DB69300" w:rsidR="00695A57" w:rsidRDefault="00695A57">
      <w:pPr>
        <w:pStyle w:val="Ttulo3"/>
      </w:pPr>
      <w:bookmarkStart w:id="166" w:name="_Toc229950069"/>
      <w:r>
        <w:t>Página de Anúncios Favoritos</w:t>
      </w:r>
      <w:bookmarkEnd w:id="166"/>
    </w:p>
    <w:p w14:paraId="3AEE4536" w14:textId="77777777" w:rsidR="006F3A40" w:rsidRPr="006F3A40" w:rsidRDefault="006F3A40" w:rsidP="006F3A40"/>
    <w:p w14:paraId="4768B1B4" w14:textId="6325AC4B" w:rsidR="00156336" w:rsidRPr="00156336" w:rsidRDefault="00156336" w:rsidP="00156336">
      <w:pPr>
        <w:spacing w:line="360" w:lineRule="auto"/>
        <w:ind w:firstLine="709"/>
        <w:jc w:val="both"/>
        <w:rPr>
          <w:szCs w:val="24"/>
        </w:rPr>
      </w:pPr>
      <w:r>
        <w:rPr>
          <w:szCs w:val="24"/>
        </w:rPr>
        <w:t>A Figura 17 apresenta a interface "Meus Favoritos" (</w:t>
      </w:r>
      <w:r>
        <w:rPr>
          <w:i/>
          <w:iCs/>
          <w:szCs w:val="24"/>
        </w:rPr>
        <w:t>Wishlist</w:t>
      </w:r>
      <w:r>
        <w:rPr>
          <w:rStyle w:val="Refdenotaderodap"/>
          <w:szCs w:val="24"/>
        </w:rPr>
        <w:footnoteReference w:id="26"/>
      </w:r>
      <w:r>
        <w:rPr>
          <w:szCs w:val="24"/>
        </w:rPr>
        <w:t>), uma área estratégica projetada para a retenção de utilizadores e para o apoio à tomada de decisão de compra, implementando a [RF10] Favoritos e Itens Salvos. A arquitetura de informação organiza os itens guardados através de filtros dinâmicos por categoria (como Eletrônicos, Móveis e Moda) em linha com a [RF09] Categorização Hierárquica de Produtos, facilitando a gestão e a rastreabilidade do catálogo de interesse do comprador.</w:t>
      </w:r>
    </w:p>
    <w:p w14:paraId="16761452" w14:textId="5E69623B" w:rsidR="00156336" w:rsidRPr="00156336" w:rsidRDefault="00156336" w:rsidP="00156336">
      <w:pPr>
        <w:spacing w:line="360" w:lineRule="auto"/>
        <w:ind w:firstLine="709"/>
        <w:jc w:val="both"/>
        <w:rPr>
          <w:szCs w:val="24"/>
        </w:rPr>
      </w:pPr>
      <w:r>
        <w:rPr>
          <w:szCs w:val="24"/>
        </w:rPr>
        <w:t>A interface mostra gatilhos de conversão alimentados em tempo real pelo banco de dados: notificações de alerta de queda de preço (</w:t>
      </w:r>
      <w:proofErr w:type="spellStart"/>
      <w:r>
        <w:rPr>
          <w:szCs w:val="24"/>
        </w:rPr>
        <w:t>ex</w:t>
      </w:r>
      <w:proofErr w:type="spellEnd"/>
      <w:r>
        <w:rPr>
          <w:szCs w:val="24"/>
        </w:rPr>
        <w:t xml:space="preserve">: "Baixou R$ 200") e indicativos de escassez ("Quase vendido"), materializando a [RF18] Notificações ao Usuário. Estes mecanismos de </w:t>
      </w:r>
      <w:r>
        <w:rPr>
          <w:i/>
          <w:iCs/>
          <w:szCs w:val="24"/>
        </w:rPr>
        <w:t>feedback</w:t>
      </w:r>
      <w:r>
        <w:rPr>
          <w:szCs w:val="24"/>
        </w:rPr>
        <w:t xml:space="preserve"> visual enriquecem a experiência do utilizador UX e atuam como aceleradores diretos para a transação no modelo C2C. Adicionalmente, a funcionalidade de "Compartilhar lista" fomenta o efeito de rede, estimulando o alcance orgânico e a partilha de anúncios dentro da comunidade local.</w:t>
      </w:r>
    </w:p>
    <w:p w14:paraId="6486233B" w14:textId="77777777" w:rsidR="00C84C91" w:rsidRPr="00A6748F" w:rsidRDefault="00C84C91" w:rsidP="00C84C91">
      <w:pPr>
        <w:spacing w:line="360" w:lineRule="auto"/>
        <w:ind w:firstLine="709"/>
        <w:jc w:val="both"/>
        <w:rPr>
          <w:szCs w:val="24"/>
        </w:rPr>
      </w:pPr>
    </w:p>
    <w:p w14:paraId="4CEDB2F3" w14:textId="74069AB6" w:rsidR="00C84C91" w:rsidRDefault="00C84C91" w:rsidP="008E1AB5">
      <w:pPr>
        <w:pStyle w:val="Legenda"/>
      </w:pPr>
      <w:bookmarkStart w:id="167" w:name="_Toc229940639"/>
      <w:r>
        <w:t xml:space="preserve">Figura </w:t>
      </w:r>
      <w:fldSimple w:instr=" SEQ Figura \* ARABIC ">
        <w:r>
          <w:rPr>
            <w:noProof/>
          </w:rPr>
          <w:t>17</w:t>
        </w:r>
      </w:fldSimple>
      <w:r>
        <w:t xml:space="preserve"> - Página de Anúncios</w:t>
      </w:r>
      <w:bookmarkEnd w:id="167"/>
    </w:p>
    <w:p w14:paraId="520CE26D" w14:textId="64A53184" w:rsidR="002915A2" w:rsidRPr="002915A2" w:rsidRDefault="002915A2" w:rsidP="002915A2">
      <w:pPr>
        <w:rPr>
          <w:noProof/>
        </w:rPr>
      </w:pPr>
      <w:r>
        <w:rPr>
          <w:noProof/>
        </w:rPr>
        <w:drawing>
          <wp:inline distT="0" distB="0" distL="0" distR="0" wp14:anchorId="1CFA86AA" wp14:editId="65491152">
            <wp:extent cx="5760085" cy="3599815"/>
            <wp:effectExtent l="0" t="0" r="0" b="635"/>
            <wp:docPr id="817237681"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599815"/>
                    </a:xfrm>
                    <a:prstGeom prst="rect">
                      <a:avLst/>
                    </a:prstGeom>
                    <a:noFill/>
                    <a:ln>
                      <a:noFill/>
                    </a:ln>
                  </pic:spPr>
                </pic:pic>
              </a:graphicData>
            </a:graphic>
          </wp:inline>
        </w:drawing>
      </w:r>
    </w:p>
    <w:p w14:paraId="7BF72A8F" w14:textId="6E1ECEB3" w:rsidR="00695A57" w:rsidRDefault="00695A57" w:rsidP="00695A57">
      <w:pPr>
        <w:rPr>
          <w:noProof/>
        </w:rPr>
      </w:pPr>
    </w:p>
    <w:p w14:paraId="4370A44B" w14:textId="6D40B375" w:rsidR="00C84C91" w:rsidRDefault="00C84C91" w:rsidP="00695A57">
      <w:pPr>
        <w:rPr>
          <w:noProof/>
        </w:rPr>
      </w:pPr>
    </w:p>
    <w:p w14:paraId="3B53768B" w14:textId="5E754566" w:rsidR="00C84C91" w:rsidRDefault="00C84C91" w:rsidP="00FA0D84">
      <w:pPr>
        <w:autoSpaceDE w:val="0"/>
        <w:autoSpaceDN w:val="0"/>
        <w:adjustRightInd w:val="0"/>
        <w:spacing w:before="120" w:line="360" w:lineRule="auto"/>
        <w:ind w:firstLine="709"/>
        <w:jc w:val="center"/>
      </w:pPr>
      <w:r>
        <w:rPr>
          <w:sz w:val="20"/>
          <w:szCs w:val="20"/>
        </w:rPr>
        <w:t>Fonte: Elaborado pelos autores (2026)</w:t>
      </w:r>
    </w:p>
    <w:p w14:paraId="33017169" w14:textId="77777777" w:rsidR="00C84C91" w:rsidRDefault="00C84C91" w:rsidP="00695A57"/>
    <w:p w14:paraId="1C95227E" w14:textId="77777777" w:rsidR="00C84C91" w:rsidRPr="00695A57" w:rsidRDefault="00C84C91" w:rsidP="00695A57"/>
    <w:p w14:paraId="2058EF07" w14:textId="75625CE8" w:rsidR="00C84C91" w:rsidRDefault="00C84C91">
      <w:pPr>
        <w:pStyle w:val="Ttulo3"/>
      </w:pPr>
      <w:bookmarkStart w:id="168" w:name="_Toc229950070"/>
      <w:r>
        <w:t>Página de Cadastro de Produto</w:t>
      </w:r>
      <w:bookmarkEnd w:id="168"/>
    </w:p>
    <w:p w14:paraId="5AF42B22" w14:textId="77777777" w:rsidR="00FA0D84" w:rsidRPr="00FA0D84" w:rsidRDefault="00FA0D84" w:rsidP="00FA0D84"/>
    <w:p w14:paraId="0A64F3B1" w14:textId="51AAF782" w:rsidR="00156336" w:rsidRPr="00156336" w:rsidRDefault="00156336" w:rsidP="003113CE">
      <w:pPr>
        <w:spacing w:line="360" w:lineRule="auto"/>
        <w:ind w:firstLine="709"/>
        <w:jc w:val="both"/>
        <w:rPr>
          <w:szCs w:val="24"/>
        </w:rPr>
      </w:pPr>
      <w:r>
        <w:rPr>
          <w:szCs w:val="24"/>
        </w:rPr>
        <w:t xml:space="preserve">A Figura 18 detalha a interface de criação de novo anúncio, essencial para a alimentação do estoque virtual pelo vendedor, implementando diretamente a [RF06] Anúncio de Produtos. A tela utiliza um formulário guiado por etapas e exige a entrada de dados estruturados (como categoria e palavras-chave), atendendo à [RF09] Categorização Hierárquica de Produtos, garantindo a correta indexação no banco de dados e a precisão das buscas. O </w:t>
      </w:r>
      <w:r>
        <w:rPr>
          <w:i/>
          <w:iCs/>
          <w:szCs w:val="24"/>
        </w:rPr>
        <w:t xml:space="preserve">upload </w:t>
      </w:r>
      <w:r>
        <w:rPr>
          <w:szCs w:val="24"/>
        </w:rPr>
        <w:t xml:space="preserve">de fotos é gerido conforme a [RF11] </w:t>
      </w:r>
      <w:r>
        <w:rPr>
          <w:i/>
          <w:iCs/>
          <w:szCs w:val="24"/>
        </w:rPr>
        <w:t xml:space="preserve">Upload </w:t>
      </w:r>
      <w:r>
        <w:rPr>
          <w:szCs w:val="24"/>
        </w:rPr>
        <w:t>e Gestão de Imagens, enquanto a moderação automática de conteúdo impróprio opera sob a [RN08] Moderação de Conteúdo. Em termos de usabilidade, o sistema aplica validações contínuas e fornece uma prévia visual do anúncio em tempo real. Além disso, o painel lateral com dicas educa o usuário sobre as melhores práticas, melhorando a qualidade dos cadastros e a taxa de conversão da plataforma.</w:t>
      </w:r>
    </w:p>
    <w:p w14:paraId="58F20483" w14:textId="6CD1FB84" w:rsidR="002915A2" w:rsidRDefault="002915A2" w:rsidP="008E1AB5">
      <w:pPr>
        <w:pStyle w:val="Legenda"/>
      </w:pPr>
      <w:bookmarkStart w:id="169" w:name="_Toc229940640"/>
      <w:r>
        <w:lastRenderedPageBreak/>
        <w:t xml:space="preserve">Figura </w:t>
      </w:r>
      <w:fldSimple w:instr=" SEQ Figura \* ARABIC ">
        <w:r>
          <w:rPr>
            <w:noProof/>
          </w:rPr>
          <w:t>18</w:t>
        </w:r>
      </w:fldSimple>
      <w:r>
        <w:t xml:space="preserve"> - Produto (Dobra 1)</w:t>
      </w:r>
      <w:bookmarkEnd w:id="169"/>
    </w:p>
    <w:p w14:paraId="30D9E09B" w14:textId="5CE3B92B" w:rsidR="002915A2" w:rsidRPr="002915A2" w:rsidRDefault="002915A2" w:rsidP="002915A2">
      <w:r>
        <w:rPr>
          <w:noProof/>
        </w:rPr>
        <w:drawing>
          <wp:inline distT="0" distB="0" distL="0" distR="0" wp14:anchorId="08C962A4" wp14:editId="14C1AE51">
            <wp:extent cx="5760085" cy="4023995"/>
            <wp:effectExtent l="0" t="0" r="0" b="0"/>
            <wp:docPr id="143207566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4023995"/>
                    </a:xfrm>
                    <a:prstGeom prst="rect">
                      <a:avLst/>
                    </a:prstGeom>
                    <a:noFill/>
                    <a:ln>
                      <a:noFill/>
                    </a:ln>
                  </pic:spPr>
                </pic:pic>
              </a:graphicData>
            </a:graphic>
          </wp:inline>
        </w:drawing>
      </w:r>
    </w:p>
    <w:p w14:paraId="48FFFEAA" w14:textId="59B88CD0" w:rsidR="00156336" w:rsidRDefault="005858A9" w:rsidP="003113CE">
      <w:pPr>
        <w:autoSpaceDE w:val="0"/>
        <w:autoSpaceDN w:val="0"/>
        <w:adjustRightInd w:val="0"/>
        <w:spacing w:before="120" w:line="360" w:lineRule="auto"/>
        <w:ind w:firstLine="709"/>
      </w:pPr>
      <w:r>
        <w:rPr>
          <w:sz w:val="20"/>
          <w:szCs w:val="20"/>
        </w:rPr>
        <w:t xml:space="preserve">                                           Fonte: Elaborado pelos autores (2026)</w:t>
      </w:r>
    </w:p>
    <w:p w14:paraId="2A9DE11F" w14:textId="77777777" w:rsidR="003113CE" w:rsidRPr="003113CE" w:rsidRDefault="003113CE" w:rsidP="003113CE">
      <w:pPr>
        <w:autoSpaceDE w:val="0"/>
        <w:autoSpaceDN w:val="0"/>
        <w:adjustRightInd w:val="0"/>
        <w:spacing w:before="120" w:line="360" w:lineRule="auto"/>
        <w:ind w:firstLine="709"/>
      </w:pPr>
    </w:p>
    <w:p w14:paraId="57B71946" w14:textId="5540E0DC" w:rsidR="002915A2" w:rsidRDefault="00156336" w:rsidP="00156336">
      <w:pPr>
        <w:spacing w:line="360" w:lineRule="auto"/>
        <w:ind w:firstLine="709"/>
        <w:jc w:val="both"/>
        <w:rPr>
          <w:szCs w:val="24"/>
        </w:rPr>
      </w:pPr>
      <w:r>
        <w:rPr>
          <w:szCs w:val="24"/>
        </w:rPr>
        <w:t>A Figura 19 apresenta a continuidade do formulário de cadastro de produto, focada na parametrização comercial e logística do item, complementando o fluxo da [RF06] Anúncio de Produtos. A interface prioriza a captação de dados estruturados, substituindo campos de texto livre por seletores visuais rápidos ("Estado de conservação"), materializando a [RN14] Classificação de Estado de Conservação, e chaves de alternância booleanas (</w:t>
      </w:r>
      <w:proofErr w:type="spellStart"/>
      <w:r>
        <w:rPr>
          <w:i/>
          <w:iCs/>
          <w:szCs w:val="24"/>
        </w:rPr>
        <w:t>toggles</w:t>
      </w:r>
      <w:proofErr w:type="spellEnd"/>
      <w:r>
        <w:rPr>
          <w:rStyle w:val="Refdenotaderodap"/>
          <w:szCs w:val="24"/>
        </w:rPr>
        <w:footnoteReference w:id="27"/>
      </w:r>
      <w:r>
        <w:rPr>
          <w:szCs w:val="24"/>
        </w:rPr>
        <w:t xml:space="preserve"> para permissão de negociação e opções de entrega), que alimentam a [RF12] Gestão do Ciclo de Vida do Anúncio ao definir o estado inicial e os parâmetros de exibição do item na vitrine.</w:t>
      </w:r>
    </w:p>
    <w:p w14:paraId="71383530" w14:textId="77777777" w:rsidR="00156336" w:rsidRDefault="00156336" w:rsidP="00156336">
      <w:pPr>
        <w:spacing w:line="360" w:lineRule="auto"/>
        <w:ind w:firstLine="709"/>
        <w:jc w:val="both"/>
      </w:pPr>
    </w:p>
    <w:p w14:paraId="7A1E2C20" w14:textId="1619978D" w:rsidR="002915A2" w:rsidRDefault="002915A2" w:rsidP="008E1AB5">
      <w:pPr>
        <w:pStyle w:val="Legenda"/>
      </w:pPr>
      <w:bookmarkStart w:id="170" w:name="_Toc229940641"/>
      <w:r>
        <w:lastRenderedPageBreak/>
        <w:t xml:space="preserve">Figura </w:t>
      </w:r>
      <w:fldSimple w:instr=" SEQ Figura \* ARABIC ">
        <w:r>
          <w:rPr>
            <w:noProof/>
          </w:rPr>
          <w:t>19</w:t>
        </w:r>
      </w:fldSimple>
      <w:r>
        <w:t xml:space="preserve"> - Produto (Dobra 2)</w:t>
      </w:r>
      <w:bookmarkEnd w:id="170"/>
    </w:p>
    <w:p w14:paraId="63FE2491" w14:textId="24CF66B5" w:rsidR="002915A2" w:rsidRPr="002915A2" w:rsidRDefault="002915A2" w:rsidP="002915A2">
      <w:r>
        <w:rPr>
          <w:noProof/>
        </w:rPr>
        <w:drawing>
          <wp:inline distT="0" distB="0" distL="0" distR="0" wp14:anchorId="1FC50283" wp14:editId="225AE9A2">
            <wp:extent cx="5760085" cy="4034790"/>
            <wp:effectExtent l="0" t="0" r="0" b="3810"/>
            <wp:docPr id="108578545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4034790"/>
                    </a:xfrm>
                    <a:prstGeom prst="rect">
                      <a:avLst/>
                    </a:prstGeom>
                    <a:noFill/>
                    <a:ln>
                      <a:noFill/>
                    </a:ln>
                  </pic:spPr>
                </pic:pic>
              </a:graphicData>
            </a:graphic>
          </wp:inline>
        </w:drawing>
      </w:r>
    </w:p>
    <w:p w14:paraId="3292DAC6" w14:textId="1648B411"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7C3F733E" w14:textId="77777777" w:rsidR="00C84C91" w:rsidRDefault="00C84C91" w:rsidP="00C84C91"/>
    <w:p w14:paraId="087035E2" w14:textId="77777777" w:rsidR="006A5651" w:rsidRPr="00C84C91" w:rsidRDefault="006A5651" w:rsidP="00C84C91"/>
    <w:p w14:paraId="2AA291BD" w14:textId="26F6945A" w:rsidR="006A5651" w:rsidRDefault="006A5651">
      <w:pPr>
        <w:pStyle w:val="Ttulo3"/>
      </w:pPr>
      <w:bookmarkStart w:id="171" w:name="_Toc229950071"/>
      <w:r>
        <w:t>Página de Explorar Produtos</w:t>
      </w:r>
      <w:bookmarkEnd w:id="171"/>
    </w:p>
    <w:p w14:paraId="13CCDFAC" w14:textId="77777777" w:rsidR="006A5651" w:rsidRDefault="006A5651" w:rsidP="006A5651"/>
    <w:p w14:paraId="698ABF20" w14:textId="39C54F70" w:rsidR="006A5651" w:rsidRDefault="00156336" w:rsidP="00156336">
      <w:pPr>
        <w:spacing w:line="360" w:lineRule="auto"/>
        <w:ind w:firstLine="709"/>
        <w:jc w:val="both"/>
        <w:rPr>
          <w:szCs w:val="24"/>
        </w:rPr>
      </w:pPr>
      <w:r>
        <w:rPr>
          <w:szCs w:val="24"/>
        </w:rPr>
        <w:t xml:space="preserve">A Figura 20 apresenta o ecrã "Explorar", motor central de pesquisa da plataforma, que integra o [RF07] Busca por Filtros e a [RF09] Categorização Hierárquica. O seletor de condição dos produtos materializa a [RN14] Classificação de Estado de Conservação, enquanto os limites de quilometragem e a distância exibida nos cards implementam a [RF08] Busca </w:t>
      </w:r>
      <w:proofErr w:type="spellStart"/>
      <w:r>
        <w:rPr>
          <w:szCs w:val="24"/>
        </w:rPr>
        <w:t>Geolocalizada</w:t>
      </w:r>
      <w:proofErr w:type="spellEnd"/>
      <w:r>
        <w:rPr>
          <w:szCs w:val="24"/>
        </w:rPr>
        <w:t xml:space="preserve"> por Proximidade e a [RN12] Validação de Raio de Atuação, assegurando o foco no comércio hiperlocal em Santo Amaro.</w:t>
      </w:r>
    </w:p>
    <w:p w14:paraId="6CA6ED4B" w14:textId="5E894BFC" w:rsidR="006A5651" w:rsidRDefault="006A5651" w:rsidP="008E1AB5">
      <w:pPr>
        <w:pStyle w:val="Legenda"/>
      </w:pPr>
      <w:bookmarkStart w:id="172" w:name="_Toc229940642"/>
      <w:r>
        <w:lastRenderedPageBreak/>
        <w:t xml:space="preserve">Figura </w:t>
      </w:r>
      <w:fldSimple w:instr=" SEQ Figura \* ARABIC ">
        <w:r>
          <w:rPr>
            <w:noProof/>
          </w:rPr>
          <w:t>20</w:t>
        </w:r>
      </w:fldSimple>
      <w:r>
        <w:t xml:space="preserve"> - Explorar Produtos (Dobra 1)</w:t>
      </w:r>
      <w:bookmarkEnd w:id="172"/>
    </w:p>
    <w:p w14:paraId="5F0F6DF9" w14:textId="263E16BB" w:rsidR="006A5651" w:rsidRPr="006A5651" w:rsidRDefault="006A5651" w:rsidP="006A5651">
      <w:pPr>
        <w:spacing w:line="360" w:lineRule="auto"/>
        <w:rPr>
          <w:szCs w:val="24"/>
        </w:rPr>
      </w:pPr>
      <w:r>
        <w:rPr>
          <w:noProof/>
          <w:szCs w:val="24"/>
        </w:rPr>
        <w:drawing>
          <wp:inline distT="0" distB="0" distL="0" distR="0" wp14:anchorId="48DCF0D1" wp14:editId="31804EC7">
            <wp:extent cx="5760085" cy="4021455"/>
            <wp:effectExtent l="0" t="0" r="0" b="0"/>
            <wp:docPr id="1139930758"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4021455"/>
                    </a:xfrm>
                    <a:prstGeom prst="rect">
                      <a:avLst/>
                    </a:prstGeom>
                    <a:noFill/>
                    <a:ln>
                      <a:noFill/>
                    </a:ln>
                  </pic:spPr>
                </pic:pic>
              </a:graphicData>
            </a:graphic>
          </wp:inline>
        </w:drawing>
      </w:r>
    </w:p>
    <w:p w14:paraId="0C142ECB" w14:textId="77777777" w:rsidR="006A5651" w:rsidRDefault="006A5651" w:rsidP="006A5651">
      <w:pPr>
        <w:autoSpaceDE w:val="0"/>
        <w:autoSpaceDN w:val="0"/>
        <w:adjustRightInd w:val="0"/>
        <w:spacing w:before="120" w:line="360" w:lineRule="auto"/>
        <w:ind w:firstLine="709"/>
      </w:pPr>
      <w:r>
        <w:rPr>
          <w:sz w:val="20"/>
          <w:szCs w:val="20"/>
        </w:rPr>
        <w:t xml:space="preserve">                                          Fonte: Elaborado pelos autores (2026)</w:t>
      </w:r>
    </w:p>
    <w:p w14:paraId="5A2FCB97" w14:textId="77777777" w:rsidR="006A5651" w:rsidRPr="006A5651" w:rsidRDefault="006A5651" w:rsidP="006A5651"/>
    <w:p w14:paraId="27AF09CC" w14:textId="1D886D7A" w:rsidR="00163DFB" w:rsidRDefault="00163DFB" w:rsidP="005B062A">
      <w:pPr>
        <w:pStyle w:val="Ttulo2"/>
        <w:rPr>
          <w:szCs w:val="24"/>
        </w:rPr>
      </w:pPr>
      <w:bookmarkStart w:id="173" w:name="_Toc229950072"/>
      <w:r>
        <w:rPr>
          <w:szCs w:val="24"/>
        </w:rPr>
        <w:t>Modelagem do banco de dados</w:t>
      </w:r>
      <w:bookmarkEnd w:id="157"/>
      <w:bookmarkEnd w:id="158"/>
      <w:bookmarkEnd w:id="159"/>
      <w:bookmarkEnd w:id="173"/>
    </w:p>
    <w:p w14:paraId="2C69B05B" w14:textId="77777777" w:rsidR="000B5F25" w:rsidRPr="000B5F25" w:rsidRDefault="000B5F25" w:rsidP="000B5F25"/>
    <w:p w14:paraId="671910FF" w14:textId="762D271C" w:rsidR="002516EC" w:rsidRPr="002516EC" w:rsidRDefault="002516EC" w:rsidP="002516EC">
      <w:pPr>
        <w:autoSpaceDE w:val="0"/>
        <w:autoSpaceDN w:val="0"/>
        <w:adjustRightInd w:val="0"/>
        <w:spacing w:line="360" w:lineRule="auto"/>
        <w:ind w:firstLine="709"/>
        <w:jc w:val="both"/>
        <w:rPr>
          <w:szCs w:val="24"/>
        </w:rPr>
      </w:pPr>
      <w:r>
        <w:rPr>
          <w:szCs w:val="24"/>
        </w:rPr>
        <w:t>A arquitetura de dados desta plataforma foi projetada para sustentar um ecossistema de economia compartilhada, onde a integridade transacional e a rastreabilidade das operações de intermediação são críticas. Segundo a fundamentação teórica de sistemas de informação, uma modelagem robusta é o alicerce para garantir a escalabilidade e a performance da aplicação, especialmente em cenários de geolocalização e transações financeiras.</w:t>
      </w:r>
    </w:p>
    <w:p w14:paraId="5A243AAF" w14:textId="2B71306A" w:rsidR="000333BE" w:rsidRDefault="002516EC" w:rsidP="00897AEC">
      <w:pPr>
        <w:autoSpaceDE w:val="0"/>
        <w:autoSpaceDN w:val="0"/>
        <w:adjustRightInd w:val="0"/>
        <w:spacing w:line="360" w:lineRule="auto"/>
        <w:ind w:firstLine="709"/>
        <w:jc w:val="both"/>
        <w:rPr>
          <w:szCs w:val="24"/>
        </w:rPr>
      </w:pPr>
      <w:r>
        <w:rPr>
          <w:szCs w:val="24"/>
        </w:rPr>
        <w:t>O objetivo desta seção é apresentar a estrutura lógica e física que suportará o fluxo de dados entre compradores e vendedores, o gerenciamento de anúncios e o controle das taxas de intermediação (conforme definido na RN05). A modelagem está estruturada em três níveis complementares:</w:t>
      </w:r>
    </w:p>
    <w:p w14:paraId="08F20728" w14:textId="0B816E18" w:rsidR="002516EC" w:rsidRPr="002516EC" w:rsidRDefault="002516EC" w:rsidP="00E5509A">
      <w:pPr>
        <w:pStyle w:val="PargrafodaLista"/>
        <w:numPr>
          <w:ilvl w:val="0"/>
          <w:numId w:val="27"/>
        </w:numPr>
        <w:autoSpaceDE w:val="0"/>
        <w:autoSpaceDN w:val="0"/>
        <w:adjustRightInd w:val="0"/>
        <w:spacing w:line="360" w:lineRule="auto"/>
        <w:ind w:left="1066" w:hanging="357"/>
        <w:jc w:val="both"/>
      </w:pPr>
      <w:r>
        <w:rPr>
          <w:b/>
          <w:bCs/>
        </w:rPr>
        <w:t>Modelo Entidade-Relacionamento (MER/DER):</w:t>
      </w:r>
      <w:r>
        <w:t xml:space="preserve"> Representação de alto nível que descreve as regras de negócio e o relacionamento semântico entre as entidades fundamentais, como Usuários (Vendedores/Compradores), Produtos, Categorias e Transações;</w:t>
      </w:r>
    </w:p>
    <w:p w14:paraId="23096356" w14:textId="052E5D8E" w:rsidR="002516EC" w:rsidRPr="002516EC" w:rsidRDefault="002516EC" w:rsidP="00E5509A">
      <w:pPr>
        <w:pStyle w:val="PargrafodaLista"/>
        <w:numPr>
          <w:ilvl w:val="0"/>
          <w:numId w:val="27"/>
        </w:numPr>
        <w:autoSpaceDE w:val="0"/>
        <w:autoSpaceDN w:val="0"/>
        <w:adjustRightInd w:val="0"/>
        <w:spacing w:line="360" w:lineRule="auto"/>
        <w:ind w:left="1066" w:hanging="357"/>
        <w:jc w:val="both"/>
      </w:pPr>
      <w:r>
        <w:rPr>
          <w:b/>
          <w:bCs/>
        </w:rPr>
        <w:lastRenderedPageBreak/>
        <w:t>Modelo Lógico:</w:t>
      </w:r>
      <w:r>
        <w:t xml:space="preserve"> Tradução do modelo conceitual para estruturas de tabelas, definindo chaves primárias (PK), chaves estrangeiras (FK) e a normalização dos dados (até a 3ª Forma Normal), visando eliminar a redundância;</w:t>
      </w:r>
    </w:p>
    <w:p w14:paraId="35E6B3BF" w14:textId="1DCD9A7D" w:rsidR="001735A7" w:rsidRPr="000333BE" w:rsidRDefault="002516EC" w:rsidP="00E5509A">
      <w:pPr>
        <w:pStyle w:val="PargrafodaLista"/>
        <w:numPr>
          <w:ilvl w:val="0"/>
          <w:numId w:val="27"/>
        </w:numPr>
        <w:autoSpaceDE w:val="0"/>
        <w:autoSpaceDN w:val="0"/>
        <w:adjustRightInd w:val="0"/>
        <w:spacing w:line="360" w:lineRule="auto"/>
        <w:ind w:left="1066" w:hanging="357"/>
        <w:jc w:val="both"/>
      </w:pPr>
      <w:r>
        <w:rPr>
          <w:b/>
          <w:bCs/>
        </w:rPr>
        <w:t>Modelo Físico:</w:t>
      </w:r>
      <w:r>
        <w:t xml:space="preserve"> </w:t>
      </w:r>
      <w:r>
        <w:rPr>
          <w:i/>
          <w:iCs/>
        </w:rPr>
        <w:t>Script</w:t>
      </w:r>
      <w:r>
        <w:t xml:space="preserve"> </w:t>
      </w:r>
      <w:r>
        <w:rPr>
          <w:i/>
          <w:iCs/>
        </w:rPr>
        <w:t xml:space="preserve">Data </w:t>
      </w:r>
      <w:proofErr w:type="spellStart"/>
      <w:r>
        <w:rPr>
          <w:i/>
          <w:iCs/>
        </w:rPr>
        <w:t>Definition</w:t>
      </w:r>
      <w:proofErr w:type="spellEnd"/>
      <w:r>
        <w:rPr>
          <w:i/>
          <w:iCs/>
        </w:rPr>
        <w:t xml:space="preserve"> </w:t>
      </w:r>
      <w:proofErr w:type="spellStart"/>
      <w:r>
        <w:rPr>
          <w:i/>
          <w:iCs/>
        </w:rPr>
        <w:t>Language</w:t>
      </w:r>
      <w:proofErr w:type="spellEnd"/>
      <w:r>
        <w:t xml:space="preserve"> (DDL) que detalha a implementação técnica no SGBD escolhido, especificando tipos de dados (</w:t>
      </w:r>
      <w:proofErr w:type="spellStart"/>
      <w:r>
        <w:rPr>
          <w:i/>
          <w:iCs/>
        </w:rPr>
        <w:t>varchars</w:t>
      </w:r>
      <w:proofErr w:type="spellEnd"/>
      <w:r>
        <w:t xml:space="preserve">, </w:t>
      </w:r>
      <w:proofErr w:type="spellStart"/>
      <w:r>
        <w:rPr>
          <w:i/>
          <w:iCs/>
        </w:rPr>
        <w:t>decimals</w:t>
      </w:r>
      <w:proofErr w:type="spellEnd"/>
      <w:r>
        <w:t xml:space="preserve">, </w:t>
      </w:r>
      <w:proofErr w:type="spellStart"/>
      <w:r>
        <w:rPr>
          <w:i/>
          <w:iCs/>
        </w:rPr>
        <w:t>timestamps</w:t>
      </w:r>
      <w:proofErr w:type="spellEnd"/>
      <w:r>
        <w:t>) e restrições de integridade.</w:t>
      </w:r>
    </w:p>
    <w:p w14:paraId="3AA49BCB" w14:textId="77777777" w:rsidR="001D2529" w:rsidRPr="00DC3FF5" w:rsidRDefault="001D2529" w:rsidP="00E5509A">
      <w:pPr>
        <w:autoSpaceDE w:val="0"/>
        <w:autoSpaceDN w:val="0"/>
        <w:adjustRightInd w:val="0"/>
        <w:spacing w:line="360" w:lineRule="auto"/>
        <w:ind w:left="1066" w:hanging="357"/>
        <w:jc w:val="both"/>
        <w:rPr>
          <w:szCs w:val="24"/>
        </w:rPr>
      </w:pPr>
    </w:p>
    <w:p w14:paraId="763CCDF7" w14:textId="45CA70DA" w:rsidR="000333BE" w:rsidRDefault="002A5BE9" w:rsidP="000333BE">
      <w:pPr>
        <w:pStyle w:val="Ttulo3"/>
      </w:pPr>
      <w:bookmarkStart w:id="174" w:name="_Toc160207366"/>
      <w:bookmarkStart w:id="175" w:name="_Toc164351186"/>
      <w:bookmarkStart w:id="176" w:name="_Toc164355028"/>
      <w:bookmarkStart w:id="177" w:name="_Toc229950073"/>
      <w:r>
        <w:t>Modelo entidade relacionamento (DER)</w:t>
      </w:r>
      <w:bookmarkEnd w:id="174"/>
      <w:bookmarkEnd w:id="175"/>
      <w:bookmarkEnd w:id="176"/>
      <w:bookmarkEnd w:id="177"/>
    </w:p>
    <w:p w14:paraId="0D87257A" w14:textId="77777777" w:rsidR="000333BE" w:rsidRPr="000333BE" w:rsidRDefault="000333BE" w:rsidP="00167198">
      <w:pPr>
        <w:spacing w:line="360" w:lineRule="auto"/>
        <w:ind w:firstLine="709"/>
        <w:jc w:val="both"/>
      </w:pPr>
    </w:p>
    <w:p w14:paraId="0E104DAF" w14:textId="77777777" w:rsidR="00167198" w:rsidRPr="001B0576" w:rsidRDefault="00167198" w:rsidP="00E5509A">
      <w:pPr>
        <w:pStyle w:val="Legenda"/>
        <w:spacing w:before="0"/>
        <w:ind w:firstLine="709"/>
        <w:jc w:val="both"/>
        <w:rPr>
          <w:sz w:val="24"/>
          <w:szCs w:val="24"/>
        </w:rPr>
      </w:pPr>
      <w:r>
        <w:rPr>
          <w:sz w:val="24"/>
          <w:szCs w:val="24"/>
        </w:rPr>
        <w:t>O Diagrama Entidade-Relacionamento (DER) é uma representação gráfica de alto nível que descreve a estrutura conceitual do banco de dados, evidenciando as entidades do domínio, seus atributos e os relacionamentos que as conectam, traduzindo as regras de negócio em uma estrutura lógica capaz de garantir a integridade e a rastreabilidade das informações da plataforma.</w:t>
      </w:r>
    </w:p>
    <w:p w14:paraId="7A7A71CA" w14:textId="305B1605" w:rsidR="00F82667" w:rsidRPr="001B0576" w:rsidRDefault="00167198" w:rsidP="00E5509A">
      <w:pPr>
        <w:pStyle w:val="Legenda"/>
        <w:spacing w:before="0"/>
        <w:ind w:firstLine="709"/>
        <w:jc w:val="both"/>
        <w:rPr>
          <w:sz w:val="24"/>
          <w:szCs w:val="24"/>
        </w:rPr>
      </w:pPr>
      <w:r>
        <w:rPr>
          <w:sz w:val="24"/>
          <w:szCs w:val="24"/>
        </w:rPr>
        <w:t>A Figura 21 apresenta o DER da plataforma Santo Desapego, estruturado em sete entidades centrais que sustentam o ciclo de vida das transações C2C, organizadas conforme os seguintes domínios:</w:t>
      </w:r>
    </w:p>
    <w:p w14:paraId="441AC882" w14:textId="13D851B7" w:rsidR="00167198" w:rsidRPr="00167198" w:rsidRDefault="00167198" w:rsidP="00E5509A">
      <w:pPr>
        <w:pStyle w:val="PargrafodaLista"/>
        <w:numPr>
          <w:ilvl w:val="0"/>
          <w:numId w:val="19"/>
        </w:numPr>
        <w:autoSpaceDE w:val="0"/>
        <w:autoSpaceDN w:val="0"/>
        <w:adjustRightInd w:val="0"/>
        <w:spacing w:line="360" w:lineRule="auto"/>
        <w:ind w:left="1066" w:hanging="357"/>
        <w:jc w:val="both"/>
      </w:pPr>
      <w:r>
        <w:rPr>
          <w:b/>
          <w:bCs/>
        </w:rPr>
        <w:t>Gestão de Usuários:</w:t>
      </w:r>
      <w:r>
        <w:t xml:space="preserve"> a entidade Usuário concentra os dados pessoais e de geolocalização dos atores do sistema, atuando simultaneamente como vendedor, ao publicar anúncios, e como comprador, ao realizar transações;</w:t>
      </w:r>
    </w:p>
    <w:p w14:paraId="528B0AC7" w14:textId="3DC1CF6A" w:rsidR="00167198" w:rsidRPr="00F82667" w:rsidRDefault="00167198" w:rsidP="00E5509A">
      <w:pPr>
        <w:pStyle w:val="PargrafodaLista"/>
        <w:numPr>
          <w:ilvl w:val="0"/>
          <w:numId w:val="19"/>
        </w:numPr>
        <w:autoSpaceDE w:val="0"/>
        <w:autoSpaceDN w:val="0"/>
        <w:adjustRightInd w:val="0"/>
        <w:spacing w:line="360" w:lineRule="auto"/>
        <w:ind w:left="1066" w:hanging="357"/>
        <w:jc w:val="both"/>
      </w:pPr>
      <w:r>
        <w:rPr>
          <w:b/>
          <w:bCs/>
        </w:rPr>
        <w:t>Catálogo de Produtos:</w:t>
      </w:r>
      <w:r>
        <w:t xml:space="preserve"> a entidade Anúncio centraliza os itens ofertados na plataforma, vinculando-se a Categoria por meio do relacionamento </w:t>
      </w:r>
      <w:r>
        <w:rPr>
          <w:i/>
          <w:iCs/>
        </w:rPr>
        <w:t>Pertence</w:t>
      </w:r>
      <w:r>
        <w:t xml:space="preserve">, que organiza a hierarquia do catálogo, e a Foto por meio do relacionamento </w:t>
      </w:r>
      <w:r>
        <w:rPr>
          <w:i/>
          <w:iCs/>
        </w:rPr>
        <w:t>Possui</w:t>
      </w:r>
      <w:r>
        <w:t>, responsável pela apresentação visual dos produtos;</w:t>
      </w:r>
    </w:p>
    <w:p w14:paraId="3B294F2E" w14:textId="4A8A377C" w:rsidR="00167198" w:rsidRPr="00F82667" w:rsidRDefault="00167198" w:rsidP="00E5509A">
      <w:pPr>
        <w:pStyle w:val="PargrafodaLista"/>
        <w:numPr>
          <w:ilvl w:val="0"/>
          <w:numId w:val="19"/>
        </w:numPr>
        <w:autoSpaceDE w:val="0"/>
        <w:autoSpaceDN w:val="0"/>
        <w:adjustRightInd w:val="0"/>
        <w:spacing w:line="360" w:lineRule="auto"/>
        <w:ind w:left="1066" w:hanging="357"/>
        <w:jc w:val="both"/>
      </w:pPr>
      <w:r>
        <w:rPr>
          <w:b/>
          <w:bCs/>
        </w:rPr>
        <w:t>Transações</w:t>
      </w:r>
      <w:r>
        <w:t xml:space="preserve">: o relacionamento Gera conecta o Anúncio à Transação, preservando o histórico de negociações, enquanto a entidade Avaliação, vinculada por meio do relacionamento </w:t>
      </w:r>
      <w:r>
        <w:rPr>
          <w:i/>
          <w:iCs/>
        </w:rPr>
        <w:t>Recebe</w:t>
      </w:r>
      <w:r>
        <w:t>, sustenta o sistema de reputação digital que fundamenta a confiança entre os usuários;</w:t>
      </w:r>
    </w:p>
    <w:p w14:paraId="3ACF7E37" w14:textId="77777777" w:rsidR="00167198" w:rsidRDefault="00167198" w:rsidP="00E5509A">
      <w:pPr>
        <w:pStyle w:val="PargrafodaLista"/>
        <w:numPr>
          <w:ilvl w:val="0"/>
          <w:numId w:val="19"/>
        </w:numPr>
        <w:autoSpaceDE w:val="0"/>
        <w:autoSpaceDN w:val="0"/>
        <w:adjustRightInd w:val="0"/>
        <w:spacing w:line="360" w:lineRule="auto"/>
        <w:ind w:left="1066" w:hanging="357"/>
        <w:jc w:val="both"/>
      </w:pPr>
      <w:r>
        <w:rPr>
          <w:b/>
          <w:bCs/>
        </w:rPr>
        <w:t>Comunicação</w:t>
      </w:r>
      <w:r>
        <w:t>: a entidade Mensagem é vinculada tanto ao Anúncio em negociação quanto ao Usuário remetente, assegurando que toda interação esteja ancorada a um produto e a um autor identificáveis, garantindo a rastreabilidade das negociações.</w:t>
      </w:r>
    </w:p>
    <w:p w14:paraId="261C3BCC" w14:textId="77777777" w:rsidR="00685E8B" w:rsidRPr="00167198" w:rsidRDefault="00685E8B" w:rsidP="00E5509A">
      <w:pPr>
        <w:pStyle w:val="PargrafodaLista"/>
        <w:autoSpaceDE w:val="0"/>
        <w:autoSpaceDN w:val="0"/>
        <w:adjustRightInd w:val="0"/>
        <w:spacing w:line="360" w:lineRule="auto"/>
        <w:ind w:left="1066" w:hanging="357"/>
        <w:jc w:val="both"/>
      </w:pPr>
    </w:p>
    <w:p w14:paraId="79B297C2" w14:textId="218A6D26" w:rsidR="000333BE" w:rsidRDefault="000333BE" w:rsidP="008E1AB5">
      <w:pPr>
        <w:pStyle w:val="Legenda"/>
      </w:pPr>
      <w:bookmarkStart w:id="178" w:name="_Toc229940643"/>
      <w:r>
        <w:lastRenderedPageBreak/>
        <w:t xml:space="preserve">Figura </w:t>
      </w:r>
      <w:fldSimple w:instr=" SEQ Figura \* ARABIC ">
        <w:r>
          <w:rPr>
            <w:noProof/>
          </w:rPr>
          <w:t>21</w:t>
        </w:r>
      </w:fldSimple>
      <w:r>
        <w:t xml:space="preserve"> - DER</w:t>
      </w:r>
      <w:r>
        <w:rPr>
          <w:noProof/>
        </w:rPr>
        <w:drawing>
          <wp:inline distT="0" distB="0" distL="0" distR="0" wp14:anchorId="5A3F187C" wp14:editId="39FE125E">
            <wp:extent cx="5760085" cy="3981450"/>
            <wp:effectExtent l="0" t="0" r="0" b="0"/>
            <wp:docPr id="796387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7199" name=""/>
                    <pic:cNvPicPr/>
                  </pic:nvPicPr>
                  <pic:blipFill>
                    <a:blip r:embed="rId34"/>
                    <a:stretch>
                      <a:fillRect/>
                    </a:stretch>
                  </pic:blipFill>
                  <pic:spPr>
                    <a:xfrm>
                      <a:off x="0" y="0"/>
                      <a:ext cx="5760085" cy="3981450"/>
                    </a:xfrm>
                    <a:prstGeom prst="rect">
                      <a:avLst/>
                    </a:prstGeom>
                  </pic:spPr>
                </pic:pic>
              </a:graphicData>
            </a:graphic>
          </wp:inline>
        </w:drawing>
      </w:r>
      <w:bookmarkEnd w:id="178"/>
    </w:p>
    <w:p w14:paraId="6DFC2BCB" w14:textId="337F5BA7" w:rsidR="00167198" w:rsidRDefault="000333BE" w:rsidP="00F82667">
      <w:pPr>
        <w:autoSpaceDE w:val="0"/>
        <w:autoSpaceDN w:val="0"/>
        <w:adjustRightInd w:val="0"/>
        <w:spacing w:before="120" w:line="360" w:lineRule="auto"/>
        <w:ind w:firstLine="709"/>
        <w:jc w:val="center"/>
        <w:rPr>
          <w:sz w:val="20"/>
          <w:szCs w:val="20"/>
        </w:rPr>
      </w:pPr>
      <w:r>
        <w:rPr>
          <w:sz w:val="20"/>
          <w:szCs w:val="20"/>
        </w:rPr>
        <w:t>Fonte: Elaborado pelos autores (2026)</w:t>
      </w:r>
    </w:p>
    <w:p w14:paraId="32C21E6C" w14:textId="77777777" w:rsidR="0013024C" w:rsidRDefault="0013024C" w:rsidP="00F82667">
      <w:pPr>
        <w:autoSpaceDE w:val="0"/>
        <w:autoSpaceDN w:val="0"/>
        <w:adjustRightInd w:val="0"/>
        <w:spacing w:before="120" w:line="360" w:lineRule="auto"/>
        <w:ind w:firstLine="709"/>
        <w:jc w:val="center"/>
        <w:rPr>
          <w:sz w:val="20"/>
          <w:szCs w:val="20"/>
        </w:rPr>
      </w:pPr>
    </w:p>
    <w:p w14:paraId="6C03C794" w14:textId="0791D117" w:rsidR="0013024C" w:rsidRDefault="0013024C" w:rsidP="0013024C">
      <w:pPr>
        <w:autoSpaceDE w:val="0"/>
        <w:autoSpaceDN w:val="0"/>
        <w:adjustRightInd w:val="0"/>
        <w:spacing w:before="120" w:line="360" w:lineRule="auto"/>
        <w:ind w:firstLine="709"/>
        <w:jc w:val="center"/>
        <w:rPr>
          <w:sz w:val="20"/>
          <w:szCs w:val="20"/>
        </w:rPr>
      </w:pPr>
    </w:p>
    <w:p w14:paraId="5B0DA12C" w14:textId="77777777" w:rsidR="0013024C" w:rsidRDefault="0013024C" w:rsidP="0013024C">
      <w:pPr>
        <w:autoSpaceDE w:val="0"/>
        <w:autoSpaceDN w:val="0"/>
        <w:adjustRightInd w:val="0"/>
        <w:spacing w:before="120" w:line="360" w:lineRule="auto"/>
        <w:ind w:firstLine="709"/>
        <w:jc w:val="center"/>
        <w:rPr>
          <w:sz w:val="20"/>
          <w:szCs w:val="20"/>
        </w:rPr>
      </w:pPr>
    </w:p>
    <w:p w14:paraId="39E142C2" w14:textId="77777777" w:rsidR="0013024C" w:rsidRDefault="0013024C" w:rsidP="0013024C">
      <w:pPr>
        <w:autoSpaceDE w:val="0"/>
        <w:autoSpaceDN w:val="0"/>
        <w:adjustRightInd w:val="0"/>
        <w:spacing w:before="120" w:line="360" w:lineRule="auto"/>
        <w:ind w:firstLine="709"/>
        <w:jc w:val="center"/>
        <w:rPr>
          <w:sz w:val="20"/>
          <w:szCs w:val="20"/>
        </w:rPr>
      </w:pPr>
    </w:p>
    <w:p w14:paraId="3031C041" w14:textId="77777777" w:rsidR="0013024C" w:rsidRDefault="0013024C" w:rsidP="0013024C">
      <w:pPr>
        <w:autoSpaceDE w:val="0"/>
        <w:autoSpaceDN w:val="0"/>
        <w:adjustRightInd w:val="0"/>
        <w:spacing w:before="120" w:line="360" w:lineRule="auto"/>
        <w:ind w:firstLine="709"/>
        <w:jc w:val="center"/>
        <w:rPr>
          <w:sz w:val="20"/>
          <w:szCs w:val="20"/>
        </w:rPr>
      </w:pPr>
    </w:p>
    <w:p w14:paraId="1C64E7A5" w14:textId="77777777" w:rsidR="0013024C" w:rsidRDefault="0013024C" w:rsidP="0013024C">
      <w:pPr>
        <w:autoSpaceDE w:val="0"/>
        <w:autoSpaceDN w:val="0"/>
        <w:adjustRightInd w:val="0"/>
        <w:spacing w:before="120" w:line="360" w:lineRule="auto"/>
        <w:ind w:firstLine="709"/>
        <w:jc w:val="center"/>
        <w:rPr>
          <w:sz w:val="20"/>
          <w:szCs w:val="20"/>
        </w:rPr>
      </w:pPr>
    </w:p>
    <w:p w14:paraId="2C3429AD" w14:textId="77777777" w:rsidR="0013024C" w:rsidRDefault="0013024C" w:rsidP="0013024C">
      <w:pPr>
        <w:autoSpaceDE w:val="0"/>
        <w:autoSpaceDN w:val="0"/>
        <w:adjustRightInd w:val="0"/>
        <w:spacing w:before="120" w:line="360" w:lineRule="auto"/>
        <w:ind w:firstLine="709"/>
        <w:jc w:val="center"/>
        <w:rPr>
          <w:sz w:val="20"/>
          <w:szCs w:val="20"/>
        </w:rPr>
      </w:pPr>
    </w:p>
    <w:p w14:paraId="08198DC5" w14:textId="77777777" w:rsidR="0013024C" w:rsidRDefault="0013024C" w:rsidP="0013024C">
      <w:pPr>
        <w:autoSpaceDE w:val="0"/>
        <w:autoSpaceDN w:val="0"/>
        <w:adjustRightInd w:val="0"/>
        <w:spacing w:before="120" w:line="360" w:lineRule="auto"/>
        <w:ind w:firstLine="709"/>
        <w:jc w:val="center"/>
        <w:rPr>
          <w:sz w:val="20"/>
          <w:szCs w:val="20"/>
        </w:rPr>
      </w:pPr>
    </w:p>
    <w:p w14:paraId="0A4B381C" w14:textId="77777777" w:rsidR="0013024C" w:rsidRDefault="0013024C" w:rsidP="00306F46">
      <w:pPr>
        <w:autoSpaceDE w:val="0"/>
        <w:autoSpaceDN w:val="0"/>
        <w:adjustRightInd w:val="0"/>
        <w:spacing w:before="120" w:line="360" w:lineRule="auto"/>
        <w:rPr>
          <w:sz w:val="20"/>
          <w:szCs w:val="20"/>
        </w:rPr>
      </w:pPr>
    </w:p>
    <w:p w14:paraId="5B54C270" w14:textId="77777777" w:rsidR="0013024C" w:rsidRDefault="0013024C" w:rsidP="00614568">
      <w:pPr>
        <w:autoSpaceDE w:val="0"/>
        <w:autoSpaceDN w:val="0"/>
        <w:adjustRightInd w:val="0"/>
        <w:spacing w:before="120" w:line="360" w:lineRule="auto"/>
        <w:rPr>
          <w:sz w:val="20"/>
          <w:szCs w:val="20"/>
        </w:rPr>
      </w:pPr>
    </w:p>
    <w:p w14:paraId="652044E9" w14:textId="77777777" w:rsidR="00897AEC" w:rsidRDefault="00897AEC" w:rsidP="00614568">
      <w:pPr>
        <w:autoSpaceDE w:val="0"/>
        <w:autoSpaceDN w:val="0"/>
        <w:adjustRightInd w:val="0"/>
        <w:spacing w:before="120" w:line="360" w:lineRule="auto"/>
        <w:rPr>
          <w:sz w:val="20"/>
          <w:szCs w:val="20"/>
        </w:rPr>
      </w:pPr>
    </w:p>
    <w:p w14:paraId="0CC97D49" w14:textId="77777777" w:rsidR="00897AEC" w:rsidRDefault="00897AEC" w:rsidP="00614568">
      <w:pPr>
        <w:autoSpaceDE w:val="0"/>
        <w:autoSpaceDN w:val="0"/>
        <w:adjustRightInd w:val="0"/>
        <w:spacing w:before="120" w:line="360" w:lineRule="auto"/>
        <w:rPr>
          <w:sz w:val="20"/>
          <w:szCs w:val="20"/>
        </w:rPr>
      </w:pPr>
    </w:p>
    <w:p w14:paraId="64749928" w14:textId="77777777" w:rsidR="0013024C" w:rsidRDefault="0013024C" w:rsidP="0013024C">
      <w:pPr>
        <w:autoSpaceDE w:val="0"/>
        <w:autoSpaceDN w:val="0"/>
        <w:adjustRightInd w:val="0"/>
        <w:spacing w:before="120" w:line="360" w:lineRule="auto"/>
        <w:ind w:firstLine="709"/>
        <w:jc w:val="center"/>
        <w:rPr>
          <w:sz w:val="20"/>
          <w:szCs w:val="20"/>
        </w:rPr>
      </w:pPr>
    </w:p>
    <w:p w14:paraId="399D18A7" w14:textId="77777777" w:rsidR="001B0576" w:rsidRDefault="001B0576" w:rsidP="0013024C">
      <w:pPr>
        <w:autoSpaceDE w:val="0"/>
        <w:autoSpaceDN w:val="0"/>
        <w:adjustRightInd w:val="0"/>
        <w:spacing w:before="120" w:line="360" w:lineRule="auto"/>
        <w:ind w:firstLine="709"/>
        <w:jc w:val="center"/>
        <w:rPr>
          <w:sz w:val="20"/>
          <w:szCs w:val="20"/>
        </w:rPr>
      </w:pPr>
    </w:p>
    <w:p w14:paraId="68E58D55" w14:textId="637C71F8" w:rsidR="002A5BE9" w:rsidRPr="00DC3FF5" w:rsidRDefault="00487191" w:rsidP="001D7256">
      <w:pPr>
        <w:pStyle w:val="Ttulo3"/>
      </w:pPr>
      <w:bookmarkStart w:id="179" w:name="_Toc160207367"/>
      <w:bookmarkStart w:id="180" w:name="_Toc164351187"/>
      <w:bookmarkStart w:id="181" w:name="_Toc164355029"/>
      <w:bookmarkStart w:id="182" w:name="_Toc229950074"/>
      <w:r>
        <w:lastRenderedPageBreak/>
        <w:t>Modelo físico</w:t>
      </w:r>
      <w:bookmarkEnd w:id="179"/>
      <w:bookmarkEnd w:id="180"/>
      <w:bookmarkEnd w:id="181"/>
      <w:bookmarkEnd w:id="182"/>
    </w:p>
    <w:p w14:paraId="487F9258" w14:textId="77777777" w:rsidR="002A5BE9" w:rsidRPr="00DC3FF5" w:rsidRDefault="002A5BE9" w:rsidP="00C20981">
      <w:pPr>
        <w:autoSpaceDE w:val="0"/>
        <w:autoSpaceDN w:val="0"/>
        <w:adjustRightInd w:val="0"/>
        <w:spacing w:line="360" w:lineRule="auto"/>
        <w:ind w:firstLine="709"/>
        <w:jc w:val="both"/>
        <w:rPr>
          <w:szCs w:val="24"/>
        </w:rPr>
      </w:pPr>
    </w:p>
    <w:p w14:paraId="6AD7AB60" w14:textId="5E968BA3" w:rsidR="00167198" w:rsidRPr="00167198" w:rsidRDefault="00167198" w:rsidP="00167198">
      <w:pPr>
        <w:autoSpaceDE w:val="0"/>
        <w:autoSpaceDN w:val="0"/>
        <w:adjustRightInd w:val="0"/>
        <w:spacing w:line="360" w:lineRule="auto"/>
        <w:ind w:firstLine="709"/>
        <w:jc w:val="both"/>
        <w:rPr>
          <w:szCs w:val="24"/>
        </w:rPr>
      </w:pPr>
      <w:r>
        <w:rPr>
          <w:szCs w:val="24"/>
        </w:rPr>
        <w:t>O Modelo Físico representa a tradução técnica da modelagem conceitual em uma estrutura de tabelas implementáveis no SGBDR, especificando os tipos de dados, as PK, as FK e as restrições de integridade que viabilizam a persistência efetiva das informações na plataforma.</w:t>
      </w:r>
    </w:p>
    <w:p w14:paraId="32F6314B" w14:textId="31688A8B" w:rsidR="00167198" w:rsidRPr="00167198" w:rsidRDefault="00167198" w:rsidP="00897AEC">
      <w:pPr>
        <w:autoSpaceDE w:val="0"/>
        <w:autoSpaceDN w:val="0"/>
        <w:adjustRightInd w:val="0"/>
        <w:spacing w:line="360" w:lineRule="auto"/>
        <w:ind w:firstLine="709"/>
        <w:jc w:val="both"/>
        <w:rPr>
          <w:szCs w:val="24"/>
        </w:rPr>
      </w:pPr>
      <w:r>
        <w:rPr>
          <w:szCs w:val="24"/>
        </w:rPr>
        <w:t>A Figura 22 apresenta o modelo físico do banco de dados da plataforma Santo Desapego, estruturado em onze tabelas normalizadas até a Terceira Forma Normal (3FN), organizadas conforme os seguintes domínios:</w:t>
      </w:r>
    </w:p>
    <w:p w14:paraId="29CDE2E3" w14:textId="0B5EF88A"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Gestão de Usuários:</w:t>
      </w:r>
      <w:r>
        <w:rPr>
          <w:szCs w:val="24"/>
        </w:rPr>
        <w:t xml:space="preserve"> a entidade Usuário foi especializada nas tabelas Administrador, Vendedor e Comprador, permitindo o controle de permissões baseado em papéis e a separação dos atributos específicos de cada perfil;</w:t>
      </w:r>
    </w:p>
    <w:p w14:paraId="5A85F3BB" w14:textId="7CE02C83"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 xml:space="preserve">Catálogo de Produtos: </w:t>
      </w:r>
      <w:r>
        <w:rPr>
          <w:szCs w:val="24"/>
        </w:rPr>
        <w:t xml:space="preserve"> a tabela Anúncio centraliza os itens ofertados na plataforma, vinculando-se a Vendedor, Categoria e Imagem, enquanto Categoria implementa um relacionamento recursivo que viabiliza a hierarquia de categorias e subcategorias;</w:t>
      </w:r>
    </w:p>
    <w:p w14:paraId="5FE441E5" w14:textId="300DF39D"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Comunicação:</w:t>
      </w:r>
      <w:r>
        <w:rPr>
          <w:szCs w:val="24"/>
        </w:rPr>
        <w:t xml:space="preserve"> as tabelas Conversa e Mensagem sustentam o módulo de chat interno, garantindo que toda negociação esteja ancorada a um anúncio e a usuários identificáveis;</w:t>
      </w:r>
    </w:p>
    <w:p w14:paraId="52C0DCC9" w14:textId="77777777" w:rsidR="00167198" w:rsidRPr="00167198" w:rsidRDefault="00167198" w:rsidP="00167198">
      <w:pPr>
        <w:numPr>
          <w:ilvl w:val="0"/>
          <w:numId w:val="33"/>
        </w:numPr>
        <w:autoSpaceDE w:val="0"/>
        <w:autoSpaceDN w:val="0"/>
        <w:adjustRightInd w:val="0"/>
        <w:spacing w:line="360" w:lineRule="auto"/>
        <w:ind w:left="1066" w:hanging="357"/>
        <w:jc w:val="both"/>
        <w:rPr>
          <w:szCs w:val="24"/>
        </w:rPr>
      </w:pPr>
      <w:r>
        <w:rPr>
          <w:b/>
          <w:bCs/>
          <w:szCs w:val="24"/>
        </w:rPr>
        <w:t>Engajamento e Moderação:</w:t>
      </w:r>
      <w:r>
        <w:rPr>
          <w:szCs w:val="24"/>
        </w:rPr>
        <w:t xml:space="preserve"> as tabelas Favorito e Denúncia contemplam, respectivamente, a </w:t>
      </w:r>
      <w:r>
        <w:rPr>
          <w:i/>
          <w:iCs/>
          <w:szCs w:val="24"/>
        </w:rPr>
        <w:t>wishlist</w:t>
      </w:r>
      <w:r>
        <w:rPr>
          <w:szCs w:val="24"/>
        </w:rPr>
        <w:t xml:space="preserve"> do comprador e o canal de moderação de conteúdo, assegurando a integridade dos dados e a governança da plataforma.</w:t>
      </w:r>
    </w:p>
    <w:p w14:paraId="325595D2" w14:textId="77777777" w:rsidR="001D2529" w:rsidRDefault="001D2529" w:rsidP="00C20981">
      <w:pPr>
        <w:autoSpaceDE w:val="0"/>
        <w:autoSpaceDN w:val="0"/>
        <w:adjustRightInd w:val="0"/>
        <w:spacing w:line="360" w:lineRule="auto"/>
        <w:ind w:firstLine="709"/>
        <w:jc w:val="both"/>
        <w:rPr>
          <w:szCs w:val="24"/>
        </w:rPr>
      </w:pPr>
    </w:p>
    <w:p w14:paraId="10495ED0" w14:textId="77777777" w:rsidR="00867E39" w:rsidRDefault="00867E39" w:rsidP="00C20981">
      <w:pPr>
        <w:autoSpaceDE w:val="0"/>
        <w:autoSpaceDN w:val="0"/>
        <w:adjustRightInd w:val="0"/>
        <w:spacing w:line="360" w:lineRule="auto"/>
        <w:ind w:firstLine="709"/>
        <w:jc w:val="both"/>
        <w:rPr>
          <w:szCs w:val="24"/>
        </w:rPr>
      </w:pPr>
    </w:p>
    <w:p w14:paraId="14E7ED7C" w14:textId="77777777" w:rsidR="00867E39" w:rsidRDefault="00867E39" w:rsidP="00C20981">
      <w:pPr>
        <w:autoSpaceDE w:val="0"/>
        <w:autoSpaceDN w:val="0"/>
        <w:adjustRightInd w:val="0"/>
        <w:spacing w:line="360" w:lineRule="auto"/>
        <w:ind w:firstLine="709"/>
        <w:jc w:val="both"/>
        <w:rPr>
          <w:szCs w:val="24"/>
        </w:rPr>
      </w:pPr>
    </w:p>
    <w:p w14:paraId="153C9572" w14:textId="77777777" w:rsidR="00867E39" w:rsidRDefault="00867E39" w:rsidP="00C20981">
      <w:pPr>
        <w:autoSpaceDE w:val="0"/>
        <w:autoSpaceDN w:val="0"/>
        <w:adjustRightInd w:val="0"/>
        <w:spacing w:line="360" w:lineRule="auto"/>
        <w:ind w:firstLine="709"/>
        <w:jc w:val="both"/>
        <w:rPr>
          <w:szCs w:val="24"/>
        </w:rPr>
      </w:pPr>
    </w:p>
    <w:p w14:paraId="716B0B32" w14:textId="77777777" w:rsidR="00867E39" w:rsidRDefault="00867E39" w:rsidP="00C20981">
      <w:pPr>
        <w:autoSpaceDE w:val="0"/>
        <w:autoSpaceDN w:val="0"/>
        <w:adjustRightInd w:val="0"/>
        <w:spacing w:line="360" w:lineRule="auto"/>
        <w:ind w:firstLine="709"/>
        <w:jc w:val="both"/>
        <w:rPr>
          <w:szCs w:val="24"/>
        </w:rPr>
      </w:pPr>
    </w:p>
    <w:p w14:paraId="45AD6DFF" w14:textId="77777777" w:rsidR="00867E39" w:rsidRDefault="00867E39" w:rsidP="00C20981">
      <w:pPr>
        <w:autoSpaceDE w:val="0"/>
        <w:autoSpaceDN w:val="0"/>
        <w:adjustRightInd w:val="0"/>
        <w:spacing w:line="360" w:lineRule="auto"/>
        <w:ind w:firstLine="709"/>
        <w:jc w:val="both"/>
        <w:rPr>
          <w:szCs w:val="24"/>
        </w:rPr>
      </w:pPr>
    </w:p>
    <w:p w14:paraId="220026E2" w14:textId="77777777" w:rsidR="00867E39" w:rsidRDefault="00867E39" w:rsidP="00C20981">
      <w:pPr>
        <w:autoSpaceDE w:val="0"/>
        <w:autoSpaceDN w:val="0"/>
        <w:adjustRightInd w:val="0"/>
        <w:spacing w:line="360" w:lineRule="auto"/>
        <w:ind w:firstLine="709"/>
        <w:jc w:val="both"/>
        <w:rPr>
          <w:szCs w:val="24"/>
        </w:rPr>
      </w:pPr>
    </w:p>
    <w:p w14:paraId="0FDBBE9E" w14:textId="77777777" w:rsidR="00867E39" w:rsidRDefault="00867E39" w:rsidP="00C20981">
      <w:pPr>
        <w:autoSpaceDE w:val="0"/>
        <w:autoSpaceDN w:val="0"/>
        <w:adjustRightInd w:val="0"/>
        <w:spacing w:line="360" w:lineRule="auto"/>
        <w:ind w:firstLine="709"/>
        <w:jc w:val="both"/>
        <w:rPr>
          <w:szCs w:val="24"/>
        </w:rPr>
      </w:pPr>
    </w:p>
    <w:p w14:paraId="4FCC6187" w14:textId="77777777" w:rsidR="00867E39" w:rsidRDefault="00867E39" w:rsidP="00C20981">
      <w:pPr>
        <w:autoSpaceDE w:val="0"/>
        <w:autoSpaceDN w:val="0"/>
        <w:adjustRightInd w:val="0"/>
        <w:spacing w:line="360" w:lineRule="auto"/>
        <w:ind w:firstLine="709"/>
        <w:jc w:val="both"/>
        <w:rPr>
          <w:szCs w:val="24"/>
        </w:rPr>
      </w:pPr>
    </w:p>
    <w:p w14:paraId="5411F2C5" w14:textId="77777777" w:rsidR="00867E39" w:rsidRDefault="00867E39" w:rsidP="00482C13">
      <w:pPr>
        <w:autoSpaceDE w:val="0"/>
        <w:autoSpaceDN w:val="0"/>
        <w:adjustRightInd w:val="0"/>
        <w:spacing w:line="360" w:lineRule="auto"/>
        <w:jc w:val="both"/>
        <w:rPr>
          <w:szCs w:val="24"/>
        </w:rPr>
      </w:pPr>
    </w:p>
    <w:p w14:paraId="74F76C76" w14:textId="77777777" w:rsidR="00867E39" w:rsidRDefault="00867E39" w:rsidP="00482C13">
      <w:pPr>
        <w:autoSpaceDE w:val="0"/>
        <w:autoSpaceDN w:val="0"/>
        <w:adjustRightInd w:val="0"/>
        <w:spacing w:line="360" w:lineRule="auto"/>
        <w:jc w:val="both"/>
        <w:rPr>
          <w:szCs w:val="24"/>
        </w:rPr>
      </w:pPr>
    </w:p>
    <w:p w14:paraId="73C92EC5" w14:textId="77777777" w:rsidR="00867E39" w:rsidRDefault="00867E39" w:rsidP="00482C13">
      <w:pPr>
        <w:autoSpaceDE w:val="0"/>
        <w:autoSpaceDN w:val="0"/>
        <w:adjustRightInd w:val="0"/>
        <w:spacing w:line="360" w:lineRule="auto"/>
        <w:jc w:val="both"/>
        <w:rPr>
          <w:szCs w:val="24"/>
        </w:rPr>
        <w:sectPr w:rsidR="00867E39" w:rsidSect="005540DE">
          <w:headerReference w:type="default" r:id="rId35"/>
          <w:footerReference w:type="default" r:id="rId36"/>
          <w:type w:val="continuous"/>
          <w:pgSz w:w="11906" w:h="16838" w:code="9"/>
          <w:pgMar w:top="1701" w:right="1134" w:bottom="1134" w:left="1701" w:header="709" w:footer="709" w:gutter="0"/>
          <w:cols w:space="708"/>
          <w:docGrid w:linePitch="360"/>
        </w:sectPr>
      </w:pPr>
    </w:p>
    <w:p w14:paraId="1D91F42A" w14:textId="56E33525" w:rsidR="00867E39" w:rsidRDefault="00867E39" w:rsidP="008E1AB5">
      <w:pPr>
        <w:pStyle w:val="Legenda"/>
      </w:pPr>
      <w:bookmarkStart w:id="183" w:name="_Toc229940644"/>
      <w:r>
        <w:lastRenderedPageBreak/>
        <w:t xml:space="preserve">Figura </w:t>
      </w:r>
      <w:fldSimple w:instr=" SEQ Figura \* ARABIC ">
        <w:r>
          <w:rPr>
            <w:noProof/>
          </w:rPr>
          <w:t>22</w:t>
        </w:r>
      </w:fldSimple>
      <w:r>
        <w:t xml:space="preserve"> - Modelo Físico</w:t>
      </w:r>
      <w:bookmarkEnd w:id="183"/>
    </w:p>
    <w:p w14:paraId="625E347C" w14:textId="4004CC8A" w:rsidR="00867E39" w:rsidRPr="00867E39" w:rsidRDefault="00867E39" w:rsidP="00867E39">
      <w:pPr>
        <w:autoSpaceDE w:val="0"/>
        <w:autoSpaceDN w:val="0"/>
        <w:adjustRightInd w:val="0"/>
        <w:spacing w:line="360" w:lineRule="auto"/>
        <w:ind w:firstLine="709"/>
        <w:jc w:val="both"/>
        <w:rPr>
          <w:szCs w:val="24"/>
        </w:rPr>
      </w:pPr>
    </w:p>
    <w:p w14:paraId="17B63D07" w14:textId="6F134AAF" w:rsidR="00ED3509" w:rsidRPr="00ED3509" w:rsidRDefault="00ED3509" w:rsidP="00ED3509">
      <w:pPr>
        <w:autoSpaceDE w:val="0"/>
        <w:autoSpaceDN w:val="0"/>
        <w:adjustRightInd w:val="0"/>
        <w:spacing w:line="360" w:lineRule="auto"/>
        <w:ind w:firstLine="709"/>
        <w:jc w:val="both"/>
        <w:rPr>
          <w:szCs w:val="24"/>
        </w:rPr>
      </w:pPr>
      <w:r>
        <w:rPr>
          <w:noProof/>
          <w:szCs w:val="24"/>
        </w:rPr>
        <w:drawing>
          <wp:inline distT="0" distB="0" distL="0" distR="0" wp14:anchorId="0B5A0674" wp14:editId="5D2C9E9A">
            <wp:extent cx="8359140" cy="4227195"/>
            <wp:effectExtent l="0" t="0" r="3810" b="1905"/>
            <wp:docPr id="112140075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359140" cy="4227195"/>
                    </a:xfrm>
                    <a:prstGeom prst="rect">
                      <a:avLst/>
                    </a:prstGeom>
                    <a:noFill/>
                    <a:ln>
                      <a:noFill/>
                    </a:ln>
                  </pic:spPr>
                </pic:pic>
              </a:graphicData>
            </a:graphic>
          </wp:inline>
        </w:drawing>
      </w:r>
    </w:p>
    <w:p w14:paraId="0A303830" w14:textId="15890971" w:rsidR="00867E39" w:rsidRPr="00867E39" w:rsidRDefault="00867E39" w:rsidP="00867E39">
      <w:pPr>
        <w:autoSpaceDE w:val="0"/>
        <w:autoSpaceDN w:val="0"/>
        <w:adjustRightInd w:val="0"/>
        <w:spacing w:line="360" w:lineRule="auto"/>
        <w:ind w:firstLine="709"/>
        <w:jc w:val="both"/>
        <w:rPr>
          <w:szCs w:val="24"/>
        </w:rPr>
      </w:pPr>
    </w:p>
    <w:p w14:paraId="28F95C4C" w14:textId="5EBA1FE3" w:rsidR="00867E39" w:rsidRPr="00685E8B" w:rsidRDefault="00867E39" w:rsidP="00685E8B">
      <w:pPr>
        <w:autoSpaceDE w:val="0"/>
        <w:autoSpaceDN w:val="0"/>
        <w:adjustRightInd w:val="0"/>
        <w:spacing w:before="120" w:line="360" w:lineRule="auto"/>
        <w:ind w:firstLine="709"/>
        <w:jc w:val="center"/>
        <w:sectPr w:rsidR="00867E39" w:rsidRPr="00685E8B" w:rsidSect="00867E39">
          <w:type w:val="continuous"/>
          <w:pgSz w:w="16838" w:h="11906" w:orient="landscape" w:code="9"/>
          <w:pgMar w:top="1701" w:right="1701" w:bottom="1134" w:left="1134" w:header="709" w:footer="709" w:gutter="0"/>
          <w:cols w:space="708"/>
          <w:docGrid w:linePitch="360"/>
        </w:sectPr>
      </w:pPr>
      <w:r>
        <w:rPr>
          <w:sz w:val="20"/>
          <w:szCs w:val="20"/>
        </w:rPr>
        <w:t>Fonte: Elaborado pelos autores (2026)</w:t>
      </w:r>
    </w:p>
    <w:p w14:paraId="5457F489" w14:textId="0364676B" w:rsidR="002A5BE9" w:rsidRDefault="004352B8" w:rsidP="005B062A">
      <w:pPr>
        <w:pStyle w:val="Ttulo2"/>
        <w:rPr>
          <w:szCs w:val="24"/>
        </w:rPr>
      </w:pPr>
      <w:bookmarkStart w:id="184" w:name="_Toc160207368"/>
      <w:bookmarkStart w:id="185" w:name="_Toc164351188"/>
      <w:bookmarkStart w:id="186" w:name="_Toc164355030"/>
      <w:bookmarkStart w:id="187" w:name="_Toc229950075"/>
      <w:r>
        <w:rPr>
          <w:szCs w:val="24"/>
        </w:rPr>
        <w:lastRenderedPageBreak/>
        <w:t>Arquitetura da aplicação</w:t>
      </w:r>
      <w:bookmarkEnd w:id="184"/>
      <w:bookmarkEnd w:id="185"/>
      <w:bookmarkEnd w:id="186"/>
      <w:bookmarkEnd w:id="187"/>
    </w:p>
    <w:p w14:paraId="609DE97D" w14:textId="77777777" w:rsidR="00685E8B" w:rsidRPr="00685E8B" w:rsidRDefault="00685E8B" w:rsidP="00685E8B"/>
    <w:p w14:paraId="595D00CD" w14:textId="1A42A54B" w:rsidR="00B91FCF" w:rsidRPr="00B91FCF" w:rsidRDefault="00B91FCF" w:rsidP="00B91FCF">
      <w:pPr>
        <w:spacing w:line="360" w:lineRule="auto"/>
        <w:ind w:firstLine="709"/>
        <w:jc w:val="both"/>
        <w:rPr>
          <w:rFonts w:eastAsia="Times New Roman"/>
          <w:szCs w:val="24"/>
          <w:lang w:eastAsia="pt-BR"/>
        </w:rPr>
      </w:pPr>
      <w:r>
        <w:rPr>
          <w:rFonts w:eastAsia="Times New Roman"/>
          <w:szCs w:val="24"/>
          <w:lang w:eastAsia="pt-BR"/>
        </w:rPr>
        <w:t>A arquitetura da aplicação Santo Desapego foi concebida sob o padrão MVC (</w:t>
      </w:r>
      <w:r>
        <w:rPr>
          <w:rFonts w:eastAsia="Times New Roman"/>
          <w:i/>
          <w:iCs/>
          <w:szCs w:val="24"/>
          <w:lang w:eastAsia="pt-BR"/>
        </w:rPr>
        <w:t>Model-</w:t>
      </w:r>
      <w:proofErr w:type="spellStart"/>
      <w:r>
        <w:rPr>
          <w:rFonts w:eastAsia="Times New Roman"/>
          <w:i/>
          <w:iCs/>
          <w:szCs w:val="24"/>
          <w:lang w:eastAsia="pt-BR"/>
        </w:rPr>
        <w:t>View</w:t>
      </w:r>
      <w:proofErr w:type="spellEnd"/>
      <w:r>
        <w:rPr>
          <w:rFonts w:eastAsia="Times New Roman"/>
          <w:i/>
          <w:iCs/>
          <w:szCs w:val="24"/>
          <w:lang w:eastAsia="pt-BR"/>
        </w:rPr>
        <w:t>-</w:t>
      </w:r>
      <w:proofErr w:type="spellStart"/>
      <w:r>
        <w:rPr>
          <w:rFonts w:eastAsia="Times New Roman"/>
          <w:i/>
          <w:iCs/>
          <w:szCs w:val="24"/>
          <w:lang w:eastAsia="pt-BR"/>
        </w:rPr>
        <w:t>Controller</w:t>
      </w:r>
      <w:proofErr w:type="spellEnd"/>
      <w:r>
        <w:rPr>
          <w:rFonts w:eastAsia="Times New Roman"/>
          <w:szCs w:val="24"/>
          <w:lang w:eastAsia="pt-BR"/>
        </w:rPr>
        <w:t>), priorizando a separação de preocupações, a manutenibilidade e a escalabilidade horizontal do sistema. A organização em camadas independentes garante que a lógica de negócio, a interface do usuário e a persistência de dados evoluam de forma desacoplada, em conformidade com os princípios da Engenharia de Software e com os Requisitos Não Funcionais previamente especificados (</w:t>
      </w:r>
      <w:proofErr w:type="spellStart"/>
      <w:r>
        <w:rPr>
          <w:rFonts w:eastAsia="Times New Roman"/>
          <w:szCs w:val="24"/>
          <w:lang w:eastAsia="pt-BR"/>
        </w:rPr>
        <w:t>Sommerville</w:t>
      </w:r>
      <w:proofErr w:type="spellEnd"/>
      <w:r>
        <w:rPr>
          <w:rFonts w:eastAsia="Times New Roman"/>
          <w:szCs w:val="24"/>
          <w:lang w:eastAsia="pt-BR"/>
        </w:rPr>
        <w:t>, 2019).</w:t>
      </w:r>
    </w:p>
    <w:p w14:paraId="6B387A3D" w14:textId="3B4CC573" w:rsidR="00685E8B" w:rsidRPr="00685E8B" w:rsidRDefault="00B91FCF" w:rsidP="00897AEC">
      <w:pPr>
        <w:spacing w:line="360" w:lineRule="auto"/>
        <w:ind w:firstLine="709"/>
        <w:jc w:val="both"/>
        <w:rPr>
          <w:rFonts w:eastAsia="Times New Roman"/>
          <w:szCs w:val="24"/>
          <w:lang w:eastAsia="pt-BR"/>
        </w:rPr>
      </w:pPr>
      <w:r>
        <w:rPr>
          <w:rFonts w:eastAsia="Times New Roman"/>
          <w:szCs w:val="24"/>
          <w:lang w:eastAsia="pt-BR"/>
        </w:rPr>
        <w:t>Para representar de forma estruturada os componentes do sistema e suas integrações, adotou-se o modelo C4 de documentação arquitetural (Brown, 2020). Este modelo organiza a visualização do sistema em quatro níveis de abstração: Contexto, Contêiner, Componente e Código. O Diagrama de Contexto (Nível 1), apresentado na seção subsequente, evidencia a interação do sistema com seus atores e sistemas externos, enquanto o Diagrama de Containers (Nível 2) detalha os componentes internos da plataforma e suas respectivas tecnologias. A arquitetura proposta está organizada nas seguintes camadas:</w:t>
      </w:r>
    </w:p>
    <w:p w14:paraId="58341109" w14:textId="57EBB989"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Apresentação:</w:t>
      </w:r>
      <w:r>
        <w:rPr>
          <w:rFonts w:eastAsia="Times New Roman"/>
          <w:szCs w:val="24"/>
          <w:lang w:eastAsia="pt-BR"/>
        </w:rPr>
        <w:t xml:space="preserve"> representada pela Aplicação Web desenvolvida como uma SPA responsiva, fundamentada em estratégia </w:t>
      </w:r>
      <w:r>
        <w:rPr>
          <w:rFonts w:eastAsia="Times New Roman"/>
          <w:i/>
          <w:iCs/>
          <w:szCs w:val="24"/>
          <w:lang w:eastAsia="pt-BR"/>
        </w:rPr>
        <w:t>Mobile-</w:t>
      </w:r>
      <w:proofErr w:type="spellStart"/>
      <w:r>
        <w:rPr>
          <w:rFonts w:eastAsia="Times New Roman"/>
          <w:i/>
          <w:iCs/>
          <w:szCs w:val="24"/>
          <w:lang w:eastAsia="pt-BR"/>
        </w:rPr>
        <w:t>First</w:t>
      </w:r>
      <w:proofErr w:type="spellEnd"/>
      <w:r>
        <w:rPr>
          <w:rFonts w:eastAsia="Times New Roman"/>
          <w:szCs w:val="24"/>
          <w:lang w:eastAsia="pt-BR"/>
        </w:rPr>
        <w:t>, responsável pela renderização da interface e pela coleta das interações do usuário;</w:t>
      </w:r>
    </w:p>
    <w:p w14:paraId="607E6979" w14:textId="6CE492E4"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Aplicação:</w:t>
      </w:r>
      <w:r>
        <w:rPr>
          <w:rFonts w:eastAsia="Times New Roman"/>
          <w:szCs w:val="24"/>
          <w:lang w:eastAsia="pt-BR"/>
        </w:rPr>
        <w:t xml:space="preserve"> materializada pela API REST que implementa as regras de negócio sob o padrão MVC, expondo </w:t>
      </w:r>
      <w:proofErr w:type="spellStart"/>
      <w:r>
        <w:rPr>
          <w:rFonts w:eastAsia="Times New Roman"/>
          <w:i/>
          <w:iCs/>
          <w:szCs w:val="24"/>
          <w:lang w:eastAsia="pt-BR"/>
        </w:rPr>
        <w:t>endpoints</w:t>
      </w:r>
      <w:proofErr w:type="spellEnd"/>
      <w:r>
        <w:rPr>
          <w:rStyle w:val="Refdenotaderodap"/>
          <w:rFonts w:eastAsia="Times New Roman"/>
          <w:szCs w:val="24"/>
          <w:lang w:eastAsia="pt-BR"/>
        </w:rPr>
        <w:footnoteReference w:id="28"/>
      </w:r>
      <w:r>
        <w:rPr>
          <w:rFonts w:eastAsia="Times New Roman"/>
          <w:szCs w:val="24"/>
          <w:lang w:eastAsia="pt-BR"/>
        </w:rPr>
        <w:t xml:space="preserve"> padronizados sobre o protocolo HTTPS com </w:t>
      </w:r>
      <w:proofErr w:type="spellStart"/>
      <w:r>
        <w:rPr>
          <w:rFonts w:eastAsia="Times New Roman"/>
          <w:i/>
          <w:iCs/>
          <w:szCs w:val="24"/>
          <w:lang w:eastAsia="pt-BR"/>
        </w:rPr>
        <w:t>payloads</w:t>
      </w:r>
      <w:proofErr w:type="spellEnd"/>
      <w:r>
        <w:rPr>
          <w:rFonts w:eastAsia="Times New Roman"/>
          <w:szCs w:val="24"/>
          <w:lang w:eastAsia="pt-BR"/>
        </w:rPr>
        <w:t xml:space="preserve"> </w:t>
      </w:r>
      <w:r>
        <w:rPr>
          <w:rStyle w:val="Refdenotaderodap"/>
          <w:rFonts w:eastAsia="Times New Roman"/>
          <w:szCs w:val="24"/>
          <w:lang w:eastAsia="pt-BR"/>
        </w:rPr>
        <w:footnoteReference w:id="29"/>
      </w:r>
      <w:r>
        <w:rPr>
          <w:rFonts w:eastAsia="Times New Roman"/>
          <w:szCs w:val="24"/>
          <w:lang w:eastAsia="pt-BR"/>
        </w:rPr>
        <w:t>em JSON, garantindo a interoperabilidade e o desacoplamento entre cliente e servidor;</w:t>
      </w:r>
    </w:p>
    <w:p w14:paraId="6CA133AD" w14:textId="620056E1" w:rsidR="00685E8B" w:rsidRPr="00685E8B"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Camada de Persistência:</w:t>
      </w:r>
      <w:r>
        <w:rPr>
          <w:rFonts w:eastAsia="Times New Roman"/>
          <w:szCs w:val="24"/>
          <w:lang w:eastAsia="pt-BR"/>
        </w:rPr>
        <w:t xml:space="preserve"> sustentada por um SGBDR, responsável pelo armazenamento estruturado das entidades do domínio e pela manutenção das propriedades ACID, assegurando a integridade transacional das operações financeiras e o histórico de negociações;</w:t>
      </w:r>
    </w:p>
    <w:p w14:paraId="42765341" w14:textId="4E42F68A" w:rsidR="00685E8B" w:rsidRPr="001B0576" w:rsidRDefault="00685E8B" w:rsidP="00E5509A">
      <w:pPr>
        <w:numPr>
          <w:ilvl w:val="0"/>
          <w:numId w:val="36"/>
        </w:numPr>
        <w:spacing w:line="360" w:lineRule="auto"/>
        <w:ind w:left="1066" w:hanging="357"/>
        <w:jc w:val="both"/>
        <w:rPr>
          <w:rFonts w:eastAsia="Times New Roman"/>
          <w:szCs w:val="24"/>
          <w:lang w:eastAsia="pt-BR"/>
        </w:rPr>
      </w:pPr>
      <w:r>
        <w:rPr>
          <w:rFonts w:eastAsia="Times New Roman"/>
          <w:b/>
          <w:bCs/>
          <w:szCs w:val="24"/>
          <w:lang w:eastAsia="pt-BR"/>
        </w:rPr>
        <w:t>Integrações Externas:</w:t>
      </w:r>
      <w:r>
        <w:rPr>
          <w:rFonts w:eastAsia="Times New Roman"/>
          <w:szCs w:val="24"/>
          <w:lang w:eastAsia="pt-BR"/>
        </w:rPr>
        <w:t xml:space="preserve"> compreendem os serviços de terceiros consumidos pela API, incluindo o </w:t>
      </w:r>
      <w:r>
        <w:rPr>
          <w:rFonts w:eastAsia="Times New Roman"/>
          <w:i/>
          <w:iCs/>
          <w:szCs w:val="24"/>
          <w:lang w:eastAsia="pt-BR"/>
        </w:rPr>
        <w:t>gateway</w:t>
      </w:r>
      <w:r>
        <w:rPr>
          <w:rFonts w:eastAsia="Times New Roman"/>
          <w:szCs w:val="24"/>
          <w:lang w:eastAsia="pt-BR"/>
        </w:rPr>
        <w:t xml:space="preserve"> de pagamento Mercado Pago para o processamento de transações financeiras em conformidade com o padrão PCI-DSS, o serviço de armazenamento de mídias para a persistência das fotos dos anúncios e o serviço de e-mail responsável pelo envio de notificações e tokens de autenticação.</w:t>
      </w:r>
    </w:p>
    <w:p w14:paraId="171225A5" w14:textId="77777777" w:rsidR="00685E8B" w:rsidRPr="00685E8B" w:rsidRDefault="00685E8B" w:rsidP="00685E8B">
      <w:pPr>
        <w:spacing w:line="360" w:lineRule="auto"/>
        <w:ind w:firstLine="709"/>
        <w:jc w:val="both"/>
        <w:rPr>
          <w:rFonts w:eastAsia="Times New Roman"/>
          <w:szCs w:val="24"/>
          <w:lang w:eastAsia="pt-BR"/>
        </w:rPr>
      </w:pPr>
      <w:r>
        <w:rPr>
          <w:rFonts w:eastAsia="Times New Roman"/>
          <w:szCs w:val="24"/>
          <w:lang w:eastAsia="pt-BR"/>
        </w:rPr>
        <w:lastRenderedPageBreak/>
        <w:t xml:space="preserve">A comunicação entre todas as camadas é cifrada por meio de protocolos TLS/SSL (HTTPS), garantindo a confidencialidade e a integridade dos dados em trânsito, enquanto a delegação do processamento de pagamentos a um </w:t>
      </w:r>
      <w:r>
        <w:rPr>
          <w:rFonts w:eastAsia="Times New Roman"/>
          <w:i/>
          <w:iCs/>
          <w:szCs w:val="24"/>
          <w:lang w:eastAsia="pt-BR"/>
        </w:rPr>
        <w:t>gateway</w:t>
      </w:r>
      <w:r>
        <w:rPr>
          <w:rFonts w:eastAsia="Times New Roman"/>
          <w:szCs w:val="24"/>
          <w:lang w:eastAsia="pt-BR"/>
        </w:rPr>
        <w:t xml:space="preserve"> externo isenta a plataforma do armazenamento de dados sensíveis de cartões, reforçando a aderência às diretrizes da LGPD e à conformidade financeira.</w:t>
      </w:r>
    </w:p>
    <w:p w14:paraId="12FADD88" w14:textId="77777777" w:rsidR="00F03705" w:rsidRPr="00DC3FF5" w:rsidRDefault="00F03705" w:rsidP="00685E8B">
      <w:pPr>
        <w:spacing w:line="360" w:lineRule="auto"/>
        <w:jc w:val="both"/>
        <w:rPr>
          <w:szCs w:val="24"/>
        </w:rPr>
      </w:pPr>
    </w:p>
    <w:p w14:paraId="0A353E25" w14:textId="5210EDB9" w:rsidR="000333BE" w:rsidRDefault="000333BE" w:rsidP="000333BE">
      <w:pPr>
        <w:pStyle w:val="Ttulo3"/>
      </w:pPr>
      <w:bookmarkStart w:id="188" w:name="_Toc229950076"/>
      <w:r>
        <w:t>Diagrama de Contexto (Nível 1)</w:t>
      </w:r>
      <w:bookmarkEnd w:id="188"/>
    </w:p>
    <w:p w14:paraId="78580B49" w14:textId="77777777" w:rsidR="006532F4" w:rsidRDefault="006532F4" w:rsidP="006532F4"/>
    <w:p w14:paraId="4E41DCDB" w14:textId="77777777" w:rsidR="006532F4" w:rsidRPr="006532F4" w:rsidRDefault="006532F4" w:rsidP="006532F4">
      <w:pPr>
        <w:spacing w:line="360" w:lineRule="auto"/>
        <w:ind w:firstLine="709"/>
        <w:jc w:val="both"/>
        <w:rPr>
          <w:szCs w:val="24"/>
        </w:rPr>
      </w:pPr>
      <w:r>
        <w:rPr>
          <w:szCs w:val="24"/>
        </w:rPr>
        <w:t>O Diagrama de Contexto (Nível 1), proveniente do modelo C4 de documentação arquitetural, oferece uma visão de mais alto nível do sistema, representando a plataforma como uma única caixa central e evidenciando suas interações com os atores humanos e os sistemas externos com os quais se integra. Trata-se de um modelo fundamental para delimitar o escopo da solução e comunicar, de forma clara e abrangente, o ecossistema no qual a aplicação está inserida.</w:t>
      </w:r>
    </w:p>
    <w:p w14:paraId="41639607" w14:textId="015AFCA0" w:rsidR="006532F4" w:rsidRPr="006532F4" w:rsidRDefault="006532F4" w:rsidP="00897AEC">
      <w:pPr>
        <w:spacing w:line="360" w:lineRule="auto"/>
        <w:ind w:firstLine="709"/>
        <w:jc w:val="both"/>
        <w:rPr>
          <w:szCs w:val="24"/>
        </w:rPr>
      </w:pPr>
      <w:r>
        <w:rPr>
          <w:szCs w:val="24"/>
        </w:rPr>
        <w:t>A Figura 23 apresenta o Diagrama de Contexto da plataforma Santo Desapego, organizado conforme os seguintes domínios:</w:t>
      </w:r>
    </w:p>
    <w:p w14:paraId="75E984BA" w14:textId="6B9D962D" w:rsidR="006532F4" w:rsidRPr="006532F4" w:rsidRDefault="006532F4" w:rsidP="00F82667">
      <w:pPr>
        <w:numPr>
          <w:ilvl w:val="0"/>
          <w:numId w:val="37"/>
        </w:numPr>
        <w:spacing w:line="360" w:lineRule="auto"/>
        <w:ind w:left="1066" w:hanging="357"/>
        <w:jc w:val="both"/>
        <w:rPr>
          <w:szCs w:val="24"/>
        </w:rPr>
      </w:pPr>
      <w:r>
        <w:rPr>
          <w:b/>
          <w:bCs/>
          <w:szCs w:val="24"/>
        </w:rPr>
        <w:t>Atores Humanos:</w:t>
      </w:r>
      <w:r>
        <w:rPr>
          <w:szCs w:val="24"/>
        </w:rPr>
        <w:t xml:space="preserve"> o sistema é utilizado por três perfis distintos, sendo o Usuário Comprador, responsável pela busca, negociação e aquisição de produtos; o Usuário Vendedor, encarregado da publicação e gestão dos anúncios; e o Usuário Administrador, responsável pela moderação de conteúdo, pela gestão de denúncias e pela resolução de disputas, em consonância com o controle de acesso baseado em papéis previamente especificado;</w:t>
      </w:r>
    </w:p>
    <w:p w14:paraId="1A95BEA5" w14:textId="11C3B81E" w:rsidR="006532F4" w:rsidRPr="006532F4" w:rsidRDefault="006532F4" w:rsidP="00F82667">
      <w:pPr>
        <w:numPr>
          <w:ilvl w:val="0"/>
          <w:numId w:val="37"/>
        </w:numPr>
        <w:spacing w:line="360" w:lineRule="auto"/>
        <w:ind w:left="1066" w:hanging="357"/>
        <w:jc w:val="both"/>
        <w:rPr>
          <w:szCs w:val="24"/>
        </w:rPr>
      </w:pPr>
      <w:r>
        <w:rPr>
          <w:b/>
          <w:bCs/>
          <w:szCs w:val="24"/>
        </w:rPr>
        <w:t>Sistema Central:</w:t>
      </w:r>
      <w:r>
        <w:rPr>
          <w:szCs w:val="24"/>
        </w:rPr>
        <w:t xml:space="preserve"> representado pela aplicação Santo Desapego, plataforma C2C de comércio local e economia compartilhada que centraliza as regras de negócio, o catálogo de produtos e a intermediação das transações realizadas no distrito de Santo Amaro;</w:t>
      </w:r>
    </w:p>
    <w:p w14:paraId="7DBF8925" w14:textId="77777777" w:rsidR="006532F4" w:rsidRPr="006532F4" w:rsidRDefault="006532F4" w:rsidP="00F82667">
      <w:pPr>
        <w:numPr>
          <w:ilvl w:val="0"/>
          <w:numId w:val="37"/>
        </w:numPr>
        <w:spacing w:line="360" w:lineRule="auto"/>
        <w:ind w:left="1066" w:hanging="357"/>
        <w:jc w:val="both"/>
        <w:rPr>
          <w:szCs w:val="24"/>
        </w:rPr>
      </w:pPr>
      <w:r>
        <w:rPr>
          <w:b/>
          <w:bCs/>
          <w:szCs w:val="24"/>
        </w:rPr>
        <w:t>Sistemas Externos:</w:t>
      </w:r>
      <w:r>
        <w:rPr>
          <w:szCs w:val="24"/>
        </w:rPr>
        <w:t xml:space="preserve"> compreendem os serviços de terceiros integrados à aplicação, incluindo o Mercado Pago, responsável pelo processamento de pagamentos via Pix, cartão e boleto em conformidade com o padrão PCI-DSS; o Serviço de Armazenamento, dedicado à persistência das fotos e mídias dos anúncios; e o Serviço de E-mail, responsável pelo envio de notificações, </w:t>
      </w:r>
      <w:r>
        <w:rPr>
          <w:i/>
          <w:iCs/>
          <w:szCs w:val="24"/>
        </w:rPr>
        <w:t>tokens</w:t>
      </w:r>
      <w:r>
        <w:rPr>
          <w:szCs w:val="24"/>
        </w:rPr>
        <w:t xml:space="preserve"> de recuperação e confirmações transacionais aos usuários.</w:t>
      </w:r>
    </w:p>
    <w:p w14:paraId="30AF357E" w14:textId="77777777" w:rsidR="006532F4" w:rsidRPr="006532F4" w:rsidRDefault="006532F4" w:rsidP="006532F4"/>
    <w:p w14:paraId="7EADC0A1" w14:textId="4481CDBC" w:rsidR="00867E39" w:rsidRDefault="00867E39" w:rsidP="008E1AB5">
      <w:pPr>
        <w:pStyle w:val="Legenda"/>
      </w:pPr>
      <w:bookmarkStart w:id="189" w:name="_Toc229940645"/>
      <w:r>
        <w:lastRenderedPageBreak/>
        <w:t xml:space="preserve">Figura </w:t>
      </w:r>
      <w:fldSimple w:instr=" SEQ Figura \* ARABIC ">
        <w:r>
          <w:rPr>
            <w:noProof/>
          </w:rPr>
          <w:t>23</w:t>
        </w:r>
      </w:fldSimple>
      <w:r>
        <w:t xml:space="preserve"> - Contexto Nível 1</w:t>
      </w:r>
      <w:bookmarkEnd w:id="189"/>
    </w:p>
    <w:p w14:paraId="08A1A41A" w14:textId="2AD2FE3C" w:rsidR="00C5007A" w:rsidRPr="00C5007A" w:rsidRDefault="00DD41C4" w:rsidP="00C5007A">
      <w:r>
        <w:rPr>
          <w:noProof/>
        </w:rPr>
        <w:drawing>
          <wp:inline distT="0" distB="0" distL="0" distR="0" wp14:anchorId="7B6FFF5D" wp14:editId="6CC3362E">
            <wp:extent cx="5760085" cy="3476625"/>
            <wp:effectExtent l="0" t="0" r="0" b="9525"/>
            <wp:docPr id="150084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8918" name=""/>
                    <pic:cNvPicPr/>
                  </pic:nvPicPr>
                  <pic:blipFill>
                    <a:blip r:embed="rId38"/>
                    <a:stretch>
                      <a:fillRect/>
                    </a:stretch>
                  </pic:blipFill>
                  <pic:spPr>
                    <a:xfrm>
                      <a:off x="0" y="0"/>
                      <a:ext cx="5760085" cy="3476625"/>
                    </a:xfrm>
                    <a:prstGeom prst="rect">
                      <a:avLst/>
                    </a:prstGeom>
                  </pic:spPr>
                </pic:pic>
              </a:graphicData>
            </a:graphic>
          </wp:inline>
        </w:drawing>
      </w:r>
    </w:p>
    <w:p w14:paraId="54583FB8" w14:textId="25291BD2" w:rsidR="000D59CF" w:rsidRPr="000D59CF" w:rsidRDefault="00C5007A" w:rsidP="000D59CF">
      <w:r>
        <w:tab/>
      </w:r>
    </w:p>
    <w:p w14:paraId="4BE68070" w14:textId="5C9BCDE8" w:rsidR="006532F4" w:rsidRDefault="00867E39" w:rsidP="00F82667">
      <w:pPr>
        <w:autoSpaceDE w:val="0"/>
        <w:autoSpaceDN w:val="0"/>
        <w:adjustRightInd w:val="0"/>
        <w:spacing w:before="120" w:line="360" w:lineRule="auto"/>
        <w:ind w:firstLine="709"/>
        <w:jc w:val="center"/>
      </w:pPr>
      <w:r>
        <w:rPr>
          <w:sz w:val="20"/>
          <w:szCs w:val="20"/>
        </w:rPr>
        <w:t>Fonte: Elaborado pelos autores (2026)</w:t>
      </w:r>
    </w:p>
    <w:p w14:paraId="3E61BC35" w14:textId="77777777" w:rsidR="00F82667" w:rsidRPr="000333BE" w:rsidRDefault="00F82667" w:rsidP="00F82667">
      <w:pPr>
        <w:autoSpaceDE w:val="0"/>
        <w:autoSpaceDN w:val="0"/>
        <w:adjustRightInd w:val="0"/>
        <w:spacing w:before="120" w:line="360" w:lineRule="auto"/>
        <w:ind w:firstLine="709"/>
        <w:jc w:val="center"/>
      </w:pPr>
    </w:p>
    <w:p w14:paraId="4CEF014F" w14:textId="2AC2AD71" w:rsidR="000333BE" w:rsidRDefault="000333BE" w:rsidP="000333BE">
      <w:pPr>
        <w:pStyle w:val="Ttulo3"/>
      </w:pPr>
      <w:bookmarkStart w:id="190" w:name="_Toc229950077"/>
      <w:r>
        <w:t>Diagrama de Contêineres (Nível 2)</w:t>
      </w:r>
      <w:bookmarkEnd w:id="190"/>
    </w:p>
    <w:p w14:paraId="26B07735" w14:textId="77777777" w:rsidR="006532F4" w:rsidRPr="006532F4" w:rsidRDefault="006532F4" w:rsidP="006532F4"/>
    <w:p w14:paraId="5CB5DB96" w14:textId="77777777" w:rsidR="006532F4" w:rsidRPr="006532F4" w:rsidRDefault="006532F4" w:rsidP="006532F4">
      <w:pPr>
        <w:spacing w:line="360" w:lineRule="auto"/>
        <w:ind w:firstLine="709"/>
        <w:jc w:val="both"/>
        <w:rPr>
          <w:szCs w:val="24"/>
        </w:rPr>
      </w:pPr>
      <w:r>
        <w:rPr>
          <w:szCs w:val="24"/>
        </w:rPr>
        <w:t>O Diagrama de Containers (Nível 2), também derivado do modelo C4, aprofunda a representação arquitetural ao detalhar os componentes internos do sistema, evidenciando as aplicações, os serviços e os repositórios de dados que compõem a plataforma, bem como suas tecnologias e protocolos de comunicação. Diferentemente do Nível 1, que trata o sistema como uma caixa única, o Nível 2 abre essa caixa e expõe a estrutura técnica que sustenta a operação da aplicação.</w:t>
      </w:r>
    </w:p>
    <w:p w14:paraId="68B204A0" w14:textId="1A9A40A6" w:rsidR="006532F4" w:rsidRPr="006532F4" w:rsidRDefault="006532F4" w:rsidP="00897AEC">
      <w:pPr>
        <w:spacing w:line="360" w:lineRule="auto"/>
        <w:ind w:firstLine="709"/>
        <w:jc w:val="both"/>
        <w:rPr>
          <w:szCs w:val="24"/>
        </w:rPr>
      </w:pPr>
      <w:r>
        <w:rPr>
          <w:szCs w:val="24"/>
        </w:rPr>
        <w:t>A Figura 24 apresenta o Diagrama de Containers da plataforma Santo Desapego, organizado conforme os seguintes domínios:</w:t>
      </w:r>
    </w:p>
    <w:p w14:paraId="2C9C0EFA" w14:textId="0C5E37BE" w:rsidR="006532F4" w:rsidRPr="006532F4" w:rsidRDefault="006532F4" w:rsidP="00E5509A">
      <w:pPr>
        <w:numPr>
          <w:ilvl w:val="0"/>
          <w:numId w:val="38"/>
        </w:numPr>
        <w:spacing w:line="360" w:lineRule="auto"/>
        <w:ind w:left="1066" w:hanging="357"/>
        <w:jc w:val="both"/>
        <w:rPr>
          <w:szCs w:val="24"/>
        </w:rPr>
      </w:pPr>
      <w:r>
        <w:rPr>
          <w:b/>
          <w:bCs/>
          <w:szCs w:val="24"/>
        </w:rPr>
        <w:t>Camada de Apresentação:</w:t>
      </w:r>
      <w:r>
        <w:rPr>
          <w:szCs w:val="24"/>
        </w:rPr>
        <w:t xml:space="preserve"> materializada pela Aplicação Web, desenvolvida como uma </w:t>
      </w:r>
      <w:r>
        <w:rPr>
          <w:i/>
          <w:iCs/>
          <w:szCs w:val="24"/>
        </w:rPr>
        <w:t xml:space="preserve">Single Page </w:t>
      </w:r>
      <w:proofErr w:type="spellStart"/>
      <w:r>
        <w:rPr>
          <w:i/>
          <w:iCs/>
          <w:szCs w:val="24"/>
        </w:rPr>
        <w:t>Application</w:t>
      </w:r>
      <w:proofErr w:type="spellEnd"/>
      <w:r>
        <w:rPr>
          <w:szCs w:val="24"/>
        </w:rPr>
        <w:t xml:space="preserve"> (SPA) com tecnologias </w:t>
      </w:r>
      <w:r>
        <w:rPr>
          <w:i/>
          <w:iCs/>
          <w:szCs w:val="24"/>
        </w:rPr>
        <w:t>front-</w:t>
      </w:r>
      <w:proofErr w:type="spellStart"/>
      <w:r>
        <w:rPr>
          <w:i/>
          <w:iCs/>
          <w:szCs w:val="24"/>
        </w:rPr>
        <w:t>end</w:t>
      </w:r>
      <w:proofErr w:type="spellEnd"/>
      <w:r>
        <w:rPr>
          <w:szCs w:val="24"/>
        </w:rPr>
        <w:t xml:space="preserve"> modernas (</w:t>
      </w:r>
      <w:proofErr w:type="spellStart"/>
      <w:r>
        <w:rPr>
          <w:szCs w:val="24"/>
        </w:rPr>
        <w:t>React</w:t>
      </w:r>
      <w:proofErr w:type="spellEnd"/>
      <w:r>
        <w:rPr>
          <w:szCs w:val="24"/>
        </w:rPr>
        <w:t xml:space="preserve">, HTML, CSS e </w:t>
      </w:r>
      <w:proofErr w:type="spellStart"/>
      <w:r>
        <w:rPr>
          <w:szCs w:val="24"/>
        </w:rPr>
        <w:t>JavaScript</w:t>
      </w:r>
      <w:proofErr w:type="spellEnd"/>
      <w:r>
        <w:rPr>
          <w:szCs w:val="24"/>
        </w:rPr>
        <w:t xml:space="preserve">), responsável por entregar a interface responsiva sob a estratégia </w:t>
      </w:r>
      <w:r>
        <w:rPr>
          <w:i/>
          <w:iCs/>
          <w:szCs w:val="24"/>
        </w:rPr>
        <w:t>Mobile-</w:t>
      </w:r>
      <w:proofErr w:type="spellStart"/>
      <w:r>
        <w:rPr>
          <w:i/>
          <w:iCs/>
          <w:szCs w:val="24"/>
        </w:rPr>
        <w:t>First</w:t>
      </w:r>
      <w:proofErr w:type="spellEnd"/>
      <w:r>
        <w:rPr>
          <w:szCs w:val="24"/>
        </w:rPr>
        <w:t xml:space="preserve"> e por intermediar a interação dos atores com a plataforma via protocolo HTTPS;</w:t>
      </w:r>
    </w:p>
    <w:p w14:paraId="79F75978" w14:textId="61FD9902" w:rsidR="006532F4" w:rsidRPr="006532F4" w:rsidRDefault="006532F4" w:rsidP="00E5509A">
      <w:pPr>
        <w:numPr>
          <w:ilvl w:val="0"/>
          <w:numId w:val="38"/>
        </w:numPr>
        <w:spacing w:line="360" w:lineRule="auto"/>
        <w:ind w:left="1066" w:hanging="357"/>
        <w:jc w:val="both"/>
        <w:rPr>
          <w:szCs w:val="24"/>
        </w:rPr>
      </w:pPr>
      <w:r>
        <w:rPr>
          <w:b/>
          <w:bCs/>
          <w:szCs w:val="24"/>
        </w:rPr>
        <w:t>Camada de Aplicação:</w:t>
      </w:r>
      <w:r>
        <w:rPr>
          <w:szCs w:val="24"/>
        </w:rPr>
        <w:t xml:space="preserve"> representada pela API REST, implementada sob o padrão arquitetural MVC, responsável por expor os </w:t>
      </w:r>
      <w:proofErr w:type="spellStart"/>
      <w:r>
        <w:rPr>
          <w:i/>
          <w:iCs/>
          <w:szCs w:val="24"/>
        </w:rPr>
        <w:t>endpoints</w:t>
      </w:r>
      <w:proofErr w:type="spellEnd"/>
      <w:r>
        <w:rPr>
          <w:szCs w:val="24"/>
        </w:rPr>
        <w:t xml:space="preserve"> que materializam as regras </w:t>
      </w:r>
      <w:r>
        <w:rPr>
          <w:szCs w:val="24"/>
        </w:rPr>
        <w:lastRenderedPageBreak/>
        <w:t xml:space="preserve">de negócio da plataforma, processar as requisições oriundas da camada de apresentação e orquestrar a comunicação com a base de dados e os sistemas externos por meio de </w:t>
      </w:r>
      <w:proofErr w:type="spellStart"/>
      <w:r>
        <w:rPr>
          <w:i/>
          <w:iCs/>
          <w:szCs w:val="24"/>
        </w:rPr>
        <w:t>payloads</w:t>
      </w:r>
      <w:proofErr w:type="spellEnd"/>
      <w:r>
        <w:rPr>
          <w:szCs w:val="24"/>
        </w:rPr>
        <w:t xml:space="preserve"> em JSON;</w:t>
      </w:r>
    </w:p>
    <w:p w14:paraId="213049D4" w14:textId="4FCD7CFB" w:rsidR="006532F4" w:rsidRPr="006532F4" w:rsidRDefault="006532F4" w:rsidP="00E5509A">
      <w:pPr>
        <w:numPr>
          <w:ilvl w:val="0"/>
          <w:numId w:val="38"/>
        </w:numPr>
        <w:spacing w:line="360" w:lineRule="auto"/>
        <w:ind w:left="1066" w:hanging="357"/>
        <w:jc w:val="both"/>
        <w:rPr>
          <w:szCs w:val="24"/>
        </w:rPr>
      </w:pPr>
      <w:r>
        <w:rPr>
          <w:b/>
          <w:bCs/>
          <w:szCs w:val="24"/>
        </w:rPr>
        <w:t>Camada de Persistência:</w:t>
      </w:r>
      <w:r>
        <w:rPr>
          <w:szCs w:val="24"/>
        </w:rPr>
        <w:t xml:space="preserve"> sustentada pelo Banco de Dados Relacional, responsável pelo armazenamento estruturado das entidades centrais do sistema, incluindo usuários, anúncios, transações, avaliações e mensagens, garantindo a </w:t>
      </w:r>
      <w:proofErr w:type="spellStart"/>
      <w:r>
        <w:rPr>
          <w:szCs w:val="24"/>
        </w:rPr>
        <w:t>integidade</w:t>
      </w:r>
      <w:proofErr w:type="spellEnd"/>
      <w:r>
        <w:rPr>
          <w:szCs w:val="24"/>
        </w:rPr>
        <w:t xml:space="preserve"> referencial e a aderência às propriedades ACID nas operações transacionais;</w:t>
      </w:r>
    </w:p>
    <w:p w14:paraId="1DBA761D" w14:textId="480D0D62" w:rsidR="00867E39" w:rsidRDefault="006532F4" w:rsidP="00E5509A">
      <w:pPr>
        <w:numPr>
          <w:ilvl w:val="0"/>
          <w:numId w:val="38"/>
        </w:numPr>
        <w:spacing w:line="360" w:lineRule="auto"/>
        <w:ind w:left="1066" w:hanging="357"/>
        <w:jc w:val="both"/>
        <w:rPr>
          <w:szCs w:val="24"/>
        </w:rPr>
      </w:pPr>
      <w:r>
        <w:rPr>
          <w:b/>
          <w:bCs/>
          <w:szCs w:val="24"/>
        </w:rPr>
        <w:t>Integrações Externas:</w:t>
      </w:r>
      <w:r>
        <w:rPr>
          <w:szCs w:val="24"/>
        </w:rPr>
        <w:t xml:space="preserve"> compreendem os serviços de terceiros consumidos pela API, incluindo o Serviço de E-mail, utilizado para o envio de notificações e </w:t>
      </w:r>
      <w:r>
        <w:rPr>
          <w:i/>
          <w:iCs/>
          <w:szCs w:val="24"/>
        </w:rPr>
        <w:t>tokens</w:t>
      </w:r>
      <w:r>
        <w:rPr>
          <w:szCs w:val="24"/>
        </w:rPr>
        <w:t xml:space="preserve"> de autenticação via SMTP/HTTPS; o Serviço de Armazenamento, responsável pelo </w:t>
      </w:r>
      <w:r>
        <w:rPr>
          <w:i/>
          <w:iCs/>
          <w:szCs w:val="24"/>
        </w:rPr>
        <w:t>upload</w:t>
      </w:r>
      <w:r>
        <w:rPr>
          <w:szCs w:val="24"/>
        </w:rPr>
        <w:t xml:space="preserve"> e custódia das mídias vinculadas aos anúncios; e o Mercado Pago, </w:t>
      </w:r>
      <w:r>
        <w:rPr>
          <w:i/>
          <w:iCs/>
          <w:szCs w:val="24"/>
        </w:rPr>
        <w:t>gateway</w:t>
      </w:r>
      <w:r>
        <w:rPr>
          <w:szCs w:val="24"/>
        </w:rPr>
        <w:t xml:space="preserve"> de pagamento responsável pelo processamento das transações financeiras em conformidade com o padrão PCI-DSS.</w:t>
      </w:r>
    </w:p>
    <w:p w14:paraId="3760750F" w14:textId="77777777" w:rsidR="009A62E3" w:rsidRPr="00164F14" w:rsidRDefault="009A62E3" w:rsidP="00E5509A">
      <w:pPr>
        <w:spacing w:line="360" w:lineRule="auto"/>
        <w:ind w:left="1066" w:hanging="357"/>
        <w:jc w:val="both"/>
        <w:rPr>
          <w:szCs w:val="24"/>
        </w:rPr>
      </w:pPr>
    </w:p>
    <w:p w14:paraId="3874DA7A" w14:textId="1B74E4A6" w:rsidR="00867E39" w:rsidRDefault="00867E39" w:rsidP="008E1AB5">
      <w:pPr>
        <w:pStyle w:val="Legenda"/>
      </w:pPr>
      <w:bookmarkStart w:id="191" w:name="_Toc229940646"/>
      <w:r>
        <w:t xml:space="preserve">Figura </w:t>
      </w:r>
      <w:fldSimple w:instr=" SEQ Figura \* ARABIC ">
        <w:r>
          <w:rPr>
            <w:noProof/>
          </w:rPr>
          <w:t>24</w:t>
        </w:r>
      </w:fldSimple>
      <w:r>
        <w:t xml:space="preserve"> - Contêiner Nível 2</w:t>
      </w:r>
      <w:bookmarkEnd w:id="191"/>
    </w:p>
    <w:p w14:paraId="31EFCDBE" w14:textId="0F4D6250" w:rsidR="00CA1EEE" w:rsidRDefault="00BF2C10" w:rsidP="00CA1EEE">
      <w:pPr>
        <w:pStyle w:val="NormalWeb"/>
      </w:pPr>
      <w:r>
        <w:rPr>
          <w:noProof/>
        </w:rPr>
        <w:drawing>
          <wp:inline distT="0" distB="0" distL="0" distR="0" wp14:anchorId="26C16092" wp14:editId="7A78855B">
            <wp:extent cx="5760085" cy="3916045"/>
            <wp:effectExtent l="0" t="0" r="0" b="8255"/>
            <wp:docPr id="4151763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76376" name=""/>
                    <pic:cNvPicPr/>
                  </pic:nvPicPr>
                  <pic:blipFill>
                    <a:blip r:embed="rId39"/>
                    <a:stretch>
                      <a:fillRect/>
                    </a:stretch>
                  </pic:blipFill>
                  <pic:spPr>
                    <a:xfrm>
                      <a:off x="0" y="0"/>
                      <a:ext cx="5760085" cy="3916045"/>
                    </a:xfrm>
                    <a:prstGeom prst="rect">
                      <a:avLst/>
                    </a:prstGeom>
                  </pic:spPr>
                </pic:pic>
              </a:graphicData>
            </a:graphic>
          </wp:inline>
        </w:drawing>
      </w:r>
    </w:p>
    <w:p w14:paraId="3D667A7B" w14:textId="37C7333B" w:rsidR="000333BE" w:rsidRDefault="00867E39" w:rsidP="00164F14">
      <w:pPr>
        <w:autoSpaceDE w:val="0"/>
        <w:autoSpaceDN w:val="0"/>
        <w:adjustRightInd w:val="0"/>
        <w:spacing w:before="120" w:line="360" w:lineRule="auto"/>
        <w:ind w:firstLine="709"/>
        <w:jc w:val="center"/>
      </w:pPr>
      <w:r>
        <w:rPr>
          <w:sz w:val="20"/>
          <w:szCs w:val="20"/>
        </w:rPr>
        <w:t>Fonte: Elaborado pelos autores (2026)</w:t>
      </w:r>
    </w:p>
    <w:p w14:paraId="12CE2CCC" w14:textId="77777777" w:rsidR="00164F14" w:rsidRPr="000333BE" w:rsidRDefault="00164F14" w:rsidP="00164F14">
      <w:pPr>
        <w:autoSpaceDE w:val="0"/>
        <w:autoSpaceDN w:val="0"/>
        <w:adjustRightInd w:val="0"/>
        <w:spacing w:before="120" w:line="360" w:lineRule="auto"/>
        <w:ind w:firstLine="709"/>
        <w:jc w:val="center"/>
      </w:pPr>
    </w:p>
    <w:p w14:paraId="1E0622EC" w14:textId="5087540C" w:rsidR="000C6D4F" w:rsidRPr="00DC3FF5" w:rsidRDefault="000C6D4F" w:rsidP="000C6D4F">
      <w:pPr>
        <w:pStyle w:val="Ttulo2"/>
        <w:rPr>
          <w:szCs w:val="24"/>
        </w:rPr>
      </w:pPr>
      <w:bookmarkStart w:id="192" w:name="_Toc229950078"/>
      <w:r>
        <w:rPr>
          <w:szCs w:val="24"/>
        </w:rPr>
        <w:lastRenderedPageBreak/>
        <w:t>Acessibilidade</w:t>
      </w:r>
      <w:bookmarkEnd w:id="192"/>
    </w:p>
    <w:p w14:paraId="0EB7034C" w14:textId="77777777" w:rsidR="000C6D4F" w:rsidRPr="00DC3FF5" w:rsidRDefault="000C6D4F" w:rsidP="0008728F">
      <w:pPr>
        <w:spacing w:line="360" w:lineRule="auto"/>
        <w:ind w:firstLine="709"/>
        <w:jc w:val="both"/>
        <w:rPr>
          <w:szCs w:val="24"/>
        </w:rPr>
      </w:pPr>
    </w:p>
    <w:p w14:paraId="11F8F7AE" w14:textId="43C82F94" w:rsidR="00C5261F" w:rsidRPr="00C5261F" w:rsidRDefault="00C5261F" w:rsidP="00897AEC">
      <w:pPr>
        <w:spacing w:line="360" w:lineRule="auto"/>
        <w:ind w:firstLine="709"/>
        <w:jc w:val="both"/>
        <w:rPr>
          <w:szCs w:val="24"/>
        </w:rPr>
      </w:pPr>
      <w:r>
        <w:rPr>
          <w:szCs w:val="24"/>
        </w:rPr>
        <w:t xml:space="preserve">O desenvolvimento da interface do Santo Desapego está em conformidade com as diretrizes da </w:t>
      </w:r>
      <w:r>
        <w:rPr>
          <w:i/>
          <w:iCs/>
          <w:szCs w:val="24"/>
        </w:rPr>
        <w:t xml:space="preserve">Web </w:t>
      </w:r>
      <w:proofErr w:type="spellStart"/>
      <w:r>
        <w:rPr>
          <w:i/>
          <w:iCs/>
          <w:szCs w:val="24"/>
        </w:rPr>
        <w:t>Content</w:t>
      </w:r>
      <w:proofErr w:type="spellEnd"/>
      <w:r>
        <w:rPr>
          <w:i/>
          <w:iCs/>
          <w:szCs w:val="24"/>
        </w:rPr>
        <w:t xml:space="preserve"> </w:t>
      </w:r>
      <w:proofErr w:type="spellStart"/>
      <w:r>
        <w:rPr>
          <w:i/>
          <w:iCs/>
          <w:szCs w:val="24"/>
        </w:rPr>
        <w:t>Accessibility</w:t>
      </w:r>
      <w:proofErr w:type="spellEnd"/>
      <w:r>
        <w:rPr>
          <w:i/>
          <w:iCs/>
          <w:szCs w:val="24"/>
        </w:rPr>
        <w:t xml:space="preserve"> </w:t>
      </w:r>
      <w:proofErr w:type="spellStart"/>
      <w:r>
        <w:rPr>
          <w:i/>
          <w:iCs/>
          <w:szCs w:val="24"/>
        </w:rPr>
        <w:t>Guidelines</w:t>
      </w:r>
      <w:proofErr w:type="spellEnd"/>
      <w:r>
        <w:rPr>
          <w:szCs w:val="24"/>
        </w:rPr>
        <w:t xml:space="preserve"> (WCAG) do W3C e com o Modelo de Acessibilidade em Governo Eletrônico (</w:t>
      </w:r>
      <w:proofErr w:type="spellStart"/>
      <w:r>
        <w:rPr>
          <w:szCs w:val="24"/>
        </w:rPr>
        <w:t>e-MAG</w:t>
      </w:r>
      <w:proofErr w:type="spellEnd"/>
      <w:r>
        <w:rPr>
          <w:szCs w:val="24"/>
        </w:rPr>
        <w:t>), atendendo às determinações da Lei Brasileira de Inclusão da Pessoa com Deficiência (Lei nº 13.146/2015), que estabelece a obrigatoriedade da acessibilidade em ambientes digitais (BRASIL, 2015). A aplicação foi concebida sob o princípio do Design Inclusivo, estruturando-se nos seguintes pilares essenciais:</w:t>
      </w:r>
    </w:p>
    <w:p w14:paraId="2674BEE5" w14:textId="0AA72727" w:rsidR="00C5261F" w:rsidRPr="00C5261F" w:rsidRDefault="00C5261F" w:rsidP="00C5261F">
      <w:pPr>
        <w:numPr>
          <w:ilvl w:val="0"/>
          <w:numId w:val="42"/>
        </w:numPr>
        <w:spacing w:line="360" w:lineRule="auto"/>
        <w:ind w:left="1066" w:hanging="357"/>
        <w:jc w:val="both"/>
        <w:rPr>
          <w:szCs w:val="24"/>
        </w:rPr>
      </w:pPr>
      <w:r>
        <w:rPr>
          <w:b/>
          <w:bCs/>
          <w:szCs w:val="24"/>
        </w:rPr>
        <w:t>Perceptível:</w:t>
      </w:r>
      <w:r>
        <w:rPr>
          <w:szCs w:val="24"/>
        </w:rPr>
        <w:t xml:space="preserve"> A interface garante que as informações possam ser captadas pelos sentidos dos usuários. A adoção da API de acessibilidade do Governo Federal, alinhada aos padrões do </w:t>
      </w:r>
      <w:proofErr w:type="spellStart"/>
      <w:r>
        <w:rPr>
          <w:szCs w:val="24"/>
        </w:rPr>
        <w:t>e-MAG</w:t>
      </w:r>
      <w:proofErr w:type="spellEnd"/>
      <w:r>
        <w:rPr>
          <w:szCs w:val="24"/>
        </w:rPr>
        <w:t xml:space="preserve">, permite que o usuário ajuste ativamente a visualização da tela, oferecendo controles em tempo real para o aumento de fonte e alternância para alto contraste, auxiliando pessoas com baixa visão ou daltonismo. O sistema também utiliza atributos </w:t>
      </w:r>
      <w:r>
        <w:rPr>
          <w:i/>
          <w:iCs/>
          <w:szCs w:val="24"/>
        </w:rPr>
        <w:t>Aria-</w:t>
      </w:r>
      <w:proofErr w:type="spellStart"/>
      <w:r>
        <w:rPr>
          <w:i/>
          <w:iCs/>
          <w:szCs w:val="24"/>
        </w:rPr>
        <w:t>Labels</w:t>
      </w:r>
      <w:proofErr w:type="spellEnd"/>
      <w:r>
        <w:rPr>
          <w:szCs w:val="24"/>
        </w:rPr>
        <w:t xml:space="preserve"> e textos alternativos (</w:t>
      </w:r>
      <w:proofErr w:type="spellStart"/>
      <w:r>
        <w:rPr>
          <w:i/>
          <w:iCs/>
          <w:szCs w:val="24"/>
        </w:rPr>
        <w:t>alt</w:t>
      </w:r>
      <w:proofErr w:type="spellEnd"/>
      <w:r>
        <w:rPr>
          <w:szCs w:val="24"/>
        </w:rPr>
        <w:t>) nas imagens, garantindo pleno suporte a leitores de tela;</w:t>
      </w:r>
    </w:p>
    <w:p w14:paraId="67CC19F3" w14:textId="14E07082" w:rsidR="00C5261F" w:rsidRPr="00C5261F" w:rsidRDefault="00C5261F" w:rsidP="00C5261F">
      <w:pPr>
        <w:numPr>
          <w:ilvl w:val="0"/>
          <w:numId w:val="42"/>
        </w:numPr>
        <w:spacing w:line="360" w:lineRule="auto"/>
        <w:ind w:left="1066" w:hanging="357"/>
        <w:jc w:val="both"/>
        <w:rPr>
          <w:szCs w:val="24"/>
        </w:rPr>
      </w:pPr>
      <w:r>
        <w:rPr>
          <w:b/>
          <w:bCs/>
          <w:szCs w:val="24"/>
        </w:rPr>
        <w:t>Operável:</w:t>
      </w:r>
      <w:r>
        <w:rPr>
          <w:szCs w:val="24"/>
        </w:rPr>
        <w:t xml:space="preserve"> A estruturação da plataforma assegura que a navegação não exija interações restritivas. O código HTML foi construído de forma semântica, permitindo que todas as funcionalidades e botões sejam operados exclusivamente via teclado. O design responsivo complementa essa operação, ajustando o layout a qualquer dispositivo e garantindo que o uso do zoom do navegador não quebre a usabilidade da aplicação;</w:t>
      </w:r>
    </w:p>
    <w:p w14:paraId="1C0C796A" w14:textId="77777777" w:rsidR="00C5261F" w:rsidRPr="00C5261F" w:rsidRDefault="00C5261F" w:rsidP="00C5261F">
      <w:pPr>
        <w:numPr>
          <w:ilvl w:val="0"/>
          <w:numId w:val="42"/>
        </w:numPr>
        <w:spacing w:line="360" w:lineRule="auto"/>
        <w:ind w:left="1066" w:hanging="357"/>
        <w:jc w:val="both"/>
        <w:rPr>
          <w:szCs w:val="24"/>
        </w:rPr>
      </w:pPr>
      <w:r>
        <w:rPr>
          <w:b/>
          <w:bCs/>
          <w:szCs w:val="24"/>
        </w:rPr>
        <w:t>Compreensível:</w:t>
      </w:r>
      <w:r>
        <w:rPr>
          <w:szCs w:val="24"/>
        </w:rPr>
        <w:t xml:space="preserve"> Para garantir clareza nas informações e quebrar barreiras linguísticas da comunidade surda, a plataforma integra o </w:t>
      </w:r>
      <w:proofErr w:type="spellStart"/>
      <w:r>
        <w:rPr>
          <w:szCs w:val="24"/>
        </w:rPr>
        <w:t>VLibras</w:t>
      </w:r>
      <w:proofErr w:type="spellEnd"/>
      <w:r>
        <w:rPr>
          <w:szCs w:val="24"/>
        </w:rPr>
        <w:t>, uma suíte de ferramentas de código aberto desenvolvida pela Universidade Federal da Paraíba (UFPB) em parceria com o Governo Federal, que traduz os conteúdos para a Língua Brasileira de Sinais (Libras). Aliado ao uso de fontes sem serifa e fluxos de interação previsíveis, a interface garante que as regras do marketplace sejam intuitivas para todos os perfis.</w:t>
      </w:r>
    </w:p>
    <w:p w14:paraId="6DE21156" w14:textId="77777777" w:rsidR="00685E8B" w:rsidRDefault="00685E8B" w:rsidP="00FB0CC5">
      <w:pPr>
        <w:spacing w:line="360" w:lineRule="auto"/>
        <w:jc w:val="both"/>
        <w:rPr>
          <w:szCs w:val="24"/>
        </w:rPr>
      </w:pPr>
    </w:p>
    <w:p w14:paraId="1669D188" w14:textId="77777777" w:rsidR="00672985" w:rsidRDefault="00672985" w:rsidP="00FB0CC5">
      <w:pPr>
        <w:spacing w:line="360" w:lineRule="auto"/>
        <w:jc w:val="both"/>
        <w:rPr>
          <w:szCs w:val="24"/>
        </w:rPr>
      </w:pPr>
    </w:p>
    <w:p w14:paraId="7B0885CF" w14:textId="77777777" w:rsidR="00672985" w:rsidRDefault="00672985" w:rsidP="00FB0CC5">
      <w:pPr>
        <w:spacing w:line="360" w:lineRule="auto"/>
        <w:jc w:val="both"/>
        <w:rPr>
          <w:szCs w:val="24"/>
        </w:rPr>
      </w:pPr>
    </w:p>
    <w:p w14:paraId="03B2D429" w14:textId="63F1DE53" w:rsidR="00FB0CC5" w:rsidRDefault="00FB0CC5" w:rsidP="00FB0CC5">
      <w:pPr>
        <w:spacing w:line="360" w:lineRule="auto"/>
        <w:jc w:val="both"/>
        <w:rPr>
          <w:szCs w:val="24"/>
        </w:rPr>
      </w:pPr>
    </w:p>
    <w:p w14:paraId="63C2E9E1" w14:textId="77777777" w:rsidR="00897AEC" w:rsidRPr="00DC3FF5" w:rsidRDefault="00897AEC" w:rsidP="00FB0CC5">
      <w:pPr>
        <w:spacing w:line="360" w:lineRule="auto"/>
        <w:jc w:val="both"/>
        <w:rPr>
          <w:szCs w:val="24"/>
        </w:rPr>
      </w:pPr>
    </w:p>
    <w:p w14:paraId="4923C1B6" w14:textId="6D74E4F8" w:rsidR="00D42C8E" w:rsidRPr="00D42C8E" w:rsidRDefault="00004740" w:rsidP="00D42C8E">
      <w:pPr>
        <w:pStyle w:val="Ttulo1"/>
      </w:pPr>
      <w:bookmarkStart w:id="193" w:name="_Toc229950079"/>
      <w:r>
        <w:rPr>
          <w:szCs w:val="24"/>
        </w:rPr>
        <w:lastRenderedPageBreak/>
        <w:t>CONSIDERAÇÕES FINAIS E SUGESTÕES DE TRABALHOS FUTUROS</w:t>
      </w:r>
      <w:bookmarkEnd w:id="193"/>
    </w:p>
    <w:p w14:paraId="58C5DE70" w14:textId="77777777" w:rsidR="00382C4A" w:rsidRDefault="00382C4A" w:rsidP="006532F4">
      <w:pPr>
        <w:spacing w:line="360" w:lineRule="auto"/>
        <w:jc w:val="both"/>
        <w:rPr>
          <w:szCs w:val="24"/>
        </w:rPr>
      </w:pPr>
    </w:p>
    <w:p w14:paraId="74CDC9BF" w14:textId="538715DC" w:rsidR="00004740" w:rsidRDefault="00004740" w:rsidP="00004740">
      <w:pPr>
        <w:spacing w:line="360" w:lineRule="auto"/>
        <w:ind w:firstLine="709"/>
        <w:jc w:val="both"/>
        <w:rPr>
          <w:szCs w:val="24"/>
        </w:rPr>
      </w:pPr>
      <w:r>
        <w:rPr>
          <w:szCs w:val="24"/>
        </w:rPr>
        <w:t>Este capítulo encerra a fase inicial de planejamento e modelagem técnica do sistema Santo Desapego, consolidando as análises realizadas e avaliando o potencial de impacto da solução proposta no contexto da região de Santo Amaro.</w:t>
      </w:r>
    </w:p>
    <w:p w14:paraId="4646284D" w14:textId="77777777" w:rsidR="00382C4A" w:rsidRDefault="00382C4A" w:rsidP="006532F4">
      <w:pPr>
        <w:spacing w:line="360" w:lineRule="auto"/>
        <w:jc w:val="both"/>
        <w:rPr>
          <w:szCs w:val="24"/>
        </w:rPr>
      </w:pPr>
    </w:p>
    <w:p w14:paraId="04D47DB2" w14:textId="77777777" w:rsidR="00D675C3" w:rsidRPr="00DC3FF5" w:rsidRDefault="00D675C3" w:rsidP="006532F4">
      <w:pPr>
        <w:spacing w:line="360" w:lineRule="auto"/>
        <w:jc w:val="both"/>
        <w:rPr>
          <w:szCs w:val="24"/>
        </w:rPr>
        <w:sectPr w:rsidR="00D675C3" w:rsidRPr="00DC3FF5" w:rsidSect="00867E39">
          <w:type w:val="continuous"/>
          <w:pgSz w:w="11906" w:h="16838" w:code="9"/>
          <w:pgMar w:top="1701" w:right="1134" w:bottom="1134" w:left="1701" w:header="709" w:footer="709" w:gutter="0"/>
          <w:cols w:space="708"/>
          <w:docGrid w:linePitch="360"/>
        </w:sectPr>
      </w:pPr>
    </w:p>
    <w:p w14:paraId="78B7DF69" w14:textId="6C7F26F2" w:rsidR="00004740" w:rsidRDefault="00004740" w:rsidP="00004740">
      <w:pPr>
        <w:pStyle w:val="Ttulo2"/>
      </w:pPr>
      <w:bookmarkStart w:id="194" w:name="_Toc282462004"/>
      <w:bookmarkStart w:id="195" w:name="_Toc160207377"/>
      <w:bookmarkStart w:id="196" w:name="_Toc164351197"/>
      <w:bookmarkStart w:id="197" w:name="_Toc164355038"/>
      <w:bookmarkStart w:id="198" w:name="_Toc229950080"/>
      <w:r>
        <w:t>Síntese do Tema e Relevância Socioeconômica</w:t>
      </w:r>
      <w:bookmarkEnd w:id="198"/>
    </w:p>
    <w:p w14:paraId="1F74AAF8" w14:textId="77777777" w:rsidR="00004740" w:rsidRPr="00004740" w:rsidRDefault="00004740" w:rsidP="00004740"/>
    <w:p w14:paraId="6F7AAA83" w14:textId="77777777" w:rsidR="00E5708F" w:rsidRDefault="00E5708F" w:rsidP="00004740">
      <w:pPr>
        <w:spacing w:line="360" w:lineRule="auto"/>
        <w:ind w:firstLine="709"/>
        <w:jc w:val="both"/>
        <w:rPr>
          <w:szCs w:val="24"/>
        </w:rPr>
      </w:pPr>
      <w:r>
        <w:rPr>
          <w:szCs w:val="24"/>
        </w:rPr>
        <w:t xml:space="preserve">Esta pesquisa investiga a convergência entre os Sistemas de Informação e o paradigma da economia compartilhada, culminando na arquitetura e prototipagem de uma plataforma web escalável para a intermediação de bens novos e usados. O projeto aborda a problemática da fragmentação e ineficiência do comércio informal em redes sociais genéricas, propondo uma solução de economia circular de proximidade focada na região de Santo Amaro.  </w:t>
      </w:r>
    </w:p>
    <w:p w14:paraId="3567B545" w14:textId="12B4F92F" w:rsidR="00004740" w:rsidRDefault="00E5708F" w:rsidP="00004740">
      <w:pPr>
        <w:spacing w:line="360" w:lineRule="auto"/>
        <w:ind w:firstLine="709"/>
        <w:jc w:val="both"/>
        <w:rPr>
          <w:szCs w:val="24"/>
        </w:rPr>
      </w:pPr>
      <w:r>
        <w:rPr>
          <w:szCs w:val="24"/>
        </w:rPr>
        <w:t>Sob a perspectiva da Engenharia de Software, a solução emprega algoritmos de geolocalização e mecanismos de governança digital baseados em sistemas de reputação mútua para converter interações informais em transações comerciais estruturadas, seguras e auditáveis. A modelagem do sistema, pautada em requisitos de segurança da informação e usabilidade, demonstra a viabilidade técnica de plataformas de nicho como vetores de vantagem competitiva local. Alinhado as (ODS) 8, 9 e 12 da ONU, o trabalho ratifica o papel da inovação tecnológica na promoção do crescimento econômico inclusivo e do consumo responsável.</w:t>
      </w:r>
    </w:p>
    <w:p w14:paraId="63D61D7B" w14:textId="77777777" w:rsidR="00004740" w:rsidRPr="00004740" w:rsidRDefault="00004740" w:rsidP="00004740"/>
    <w:p w14:paraId="56549889" w14:textId="633BFB8C" w:rsidR="00004740" w:rsidRDefault="00004740" w:rsidP="00004740">
      <w:pPr>
        <w:pStyle w:val="Ttulo2"/>
      </w:pPr>
      <w:bookmarkStart w:id="199" w:name="_Toc229950081"/>
      <w:r>
        <w:t>Objetivos e Resultados Parciais</w:t>
      </w:r>
      <w:bookmarkEnd w:id="199"/>
    </w:p>
    <w:p w14:paraId="5369253E" w14:textId="77777777" w:rsidR="00004740" w:rsidRDefault="00004740" w:rsidP="00004740"/>
    <w:p w14:paraId="45ED7A3B" w14:textId="54DD41EC" w:rsidR="00004740" w:rsidRPr="00004740" w:rsidRDefault="00E5708F" w:rsidP="00A76B65">
      <w:pPr>
        <w:spacing w:line="360" w:lineRule="auto"/>
        <w:ind w:firstLine="709"/>
        <w:jc w:val="both"/>
        <w:rPr>
          <w:szCs w:val="24"/>
        </w:rPr>
      </w:pPr>
      <w:r>
        <w:rPr>
          <w:szCs w:val="24"/>
        </w:rPr>
        <w:t>Os objetivos estabelecidos para esta fase inicial da pesquisa foram plenamente atingidos, consolidando a fundamentação técnica e a especificação de engenharia necessárias para a implementação do sistema. A etapa de Elicitação de Requisitos permitiu a identificação de funcionalidades críticas e restrições sistêmicas, servindo de base para uma arquitetura orientada ao padrão MVC, visando a separação de preocupações e a escalabilidade do código.</w:t>
      </w:r>
    </w:p>
    <w:p w14:paraId="7301121A" w14:textId="42770931" w:rsidR="00004740" w:rsidRDefault="00004740" w:rsidP="00004740">
      <w:pPr>
        <w:spacing w:line="360" w:lineRule="auto"/>
        <w:ind w:firstLine="709"/>
        <w:jc w:val="both"/>
        <w:rPr>
          <w:szCs w:val="24"/>
        </w:rPr>
      </w:pPr>
      <w:r>
        <w:rPr>
          <w:szCs w:val="24"/>
        </w:rPr>
        <w:t>Como resultados tangíveis, foram produzidos:</w:t>
      </w:r>
    </w:p>
    <w:p w14:paraId="3EC8F1B8" w14:textId="16B6363A" w:rsidR="00004740" w:rsidRPr="00004740" w:rsidRDefault="00004740" w:rsidP="00004740">
      <w:pPr>
        <w:numPr>
          <w:ilvl w:val="0"/>
          <w:numId w:val="42"/>
        </w:numPr>
        <w:spacing w:line="360" w:lineRule="auto"/>
        <w:ind w:left="1066" w:hanging="357"/>
        <w:jc w:val="both"/>
        <w:rPr>
          <w:szCs w:val="24"/>
        </w:rPr>
      </w:pPr>
      <w:r>
        <w:rPr>
          <w:b/>
          <w:bCs/>
          <w:szCs w:val="24"/>
        </w:rPr>
        <w:t xml:space="preserve">Modelagem UML: </w:t>
      </w:r>
      <w:r>
        <w:rPr>
          <w:szCs w:val="24"/>
        </w:rPr>
        <w:t>Elaboração de Diagramas de Casos de Uso e de Classes, estabelecendo a semântica das interações entre os atores e a estrutura lógica necessária para garantir a rastreabilidade e auditabilidade das transações comerciais;</w:t>
      </w:r>
    </w:p>
    <w:p w14:paraId="3DEDF02B" w14:textId="712D8B08" w:rsidR="00004740" w:rsidRPr="00E5708F" w:rsidRDefault="00E5708F" w:rsidP="00004740">
      <w:pPr>
        <w:numPr>
          <w:ilvl w:val="0"/>
          <w:numId w:val="42"/>
        </w:numPr>
        <w:spacing w:line="360" w:lineRule="auto"/>
        <w:ind w:left="1066" w:hanging="357"/>
        <w:jc w:val="both"/>
        <w:rPr>
          <w:szCs w:val="24"/>
        </w:rPr>
      </w:pPr>
      <w:r>
        <w:rPr>
          <w:b/>
          <w:bCs/>
          <w:szCs w:val="24"/>
        </w:rPr>
        <w:t>Arquitetura de Dados:</w:t>
      </w:r>
      <w:r>
        <w:t xml:space="preserve"> </w:t>
      </w:r>
      <w:r>
        <w:rPr>
          <w:szCs w:val="24"/>
        </w:rPr>
        <w:t xml:space="preserve">Proposição de um Modelo MER normalizado, projetado para suportar a integridade referencial e transacional. O modelo incorpora princípios </w:t>
      </w:r>
      <w:r>
        <w:rPr>
          <w:szCs w:val="24"/>
        </w:rPr>
        <w:lastRenderedPageBreak/>
        <w:t xml:space="preserve">de </w:t>
      </w:r>
      <w:proofErr w:type="spellStart"/>
      <w:r>
        <w:rPr>
          <w:szCs w:val="24"/>
        </w:rPr>
        <w:t>Privacy</w:t>
      </w:r>
      <w:proofErr w:type="spellEnd"/>
      <w:r>
        <w:rPr>
          <w:szCs w:val="24"/>
        </w:rPr>
        <w:t xml:space="preserve"> </w:t>
      </w:r>
      <w:proofErr w:type="spellStart"/>
      <w:r>
        <w:rPr>
          <w:szCs w:val="24"/>
        </w:rPr>
        <w:t>by</w:t>
      </w:r>
      <w:proofErr w:type="spellEnd"/>
      <w:r>
        <w:rPr>
          <w:szCs w:val="24"/>
        </w:rPr>
        <w:t xml:space="preserve"> Design, assegurando a conformidade técnica com a LGPD no tratamento de perfis e históricos de transação;</w:t>
      </w:r>
    </w:p>
    <w:p w14:paraId="59AEBC6C" w14:textId="0192E5D3" w:rsidR="00004740" w:rsidRPr="00E5708F" w:rsidRDefault="00004740" w:rsidP="00004740">
      <w:pPr>
        <w:numPr>
          <w:ilvl w:val="0"/>
          <w:numId w:val="42"/>
        </w:numPr>
        <w:spacing w:line="360" w:lineRule="auto"/>
        <w:ind w:left="1066" w:hanging="357"/>
        <w:jc w:val="both"/>
        <w:rPr>
          <w:szCs w:val="24"/>
        </w:rPr>
      </w:pPr>
      <w:r>
        <w:rPr>
          <w:b/>
          <w:bCs/>
          <w:szCs w:val="24"/>
        </w:rPr>
        <w:t xml:space="preserve">Prototipagem: </w:t>
      </w:r>
      <w:r>
        <w:rPr>
          <w:szCs w:val="24"/>
        </w:rPr>
        <w:t>Desenvolvimento de protótipos de alta fidelidade sob a filosofia</w:t>
      </w:r>
      <w:r>
        <w:rPr>
          <w:i/>
          <w:iCs/>
          <w:szCs w:val="24"/>
        </w:rPr>
        <w:t xml:space="preserve"> Mobile-</w:t>
      </w:r>
      <w:proofErr w:type="spellStart"/>
      <w:r>
        <w:rPr>
          <w:i/>
          <w:iCs/>
          <w:szCs w:val="24"/>
        </w:rPr>
        <w:t>First</w:t>
      </w:r>
      <w:proofErr w:type="spellEnd"/>
      <w:r>
        <w:rPr>
          <w:i/>
          <w:iCs/>
          <w:szCs w:val="24"/>
        </w:rPr>
        <w:t xml:space="preserve">. </w:t>
      </w:r>
      <w:r>
        <w:rPr>
          <w:szCs w:val="24"/>
        </w:rPr>
        <w:t>Os artefatos validam a usabilidade da jornada de compra, venda e negociação, reduzindo a carga cognitiva e otimizando a conversão no contexto local de Santo Amaro.</w:t>
      </w:r>
    </w:p>
    <w:p w14:paraId="20777622" w14:textId="77777777" w:rsidR="00004740" w:rsidRPr="00E5708F" w:rsidRDefault="00004740" w:rsidP="00004740"/>
    <w:p w14:paraId="25A928B1" w14:textId="5600A8A6" w:rsidR="00004740" w:rsidRDefault="00004740" w:rsidP="00004740">
      <w:pPr>
        <w:pStyle w:val="Ttulo2"/>
      </w:pPr>
      <w:bookmarkStart w:id="200" w:name="_Toc229950082"/>
      <w:r>
        <w:t>Resposta à Questão de Pesquisa</w:t>
      </w:r>
      <w:bookmarkEnd w:id="200"/>
    </w:p>
    <w:p w14:paraId="6D38C06E" w14:textId="77777777" w:rsidR="00004740" w:rsidRDefault="00004740" w:rsidP="00004740"/>
    <w:p w14:paraId="2F268B53" w14:textId="37ED7843" w:rsidR="00A3396B" w:rsidRPr="00A3396B" w:rsidRDefault="00A3396B" w:rsidP="00A3396B">
      <w:pPr>
        <w:spacing w:line="360" w:lineRule="auto"/>
        <w:ind w:firstLine="709"/>
        <w:jc w:val="both"/>
        <w:rPr>
          <w:szCs w:val="24"/>
        </w:rPr>
      </w:pPr>
      <w:r>
        <w:rPr>
          <w:szCs w:val="24"/>
        </w:rPr>
        <w:t>A problemática central desta investigação, concernente aos mecanismos tecnológicos capazes de otimizar o fluxo de bens em ecossistemas locais, é endereçada pela arquitetura da plataforma Santo Desapego. A modelagem sistêmica demonstrou que a implementação de filtros geográficos de alta granularidade (baseados em CEP), combinada a protocolos de gestão de identidades validadas, é capaz de reduzir drasticamente o "custo de confiança" (</w:t>
      </w:r>
      <w:proofErr w:type="spellStart"/>
      <w:r>
        <w:rPr>
          <w:i/>
          <w:iCs/>
          <w:szCs w:val="24"/>
        </w:rPr>
        <w:t>trust</w:t>
      </w:r>
      <w:proofErr w:type="spellEnd"/>
      <w:r>
        <w:rPr>
          <w:i/>
          <w:iCs/>
          <w:szCs w:val="24"/>
        </w:rPr>
        <w:t xml:space="preserve"> </w:t>
      </w:r>
      <w:proofErr w:type="spellStart"/>
      <w:r>
        <w:rPr>
          <w:i/>
          <w:iCs/>
          <w:szCs w:val="24"/>
        </w:rPr>
        <w:t>cost</w:t>
      </w:r>
      <w:proofErr w:type="spellEnd"/>
      <w:r>
        <w:rPr>
          <w:szCs w:val="24"/>
        </w:rPr>
        <w:t>) entre agentes econômicos na região de Santo Amaro.</w:t>
      </w:r>
    </w:p>
    <w:p w14:paraId="3BDEF03F" w14:textId="2C2B7B48" w:rsidR="00004740" w:rsidRPr="00004740" w:rsidRDefault="00A3396B" w:rsidP="00A3396B">
      <w:pPr>
        <w:spacing w:line="360" w:lineRule="auto"/>
        <w:ind w:firstLine="709"/>
        <w:jc w:val="both"/>
        <w:rPr>
          <w:szCs w:val="24"/>
        </w:rPr>
      </w:pPr>
      <w:r>
        <w:rPr>
          <w:szCs w:val="24"/>
        </w:rPr>
        <w:t>A pesquisa conclui que a plataforma atua como um agente de desintermediação eficiente, provendo um ambiente transacional auditável e seguro. Diferente de soluções globais generalistas, que apresentam lacunas na validação de proximidade e segurança distrital, o sistema proposto preenche esse gargalo tecnológico, convertendo o capital social da comunidade em eficiência econômica e sustentabilidade local.</w:t>
      </w:r>
    </w:p>
    <w:p w14:paraId="51A43D84" w14:textId="77777777" w:rsidR="00004740" w:rsidRPr="00004740" w:rsidRDefault="00004740" w:rsidP="00004740"/>
    <w:p w14:paraId="1DAC3A10" w14:textId="0D75E807" w:rsidR="00004740" w:rsidRDefault="00004740" w:rsidP="00004740">
      <w:pPr>
        <w:pStyle w:val="Ttulo2"/>
      </w:pPr>
      <w:bookmarkStart w:id="201" w:name="_Toc229950083"/>
      <w:r>
        <w:t>Desafios e Dificuldades de Modelagem</w:t>
      </w:r>
      <w:bookmarkEnd w:id="201"/>
    </w:p>
    <w:p w14:paraId="65951CF0" w14:textId="77777777" w:rsidR="00004740" w:rsidRDefault="00004740" w:rsidP="00004740"/>
    <w:p w14:paraId="3D006464" w14:textId="77777777" w:rsidR="00004740" w:rsidRPr="00004740" w:rsidRDefault="00004740" w:rsidP="00004740">
      <w:pPr>
        <w:spacing w:line="360" w:lineRule="auto"/>
        <w:ind w:firstLine="709"/>
        <w:jc w:val="both"/>
        <w:rPr>
          <w:szCs w:val="24"/>
        </w:rPr>
      </w:pPr>
      <w:r>
        <w:rPr>
          <w:szCs w:val="24"/>
        </w:rPr>
        <w:t>Durante o percurso acadêmico, enfrentou-se a complexidade de transpor regras de negócio informais para um sistema computacional rígido. A modelagem do mecanismo de retenção de pagamentos (Escrow) exigiu atenção especial para evitar estados inconsistentes no banco de dados.</w:t>
      </w:r>
    </w:p>
    <w:p w14:paraId="53182958" w14:textId="41FD9393" w:rsidR="00004740" w:rsidRPr="00004740" w:rsidRDefault="00004740" w:rsidP="00004740">
      <w:pPr>
        <w:spacing w:line="360" w:lineRule="auto"/>
        <w:ind w:firstLine="709"/>
        <w:jc w:val="both"/>
        <w:rPr>
          <w:szCs w:val="24"/>
        </w:rPr>
      </w:pPr>
      <w:r>
        <w:rPr>
          <w:szCs w:val="24"/>
        </w:rPr>
        <w:t xml:space="preserve">Outro desafio significativo residiu na implementação do princípio de </w:t>
      </w:r>
      <w:proofErr w:type="spellStart"/>
      <w:r>
        <w:rPr>
          <w:szCs w:val="24"/>
        </w:rPr>
        <w:t>Privacy</w:t>
      </w:r>
      <w:proofErr w:type="spellEnd"/>
      <w:r>
        <w:rPr>
          <w:szCs w:val="24"/>
        </w:rPr>
        <w:t xml:space="preserve"> </w:t>
      </w:r>
      <w:proofErr w:type="spellStart"/>
      <w:r>
        <w:rPr>
          <w:szCs w:val="24"/>
        </w:rPr>
        <w:t>by</w:t>
      </w:r>
      <w:proofErr w:type="spellEnd"/>
      <w:r>
        <w:rPr>
          <w:szCs w:val="24"/>
        </w:rPr>
        <w:t xml:space="preserve"> Design, garantindo que a geolocalização dos usuários fosse precisar o suficiente para a transação, porém protegida contra a exposição de dados sensíveis, em estrita observância à Lei Geral de Proteção de Dados (LGPD).</w:t>
      </w:r>
    </w:p>
    <w:p w14:paraId="70A5EA86" w14:textId="77777777" w:rsidR="00004740" w:rsidRPr="00004740" w:rsidRDefault="00004740" w:rsidP="00004740"/>
    <w:p w14:paraId="43DC2293" w14:textId="3EE43ACE" w:rsidR="00004740" w:rsidRDefault="00004740" w:rsidP="00004740">
      <w:pPr>
        <w:pStyle w:val="Ttulo2"/>
      </w:pPr>
      <w:bookmarkStart w:id="202" w:name="_Toc229950084"/>
      <w:r>
        <w:t>Limitações do Trabalho</w:t>
      </w:r>
      <w:bookmarkEnd w:id="202"/>
    </w:p>
    <w:p w14:paraId="4A0F67A2" w14:textId="77777777" w:rsidR="00004740" w:rsidRDefault="00004740" w:rsidP="00004740"/>
    <w:p w14:paraId="784618E9" w14:textId="1DA87EF5" w:rsidR="00004740" w:rsidRDefault="00004740" w:rsidP="00B43071">
      <w:pPr>
        <w:spacing w:line="360" w:lineRule="auto"/>
        <w:ind w:firstLine="709"/>
        <w:jc w:val="both"/>
        <w:rPr>
          <w:szCs w:val="24"/>
        </w:rPr>
      </w:pPr>
      <w:r>
        <w:rPr>
          <w:szCs w:val="24"/>
        </w:rPr>
        <w:t xml:space="preserve">O presente estudo delimita-se à fase de planejamento, modelagem e prototipagem teórica. Dessa forma, não foram realizados testes de carga ou estresse em ambiente de produção, </w:t>
      </w:r>
      <w:r>
        <w:rPr>
          <w:szCs w:val="24"/>
        </w:rPr>
        <w:lastRenderedPageBreak/>
        <w:t>nem coletados dados de usabilidade com usuários finais sob condições de tráfego real. Adicionalmente, a solução logística proposta depende da autogestão dos usuários para encontros presenciais, não contemplando, nesta fase, a integração automatizada com serviços de entrega de terceiros ou rastreamento de frotas em tempo real.</w:t>
      </w:r>
    </w:p>
    <w:p w14:paraId="4F73DD99" w14:textId="77777777" w:rsidR="00E5509A" w:rsidRPr="00B43071" w:rsidRDefault="00E5509A" w:rsidP="00B43071">
      <w:pPr>
        <w:spacing w:line="360" w:lineRule="auto"/>
        <w:ind w:firstLine="709"/>
        <w:jc w:val="both"/>
        <w:rPr>
          <w:szCs w:val="24"/>
        </w:rPr>
      </w:pPr>
    </w:p>
    <w:p w14:paraId="0BE9502B" w14:textId="5E435B5B" w:rsidR="00004740" w:rsidRDefault="00004740" w:rsidP="00004740">
      <w:pPr>
        <w:pStyle w:val="Ttulo2"/>
      </w:pPr>
      <w:bookmarkStart w:id="203" w:name="_Toc229950085"/>
      <w:r>
        <w:t>Trabalhos Futuros</w:t>
      </w:r>
      <w:bookmarkEnd w:id="203"/>
    </w:p>
    <w:p w14:paraId="3B17204C" w14:textId="77777777" w:rsidR="00004740" w:rsidRDefault="00004740" w:rsidP="00004740"/>
    <w:p w14:paraId="352C8A6B" w14:textId="5201BA58" w:rsidR="00F13DCD" w:rsidRPr="00F13DCD" w:rsidRDefault="00F13DCD" w:rsidP="00F13DCD">
      <w:pPr>
        <w:spacing w:line="360" w:lineRule="auto"/>
        <w:ind w:firstLine="709"/>
        <w:jc w:val="both"/>
        <w:rPr>
          <w:szCs w:val="24"/>
        </w:rPr>
      </w:pPr>
      <w:r>
        <w:rPr>
          <w:szCs w:val="24"/>
        </w:rPr>
        <w:t xml:space="preserve">Como desdobramento natural para a etapa subsequente desta pesquisa (TCC 2), propõe-se o desenvolvimento do Produto Mínimo Viável (MVP). A implementação seguirá a arquitetura delineada, utilizando o ecossistema </w:t>
      </w:r>
      <w:proofErr w:type="spellStart"/>
      <w:r>
        <w:rPr>
          <w:szCs w:val="24"/>
        </w:rPr>
        <w:t>JavaScript</w:t>
      </w:r>
      <w:proofErr w:type="spellEnd"/>
      <w:r>
        <w:rPr>
          <w:szCs w:val="24"/>
        </w:rPr>
        <w:t xml:space="preserve"> (React.js no </w:t>
      </w:r>
      <w:proofErr w:type="spellStart"/>
      <w:r>
        <w:rPr>
          <w:szCs w:val="24"/>
        </w:rPr>
        <w:t>frontend</w:t>
      </w:r>
      <w:proofErr w:type="spellEnd"/>
      <w:r>
        <w:rPr>
          <w:szCs w:val="24"/>
        </w:rPr>
        <w:t xml:space="preserve"> e Node.js no </w:t>
      </w:r>
      <w:proofErr w:type="spellStart"/>
      <w:r>
        <w:rPr>
          <w:szCs w:val="24"/>
        </w:rPr>
        <w:t>backend</w:t>
      </w:r>
      <w:proofErr w:type="spellEnd"/>
      <w:r>
        <w:rPr>
          <w:szCs w:val="24"/>
        </w:rPr>
        <w:t>), visando a construção de uma aplicação escalável, responsiva e de alta performance.</w:t>
      </w:r>
    </w:p>
    <w:p w14:paraId="1F82906F" w14:textId="47933EE5" w:rsidR="00B43071" w:rsidRPr="00B43071" w:rsidRDefault="00F13DCD" w:rsidP="00897AEC">
      <w:pPr>
        <w:spacing w:line="360" w:lineRule="auto"/>
        <w:ind w:firstLine="709"/>
        <w:jc w:val="both"/>
        <w:rPr>
          <w:szCs w:val="24"/>
        </w:rPr>
      </w:pPr>
      <w:r>
        <w:rPr>
          <w:szCs w:val="24"/>
        </w:rPr>
        <w:t>Adicionalmente, visando elevar a maturidade tecnológica da plataforma Santo Desapego, sugerem-se as seguintes frentes de evolução:</w:t>
      </w:r>
    </w:p>
    <w:p w14:paraId="6CC94D80" w14:textId="5961355E" w:rsidR="00004740" w:rsidRPr="00B43071" w:rsidRDefault="00004740" w:rsidP="00B43071">
      <w:pPr>
        <w:numPr>
          <w:ilvl w:val="0"/>
          <w:numId w:val="42"/>
        </w:numPr>
        <w:spacing w:line="360" w:lineRule="auto"/>
        <w:ind w:left="1066" w:hanging="357"/>
        <w:jc w:val="both"/>
        <w:rPr>
          <w:szCs w:val="24"/>
        </w:rPr>
      </w:pPr>
      <w:r>
        <w:rPr>
          <w:b/>
          <w:bCs/>
          <w:szCs w:val="24"/>
        </w:rPr>
        <w:t xml:space="preserve">Curadoria com Inteligência Artificial: </w:t>
      </w:r>
      <w:r>
        <w:rPr>
          <w:szCs w:val="24"/>
        </w:rPr>
        <w:t xml:space="preserve">Implementação de sistemas de recomendação baseados em filtragem colaborativa e baseada em conteúdo, utilizando algoritmos </w:t>
      </w:r>
      <w:r>
        <w:rPr>
          <w:i/>
          <w:iCs/>
          <w:szCs w:val="24"/>
        </w:rPr>
        <w:t>de Machine Learning</w:t>
      </w:r>
      <w:r>
        <w:rPr>
          <w:szCs w:val="24"/>
        </w:rPr>
        <w:t xml:space="preserve"> para personalizar a oferta de produtos de acordo com o padrão de consumo e comportamento de navegação do usuário local.;</w:t>
      </w:r>
    </w:p>
    <w:p w14:paraId="01AF0A09" w14:textId="3F22E108" w:rsidR="00004740" w:rsidRPr="00B43071" w:rsidRDefault="00004740" w:rsidP="00B43071">
      <w:pPr>
        <w:numPr>
          <w:ilvl w:val="0"/>
          <w:numId w:val="42"/>
        </w:numPr>
        <w:spacing w:line="360" w:lineRule="auto"/>
        <w:ind w:left="1066" w:hanging="357"/>
        <w:jc w:val="both"/>
        <w:rPr>
          <w:szCs w:val="24"/>
        </w:rPr>
      </w:pPr>
      <w:r>
        <w:rPr>
          <w:b/>
          <w:bCs/>
          <w:szCs w:val="24"/>
        </w:rPr>
        <w:t xml:space="preserve">Notificações </w:t>
      </w:r>
      <w:r>
        <w:rPr>
          <w:b/>
          <w:bCs/>
          <w:i/>
          <w:iCs/>
          <w:szCs w:val="24"/>
        </w:rPr>
        <w:t>PUSH</w:t>
      </w:r>
      <w:r>
        <w:rPr>
          <w:b/>
          <w:bCs/>
          <w:szCs w:val="24"/>
        </w:rPr>
        <w:t xml:space="preserve">: </w:t>
      </w:r>
      <w:r>
        <w:rPr>
          <w:szCs w:val="24"/>
        </w:rPr>
        <w:t xml:space="preserve">Evolução da interface para o modelo </w:t>
      </w:r>
      <w:r>
        <w:rPr>
          <w:i/>
          <w:iCs/>
          <w:szCs w:val="24"/>
        </w:rPr>
        <w:t xml:space="preserve">Progressive Web Apps </w:t>
      </w:r>
      <w:r>
        <w:rPr>
          <w:szCs w:val="24"/>
        </w:rPr>
        <w:t xml:space="preserve">(PWA), permitindo o uso de </w:t>
      </w:r>
      <w:r>
        <w:rPr>
          <w:i/>
          <w:iCs/>
          <w:szCs w:val="24"/>
        </w:rPr>
        <w:t>Service Workers</w:t>
      </w:r>
      <w:r>
        <w:rPr>
          <w:szCs w:val="24"/>
        </w:rPr>
        <w:t xml:space="preserve"> para o gerenciamento de notificações </w:t>
      </w:r>
      <w:proofErr w:type="spellStart"/>
      <w:r>
        <w:rPr>
          <w:i/>
          <w:iCs/>
          <w:szCs w:val="24"/>
        </w:rPr>
        <w:t>push</w:t>
      </w:r>
      <w:proofErr w:type="spellEnd"/>
      <w:r>
        <w:rPr>
          <w:szCs w:val="24"/>
        </w:rPr>
        <w:t xml:space="preserve"> em tempo real e garantindo uma experiência nativa em dispositivos móveis sem a necessidade de instalação via lojas de aplicativos.;</w:t>
      </w:r>
    </w:p>
    <w:p w14:paraId="3320A95A" w14:textId="3A64B32B" w:rsidR="00004740" w:rsidRPr="00B43071" w:rsidRDefault="00004740" w:rsidP="00B43071">
      <w:pPr>
        <w:numPr>
          <w:ilvl w:val="0"/>
          <w:numId w:val="42"/>
        </w:numPr>
        <w:spacing w:line="360" w:lineRule="auto"/>
        <w:ind w:left="1066" w:hanging="357"/>
        <w:jc w:val="both"/>
        <w:rPr>
          <w:szCs w:val="24"/>
        </w:rPr>
      </w:pPr>
      <w:r>
        <w:rPr>
          <w:b/>
          <w:bCs/>
          <w:szCs w:val="24"/>
        </w:rPr>
        <w:t xml:space="preserve">Módulo de Pagamento: </w:t>
      </w:r>
      <w:r>
        <w:rPr>
          <w:szCs w:val="24"/>
        </w:rPr>
        <w:t>Integração de um módulo transacional robusto via API de terceiros (</w:t>
      </w:r>
      <w:proofErr w:type="spellStart"/>
      <w:r>
        <w:rPr>
          <w:szCs w:val="24"/>
        </w:rPr>
        <w:t>ex</w:t>
      </w:r>
      <w:proofErr w:type="spellEnd"/>
      <w:r>
        <w:rPr>
          <w:szCs w:val="24"/>
        </w:rPr>
        <w:t>: Mercado Pago). O foco residirá na automação de pagamentos via Pix e cartões de crédito, assegurando a conformidade com as normas PCI-DSS e garantindo a integridade financeira entre as partes.</w:t>
      </w:r>
    </w:p>
    <w:p w14:paraId="1C3A6EFF" w14:textId="77777777" w:rsidR="00004740" w:rsidRDefault="00004740" w:rsidP="00004740"/>
    <w:p w14:paraId="69CFF0CD" w14:textId="77777777" w:rsidR="00004740" w:rsidRPr="00004740" w:rsidRDefault="00004740" w:rsidP="00004740"/>
    <w:p w14:paraId="3C26D537" w14:textId="3A48347E" w:rsidR="00004740" w:rsidRDefault="00004740" w:rsidP="00004740">
      <w:pPr>
        <w:pStyle w:val="Ttulo2"/>
      </w:pPr>
      <w:bookmarkStart w:id="204" w:name="_Toc229950086"/>
      <w:r>
        <w:t>Contribuições Acadêmicas e Profissionais</w:t>
      </w:r>
      <w:bookmarkEnd w:id="204"/>
    </w:p>
    <w:p w14:paraId="150E66B1" w14:textId="77777777" w:rsidR="00004740" w:rsidRDefault="00004740" w:rsidP="00004740"/>
    <w:p w14:paraId="0E17CFB8" w14:textId="523A6E90" w:rsidR="00F13DCD" w:rsidRPr="00F13DCD" w:rsidRDefault="00F13DCD" w:rsidP="00F13DCD">
      <w:pPr>
        <w:spacing w:line="360" w:lineRule="auto"/>
        <w:ind w:firstLine="709"/>
        <w:jc w:val="both"/>
        <w:rPr>
          <w:szCs w:val="24"/>
        </w:rPr>
      </w:pPr>
      <w:r>
        <w:rPr>
          <w:szCs w:val="24"/>
        </w:rPr>
        <w:t xml:space="preserve">A execução deste projeto viabilizou a síntese e a aplicação prática de competências críticas do núcleo de Sistemas de Informação, transcendendo a mera integração disciplinar. No âmbito profissional, a pesquisa propiciou aos autores uma imersão no ciclo SDLC sob uma perspectiva de engenharia de alta fidelidade, exigindo o domínio de técnicas de Elicitação de Requisitos, Modelagem Arquitetural MVC e a aplicação de princípios de </w:t>
      </w:r>
      <w:r>
        <w:rPr>
          <w:i/>
          <w:iCs/>
          <w:szCs w:val="24"/>
        </w:rPr>
        <w:t xml:space="preserve">Security </w:t>
      </w:r>
      <w:proofErr w:type="spellStart"/>
      <w:r>
        <w:rPr>
          <w:i/>
          <w:iCs/>
          <w:szCs w:val="24"/>
        </w:rPr>
        <w:t>by</w:t>
      </w:r>
      <w:proofErr w:type="spellEnd"/>
      <w:r>
        <w:rPr>
          <w:i/>
          <w:iCs/>
          <w:szCs w:val="24"/>
        </w:rPr>
        <w:t xml:space="preserve"> Design</w:t>
      </w:r>
      <w:r>
        <w:rPr>
          <w:szCs w:val="24"/>
        </w:rPr>
        <w:t xml:space="preserve">. </w:t>
      </w:r>
      <w:r>
        <w:rPr>
          <w:szCs w:val="24"/>
        </w:rPr>
        <w:lastRenderedPageBreak/>
        <w:t>A transposição de modelos de negócios da Economia Compartilhada para um artefato tecnológico funcional consolidou a capacidade de projetar soluções que equilibram viabilidade técnica, escalabilidade de banco de dados e experiência do usuário (UX).</w:t>
      </w:r>
    </w:p>
    <w:p w14:paraId="0E3A51F1" w14:textId="03F879F1" w:rsidR="00004740" w:rsidRPr="00B43071" w:rsidRDefault="00F13DCD" w:rsidP="00F13DCD">
      <w:pPr>
        <w:spacing w:line="360" w:lineRule="auto"/>
        <w:ind w:firstLine="709"/>
        <w:jc w:val="both"/>
        <w:rPr>
          <w:szCs w:val="24"/>
        </w:rPr>
      </w:pPr>
      <w:r>
        <w:rPr>
          <w:szCs w:val="24"/>
        </w:rPr>
        <w:t xml:space="preserve">Sob a ótica acadêmica, este trabalho oferece uma contribuição relevante ao estudo de Sistemas Hiperlocais e Computação Ubíqua, ao formalizar um framework de intermediação de bens que prioriza a redução de assimetrias de informação em </w:t>
      </w:r>
      <w:proofErr w:type="spellStart"/>
      <w:r>
        <w:rPr>
          <w:szCs w:val="24"/>
        </w:rPr>
        <w:t>microcontextos</w:t>
      </w:r>
      <w:proofErr w:type="spellEnd"/>
      <w:r>
        <w:rPr>
          <w:szCs w:val="24"/>
        </w:rPr>
        <w:t xml:space="preserve"> urbanos (Santo Amaro). A pesquisa ratifica a viabilidade de plataformas de nicho como alternativas superiores às soluções globais generalistas, provendo subsídios teóricos e práticos para futuras investigações sobre Governança Digital e o papel dos sistemas de informação no fortalecimento da Economia Circular de Proximidade.</w:t>
      </w:r>
    </w:p>
    <w:p w14:paraId="6609E5D2" w14:textId="77777777" w:rsidR="00004740" w:rsidRDefault="00004740" w:rsidP="00004740"/>
    <w:p w14:paraId="59776942" w14:textId="77777777" w:rsidR="00004740" w:rsidRDefault="00004740" w:rsidP="00004740"/>
    <w:p w14:paraId="107E40B4" w14:textId="77777777" w:rsidR="00004740" w:rsidRDefault="00004740" w:rsidP="00004740"/>
    <w:p w14:paraId="47C16CD1" w14:textId="77777777" w:rsidR="00004740" w:rsidRDefault="00004740" w:rsidP="00004740"/>
    <w:p w14:paraId="3F4026BD" w14:textId="77777777" w:rsidR="00004740" w:rsidRDefault="00004740" w:rsidP="00004740"/>
    <w:p w14:paraId="751A1165" w14:textId="77777777" w:rsidR="00004740" w:rsidRDefault="00004740" w:rsidP="00004740"/>
    <w:p w14:paraId="7CB20163" w14:textId="77777777" w:rsidR="00004740" w:rsidRDefault="00004740" w:rsidP="00004740"/>
    <w:p w14:paraId="28F7D8FC" w14:textId="77777777" w:rsidR="00004740" w:rsidRDefault="00004740" w:rsidP="00004740"/>
    <w:p w14:paraId="4BFFF298" w14:textId="77777777" w:rsidR="00004740" w:rsidRDefault="00004740" w:rsidP="00004740"/>
    <w:p w14:paraId="7003A895" w14:textId="77777777" w:rsidR="00B43071" w:rsidRDefault="00B43071" w:rsidP="00004740"/>
    <w:p w14:paraId="31A48DC4" w14:textId="77777777" w:rsidR="00B43071" w:rsidRDefault="00B43071" w:rsidP="00004740"/>
    <w:p w14:paraId="678B7D24" w14:textId="77777777" w:rsidR="00B43071" w:rsidRDefault="00B43071" w:rsidP="00004740"/>
    <w:p w14:paraId="345DBB9B" w14:textId="77777777" w:rsidR="00D0175B" w:rsidRDefault="00D0175B" w:rsidP="00004740"/>
    <w:p w14:paraId="6E4AFE6A" w14:textId="77777777" w:rsidR="00A7316F" w:rsidRDefault="00A7316F" w:rsidP="00004740"/>
    <w:p w14:paraId="5F3EB003" w14:textId="77777777" w:rsidR="00C26C1C" w:rsidRDefault="00C26C1C" w:rsidP="00004740"/>
    <w:p w14:paraId="49415EF3" w14:textId="77777777" w:rsidR="00C26C1C" w:rsidRDefault="00C26C1C" w:rsidP="00004740"/>
    <w:p w14:paraId="36DBB1A6" w14:textId="77777777" w:rsidR="00C26C1C" w:rsidRDefault="00C26C1C" w:rsidP="00004740"/>
    <w:p w14:paraId="63E16FDF" w14:textId="77777777" w:rsidR="00C26C1C" w:rsidRDefault="00C26C1C" w:rsidP="00004740"/>
    <w:p w14:paraId="07857B29" w14:textId="77777777" w:rsidR="00C26C1C" w:rsidRDefault="00C26C1C" w:rsidP="00004740"/>
    <w:p w14:paraId="490BEAC1" w14:textId="77777777" w:rsidR="00621950" w:rsidRDefault="00621950" w:rsidP="00004740"/>
    <w:p w14:paraId="692E8802" w14:textId="77777777" w:rsidR="00621950" w:rsidRDefault="00621950" w:rsidP="00004740"/>
    <w:p w14:paraId="4DD99BAE" w14:textId="77777777" w:rsidR="00621950" w:rsidRDefault="00621950" w:rsidP="00004740"/>
    <w:p w14:paraId="2AE9F910" w14:textId="77777777" w:rsidR="00621950" w:rsidRDefault="00621950" w:rsidP="00004740"/>
    <w:p w14:paraId="63E49244" w14:textId="77777777" w:rsidR="00621950" w:rsidRDefault="00621950" w:rsidP="00004740"/>
    <w:p w14:paraId="7EC0762D" w14:textId="77777777" w:rsidR="00621950" w:rsidRDefault="00621950" w:rsidP="00004740"/>
    <w:p w14:paraId="049D2BE8" w14:textId="77777777" w:rsidR="00621950" w:rsidRDefault="00621950" w:rsidP="00004740"/>
    <w:p w14:paraId="43B687F8" w14:textId="77777777" w:rsidR="00621950" w:rsidRDefault="00621950" w:rsidP="00004740"/>
    <w:p w14:paraId="0CC32445" w14:textId="77777777" w:rsidR="00621950" w:rsidRDefault="00621950" w:rsidP="00004740"/>
    <w:p w14:paraId="4F6BBBD1" w14:textId="77777777" w:rsidR="00621950" w:rsidRDefault="00621950" w:rsidP="00004740"/>
    <w:p w14:paraId="766F0FDE" w14:textId="77777777" w:rsidR="00C26C1C" w:rsidRDefault="00C26C1C" w:rsidP="00004740"/>
    <w:p w14:paraId="06CFA722" w14:textId="77777777" w:rsidR="00C26C1C" w:rsidRDefault="00C26C1C" w:rsidP="00004740"/>
    <w:p w14:paraId="5648471B" w14:textId="77777777" w:rsidR="00C26C1C" w:rsidRDefault="00C26C1C" w:rsidP="00004740"/>
    <w:p w14:paraId="0A851309" w14:textId="77777777" w:rsidR="00C26C1C" w:rsidRDefault="00C26C1C" w:rsidP="00004740"/>
    <w:p w14:paraId="33861873" w14:textId="77777777" w:rsidR="00C26C1C" w:rsidRDefault="00C26C1C" w:rsidP="00004740"/>
    <w:p w14:paraId="7203DEEB" w14:textId="77777777" w:rsidR="00004740" w:rsidRPr="00004740" w:rsidRDefault="00004740" w:rsidP="00004740"/>
    <w:p w14:paraId="28A6EA7D" w14:textId="77777777" w:rsidR="008D6EAE" w:rsidRDefault="008D6EAE" w:rsidP="008D6EAE">
      <w:pPr>
        <w:pStyle w:val="Ttulo1"/>
      </w:pPr>
      <w:bookmarkStart w:id="205" w:name="_Toc229950087"/>
      <w:r>
        <w:lastRenderedPageBreak/>
        <w:t>EXEMPLO DA APLICAÇÃO</w:t>
      </w:r>
      <w:bookmarkEnd w:id="205"/>
    </w:p>
    <w:p w14:paraId="267E9501" w14:textId="77777777" w:rsidR="008D6EAE" w:rsidRPr="00621950" w:rsidRDefault="008D6EAE" w:rsidP="008D6EAE"/>
    <w:p w14:paraId="612707CD" w14:textId="77777777" w:rsidR="008D6EAE" w:rsidRDefault="008D6EAE" w:rsidP="008D6EAE"/>
    <w:p w14:paraId="31632568" w14:textId="77777777" w:rsidR="008D6EAE" w:rsidRDefault="008D6EAE" w:rsidP="008D6EAE"/>
    <w:p w14:paraId="439EC9C4" w14:textId="77777777" w:rsidR="008D6EAE" w:rsidRDefault="008D6EAE" w:rsidP="008D6EAE"/>
    <w:p w14:paraId="3DAF4CE1" w14:textId="77777777" w:rsidR="008D6EAE" w:rsidRDefault="008D6EAE" w:rsidP="008D6EAE"/>
    <w:p w14:paraId="09252411" w14:textId="77777777" w:rsidR="008D6EAE" w:rsidRDefault="008D6EAE" w:rsidP="008D6EAE"/>
    <w:p w14:paraId="70E548DC" w14:textId="77777777" w:rsidR="008D6EAE" w:rsidRDefault="008D6EAE" w:rsidP="008D6EAE"/>
    <w:p w14:paraId="272911F7" w14:textId="77777777" w:rsidR="008D6EAE" w:rsidRDefault="008D6EAE" w:rsidP="008D6EAE"/>
    <w:p w14:paraId="6DA2F5E3" w14:textId="77777777" w:rsidR="008D6EAE" w:rsidRDefault="008D6EAE" w:rsidP="008D6EAE"/>
    <w:p w14:paraId="1FBFF868" w14:textId="77777777" w:rsidR="008D6EAE" w:rsidRDefault="008D6EAE" w:rsidP="008D6EAE"/>
    <w:p w14:paraId="22A979D6" w14:textId="77777777" w:rsidR="008D6EAE" w:rsidRDefault="008D6EAE" w:rsidP="008D6EAE"/>
    <w:p w14:paraId="5AB3C83A" w14:textId="77777777" w:rsidR="008D6EAE" w:rsidRDefault="008D6EAE" w:rsidP="008D6EAE"/>
    <w:p w14:paraId="3E154FD5" w14:textId="77777777" w:rsidR="008D6EAE" w:rsidRDefault="008D6EAE" w:rsidP="008D6EAE"/>
    <w:p w14:paraId="52A47465" w14:textId="77777777" w:rsidR="008D6EAE" w:rsidRDefault="008D6EAE" w:rsidP="008D6EAE"/>
    <w:p w14:paraId="0A12349D" w14:textId="77777777" w:rsidR="008D6EAE" w:rsidRDefault="008D6EAE" w:rsidP="008D6EAE"/>
    <w:p w14:paraId="7779306A" w14:textId="77777777" w:rsidR="008D6EAE" w:rsidRDefault="008D6EAE" w:rsidP="008D6EAE"/>
    <w:p w14:paraId="7F435A59" w14:textId="77777777" w:rsidR="008D6EAE" w:rsidRDefault="008D6EAE" w:rsidP="008D6EAE"/>
    <w:p w14:paraId="55EE14AC" w14:textId="77777777" w:rsidR="008D6EAE" w:rsidRDefault="008D6EAE" w:rsidP="008D6EAE"/>
    <w:p w14:paraId="299BEC91" w14:textId="77777777" w:rsidR="008D6EAE" w:rsidRDefault="008D6EAE" w:rsidP="008D6EAE"/>
    <w:p w14:paraId="5DCF4799" w14:textId="77777777" w:rsidR="008D6EAE" w:rsidRDefault="008D6EAE" w:rsidP="008D6EAE"/>
    <w:p w14:paraId="73FA9903" w14:textId="77777777" w:rsidR="008D6EAE" w:rsidRDefault="008D6EAE" w:rsidP="008D6EAE"/>
    <w:p w14:paraId="6FCCFF86" w14:textId="77777777" w:rsidR="008D6EAE" w:rsidRDefault="008D6EAE" w:rsidP="008D6EAE"/>
    <w:p w14:paraId="2673A633" w14:textId="77777777" w:rsidR="008D6EAE" w:rsidRDefault="008D6EAE" w:rsidP="008D6EAE"/>
    <w:p w14:paraId="3DBBC95F" w14:textId="77777777" w:rsidR="008D6EAE" w:rsidRDefault="008D6EAE" w:rsidP="008D6EAE"/>
    <w:p w14:paraId="682908FE" w14:textId="77777777" w:rsidR="008D6EAE" w:rsidRDefault="008D6EAE" w:rsidP="008D6EAE"/>
    <w:p w14:paraId="094ADD0E" w14:textId="77777777" w:rsidR="008D6EAE" w:rsidRDefault="008D6EAE" w:rsidP="008D6EAE"/>
    <w:p w14:paraId="180F2154" w14:textId="77777777" w:rsidR="008D6EAE" w:rsidRDefault="008D6EAE" w:rsidP="008D6EAE"/>
    <w:p w14:paraId="177E52AF" w14:textId="77777777" w:rsidR="008D6EAE" w:rsidRDefault="008D6EAE" w:rsidP="008D6EAE"/>
    <w:p w14:paraId="6436BBC5" w14:textId="77777777" w:rsidR="008D6EAE" w:rsidRDefault="008D6EAE" w:rsidP="008D6EAE"/>
    <w:p w14:paraId="22CE5740" w14:textId="77777777" w:rsidR="008D6EAE" w:rsidRDefault="008D6EAE" w:rsidP="008D6EAE"/>
    <w:p w14:paraId="60F5EE31" w14:textId="77777777" w:rsidR="008D6EAE" w:rsidRDefault="008D6EAE" w:rsidP="008D6EAE"/>
    <w:p w14:paraId="55BFB3A1" w14:textId="77777777" w:rsidR="008D6EAE" w:rsidRDefault="008D6EAE" w:rsidP="008D6EAE"/>
    <w:p w14:paraId="365AFB8F" w14:textId="77777777" w:rsidR="008D6EAE" w:rsidRDefault="008D6EAE" w:rsidP="008D6EAE"/>
    <w:p w14:paraId="5B716F25" w14:textId="77777777" w:rsidR="008D6EAE" w:rsidRDefault="008D6EAE" w:rsidP="008D6EAE"/>
    <w:p w14:paraId="29C1C23F" w14:textId="77777777" w:rsidR="008D6EAE" w:rsidRDefault="008D6EAE" w:rsidP="008D6EAE"/>
    <w:p w14:paraId="0945C2A2" w14:textId="77777777" w:rsidR="008D6EAE" w:rsidRDefault="008D6EAE" w:rsidP="008D6EAE"/>
    <w:p w14:paraId="544868DD" w14:textId="77777777" w:rsidR="008D6EAE" w:rsidRDefault="008D6EAE" w:rsidP="008D6EAE"/>
    <w:p w14:paraId="78EBBFF9" w14:textId="77777777" w:rsidR="008D6EAE" w:rsidRDefault="008D6EAE" w:rsidP="008D6EAE"/>
    <w:p w14:paraId="07309D8F" w14:textId="77777777" w:rsidR="008D6EAE" w:rsidRDefault="008D6EAE" w:rsidP="008D6EAE"/>
    <w:p w14:paraId="6F193237" w14:textId="77777777" w:rsidR="008D6EAE" w:rsidRDefault="008D6EAE" w:rsidP="008D6EAE"/>
    <w:p w14:paraId="34A85BD2" w14:textId="77777777" w:rsidR="008D6EAE" w:rsidRDefault="008D6EAE" w:rsidP="008D6EAE"/>
    <w:p w14:paraId="39D75A3C" w14:textId="77777777" w:rsidR="008D6EAE" w:rsidRDefault="008D6EAE" w:rsidP="008D6EAE"/>
    <w:p w14:paraId="15AD8C90" w14:textId="77777777" w:rsidR="008D6EAE" w:rsidRDefault="008D6EAE" w:rsidP="008D6EAE"/>
    <w:p w14:paraId="3DF61ED8" w14:textId="77777777" w:rsidR="008D6EAE" w:rsidRDefault="008D6EAE" w:rsidP="008D6EAE"/>
    <w:p w14:paraId="260A1698" w14:textId="77777777" w:rsidR="008D6EAE" w:rsidRDefault="008D6EAE" w:rsidP="008D6EAE"/>
    <w:p w14:paraId="6C117BB0" w14:textId="77777777" w:rsidR="008D6EAE" w:rsidRDefault="008D6EAE" w:rsidP="008D6EAE"/>
    <w:p w14:paraId="26BCD1C9" w14:textId="77777777" w:rsidR="00897AEC" w:rsidRDefault="00897AEC" w:rsidP="008D6EAE"/>
    <w:p w14:paraId="475074FA" w14:textId="77777777" w:rsidR="006A02CB" w:rsidRDefault="006A02CB" w:rsidP="008D6EAE"/>
    <w:p w14:paraId="75C31129" w14:textId="77777777" w:rsidR="008D6EAE" w:rsidRPr="00621950" w:rsidRDefault="008D6EAE" w:rsidP="008D6EAE"/>
    <w:p w14:paraId="66E6BCD9" w14:textId="2C22FACC" w:rsidR="002A297D" w:rsidRDefault="004D2250" w:rsidP="00050B71">
      <w:pPr>
        <w:pStyle w:val="Ttulo"/>
        <w:rPr>
          <w:rFonts w:cs="Times New Roman"/>
          <w:szCs w:val="24"/>
          <w:lang w:val="en-US"/>
        </w:rPr>
      </w:pPr>
      <w:bookmarkStart w:id="206" w:name="_Toc229950088"/>
      <w:r>
        <w:rPr>
          <w:rFonts w:cs="Times New Roman"/>
          <w:szCs w:val="24"/>
          <w:lang w:val="en-US"/>
        </w:rPr>
        <w:lastRenderedPageBreak/>
        <w:t>REFERÊNCIAS</w:t>
      </w:r>
      <w:bookmarkEnd w:id="194"/>
      <w:bookmarkEnd w:id="195"/>
      <w:bookmarkEnd w:id="196"/>
      <w:bookmarkEnd w:id="197"/>
      <w:bookmarkEnd w:id="206"/>
    </w:p>
    <w:p w14:paraId="24143D7B" w14:textId="77777777" w:rsidR="00AA330B" w:rsidRDefault="00AA330B"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Amazon Web Services. </w:t>
      </w:r>
      <w:proofErr w:type="spellStart"/>
      <w:r>
        <w:rPr>
          <w:rFonts w:eastAsia="Times New Roman"/>
          <w:b/>
          <w:bCs/>
          <w:szCs w:val="24"/>
          <w:lang w:val="en-US" w:eastAsia="pt-BR"/>
        </w:rPr>
        <w:t>Nível</w:t>
      </w:r>
      <w:proofErr w:type="spellEnd"/>
      <w:r>
        <w:rPr>
          <w:rFonts w:eastAsia="Times New Roman"/>
          <w:b/>
          <w:bCs/>
          <w:szCs w:val="24"/>
          <w:lang w:val="en-US" w:eastAsia="pt-BR"/>
        </w:rPr>
        <w:t xml:space="preserve"> </w:t>
      </w:r>
      <w:proofErr w:type="spellStart"/>
      <w:r>
        <w:rPr>
          <w:rFonts w:eastAsia="Times New Roman"/>
          <w:b/>
          <w:bCs/>
          <w:szCs w:val="24"/>
          <w:lang w:val="en-US" w:eastAsia="pt-BR"/>
        </w:rPr>
        <w:t>Gratuito</w:t>
      </w:r>
      <w:proofErr w:type="spellEnd"/>
      <w:r>
        <w:rPr>
          <w:rFonts w:eastAsia="Times New Roman"/>
          <w:b/>
          <w:bCs/>
          <w:szCs w:val="24"/>
          <w:lang w:val="en-US" w:eastAsia="pt-BR"/>
        </w:rPr>
        <w:t xml:space="preserve"> da AWS. Seattle: Amazon Web Services, Inc</w:t>
      </w:r>
      <w:r>
        <w:rPr>
          <w:rFonts w:eastAsia="Times New Roman"/>
          <w:szCs w:val="24"/>
          <w:lang w:val="en-US" w:eastAsia="pt-BR"/>
        </w:rPr>
        <w:t xml:space="preserve">., 2026. </w:t>
      </w:r>
      <w:proofErr w:type="spellStart"/>
      <w:r>
        <w:rPr>
          <w:rFonts w:eastAsia="Times New Roman"/>
          <w:szCs w:val="24"/>
          <w:lang w:val="en-US" w:eastAsia="pt-BR"/>
        </w:rPr>
        <w:t>Disponível</w:t>
      </w:r>
      <w:proofErr w:type="spellEnd"/>
      <w:r>
        <w:rPr>
          <w:rFonts w:eastAsia="Times New Roman"/>
          <w:szCs w:val="24"/>
          <w:lang w:val="en-US" w:eastAsia="pt-BR"/>
        </w:rPr>
        <w:t xml:space="preserve"> </w:t>
      </w:r>
      <w:proofErr w:type="spellStart"/>
      <w:r>
        <w:rPr>
          <w:rFonts w:eastAsia="Times New Roman"/>
          <w:szCs w:val="24"/>
          <w:lang w:val="en-US" w:eastAsia="pt-BR"/>
        </w:rPr>
        <w:t>em</w:t>
      </w:r>
      <w:proofErr w:type="spellEnd"/>
      <w:r>
        <w:rPr>
          <w:rFonts w:eastAsia="Times New Roman"/>
          <w:szCs w:val="24"/>
          <w:lang w:val="en-US" w:eastAsia="pt-BR"/>
        </w:rPr>
        <w:t>: &lt;</w:t>
      </w:r>
      <w:hyperlink r:id="rId40" w:history="1">
        <w:r>
          <w:rPr>
            <w:rStyle w:val="Hyperlink"/>
            <w:rFonts w:eastAsia="Times New Roman"/>
            <w:color w:val="auto"/>
            <w:u w:val="none"/>
            <w:lang w:val="en-US" w:eastAsia="pt-BR"/>
          </w:rPr>
          <w:t>https://aws.amazon.com/pt/free/</w:t>
        </w:r>
      </w:hyperlink>
      <w:r>
        <w:rPr>
          <w:rFonts w:eastAsia="Times New Roman"/>
          <w:lang w:val="en-US" w:eastAsia="pt-BR"/>
        </w:rPr>
        <w:t>&gt;</w:t>
      </w:r>
      <w:r>
        <w:rPr>
          <w:rFonts w:eastAsia="Times New Roman"/>
          <w:szCs w:val="24"/>
          <w:lang w:val="en-US" w:eastAsia="pt-BR"/>
        </w:rPr>
        <w:t xml:space="preserve">. </w:t>
      </w:r>
      <w:proofErr w:type="spellStart"/>
      <w:r>
        <w:rPr>
          <w:rFonts w:eastAsia="Times New Roman"/>
          <w:szCs w:val="24"/>
          <w:lang w:val="en-US" w:eastAsia="pt-BR"/>
        </w:rPr>
        <w:t>Acesso</w:t>
      </w:r>
      <w:proofErr w:type="spellEnd"/>
      <w:r>
        <w:rPr>
          <w:rFonts w:eastAsia="Times New Roman"/>
          <w:szCs w:val="24"/>
          <w:lang w:val="en-US" w:eastAsia="pt-BR"/>
        </w:rPr>
        <w:t xml:space="preserve"> </w:t>
      </w:r>
      <w:proofErr w:type="spellStart"/>
      <w:r>
        <w:rPr>
          <w:rFonts w:eastAsia="Times New Roman"/>
          <w:szCs w:val="24"/>
          <w:lang w:val="en-US" w:eastAsia="pt-BR"/>
        </w:rPr>
        <w:t>em</w:t>
      </w:r>
      <w:proofErr w:type="spellEnd"/>
      <w:r>
        <w:rPr>
          <w:rFonts w:eastAsia="Times New Roman"/>
          <w:szCs w:val="24"/>
          <w:lang w:val="en-US" w:eastAsia="pt-BR"/>
        </w:rPr>
        <w:t xml:space="preserve">: 17 </w:t>
      </w:r>
      <w:proofErr w:type="spellStart"/>
      <w:r>
        <w:rPr>
          <w:rFonts w:eastAsia="Times New Roman"/>
          <w:szCs w:val="24"/>
          <w:lang w:val="en-US" w:eastAsia="pt-BR"/>
        </w:rPr>
        <w:t>maio</w:t>
      </w:r>
      <w:proofErr w:type="spellEnd"/>
      <w:r>
        <w:rPr>
          <w:rFonts w:eastAsia="Times New Roman"/>
          <w:szCs w:val="24"/>
          <w:lang w:val="en-US" w:eastAsia="pt-BR"/>
        </w:rPr>
        <w:t xml:space="preserve"> 2026.</w:t>
      </w:r>
    </w:p>
    <w:p w14:paraId="24842AF0" w14:textId="367E3DC3"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val="en-US" w:eastAsia="pt-BR"/>
        </w:rPr>
        <w:t xml:space="preserve">BEELK, R. </w:t>
      </w:r>
      <w:r>
        <w:rPr>
          <w:rFonts w:eastAsia="Times New Roman"/>
          <w:b/>
          <w:bCs/>
          <w:szCs w:val="24"/>
          <w:lang w:val="en-US" w:eastAsia="pt-BR"/>
        </w:rPr>
        <w:t>You are what you can access: Sharing and collaborative consumption online.</w:t>
      </w:r>
      <w:r>
        <w:rPr>
          <w:rFonts w:eastAsia="Times New Roman"/>
          <w:szCs w:val="24"/>
          <w:lang w:val="en-US" w:eastAsia="pt-BR"/>
        </w:rPr>
        <w:t xml:space="preserve"> </w:t>
      </w:r>
      <w:proofErr w:type="spellStart"/>
      <w:r>
        <w:rPr>
          <w:rFonts w:eastAsia="Times New Roman"/>
          <w:szCs w:val="24"/>
          <w:lang w:eastAsia="pt-BR"/>
        </w:rPr>
        <w:t>Journal</w:t>
      </w:r>
      <w:proofErr w:type="spellEnd"/>
      <w:r>
        <w:rPr>
          <w:rFonts w:eastAsia="Times New Roman"/>
          <w:szCs w:val="24"/>
          <w:lang w:eastAsia="pt-BR"/>
        </w:rPr>
        <w:t xml:space="preserve"> </w:t>
      </w:r>
      <w:proofErr w:type="spellStart"/>
      <w:r>
        <w:rPr>
          <w:rFonts w:eastAsia="Times New Roman"/>
          <w:szCs w:val="24"/>
          <w:lang w:eastAsia="pt-BR"/>
        </w:rPr>
        <w:t>of</w:t>
      </w:r>
      <w:proofErr w:type="spellEnd"/>
      <w:r>
        <w:rPr>
          <w:rFonts w:eastAsia="Times New Roman"/>
          <w:szCs w:val="24"/>
          <w:lang w:eastAsia="pt-BR"/>
        </w:rPr>
        <w:t xml:space="preserve"> Business </w:t>
      </w:r>
      <w:proofErr w:type="spellStart"/>
      <w:r>
        <w:rPr>
          <w:rFonts w:eastAsia="Times New Roman"/>
          <w:szCs w:val="24"/>
          <w:lang w:eastAsia="pt-BR"/>
        </w:rPr>
        <w:t>Research</w:t>
      </w:r>
      <w:proofErr w:type="spellEnd"/>
      <w:r>
        <w:rPr>
          <w:rFonts w:eastAsia="Times New Roman"/>
          <w:szCs w:val="24"/>
          <w:lang w:eastAsia="pt-BR"/>
        </w:rPr>
        <w:t>, v. 67, n. 8, p. 1595-1600, 2014.</w:t>
      </w:r>
    </w:p>
    <w:p w14:paraId="7D700829" w14:textId="77777777"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eastAsia="pt-BR"/>
        </w:rPr>
        <w:t xml:space="preserve">BEZERRA, Eduardo. </w:t>
      </w:r>
      <w:r>
        <w:rPr>
          <w:rFonts w:eastAsia="Times New Roman"/>
          <w:b/>
          <w:bCs/>
          <w:szCs w:val="24"/>
          <w:lang w:eastAsia="pt-BR"/>
        </w:rPr>
        <w:t>Princípios de Análise e Projeto de Sistemas com UML.</w:t>
      </w:r>
      <w:r>
        <w:rPr>
          <w:rFonts w:eastAsia="Times New Roman"/>
          <w:szCs w:val="24"/>
          <w:lang w:eastAsia="pt-BR"/>
        </w:rPr>
        <w:t xml:space="preserve"> 3. ed. Rio de Janeiro: Elsevier, 2014.</w:t>
      </w:r>
    </w:p>
    <w:p w14:paraId="4DF6065A" w14:textId="77777777"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eastAsia="pt-BR"/>
        </w:rPr>
        <w:t xml:space="preserve">BOTSMAN, R.; ROGERS, R. </w:t>
      </w:r>
      <w:r>
        <w:rPr>
          <w:rFonts w:eastAsia="Times New Roman"/>
          <w:b/>
          <w:bCs/>
          <w:szCs w:val="24"/>
          <w:lang w:eastAsia="pt-BR"/>
        </w:rPr>
        <w:t>O que é meu é seu: a ascensão do consumo colaborativo.</w:t>
      </w:r>
      <w:r>
        <w:rPr>
          <w:rFonts w:eastAsia="Times New Roman"/>
          <w:szCs w:val="24"/>
          <w:lang w:eastAsia="pt-BR"/>
        </w:rPr>
        <w:t xml:space="preserve"> São Paulo: Bookman Editora, 2011.</w:t>
      </w:r>
    </w:p>
    <w:p w14:paraId="725E9577" w14:textId="77777777"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eastAsia="pt-BR"/>
        </w:rPr>
        <w:t xml:space="preserve">BRASIL. </w:t>
      </w:r>
      <w:r>
        <w:rPr>
          <w:rFonts w:eastAsia="Times New Roman"/>
          <w:b/>
          <w:bCs/>
          <w:szCs w:val="24"/>
          <w:lang w:eastAsia="pt-BR"/>
        </w:rPr>
        <w:t>Lei nº 13.146, de 6 de julho de 2015.</w:t>
      </w:r>
      <w:r>
        <w:rPr>
          <w:rFonts w:eastAsia="Times New Roman"/>
          <w:szCs w:val="24"/>
          <w:lang w:eastAsia="pt-BR"/>
        </w:rPr>
        <w:t xml:space="preserve"> Institui a Lei Brasileira de Inclusão da Pessoa com Deficiência (Estatuto da Pessoa com Deficiência). Diário Oficial da União, Brasília, DF, 7 jul. 2015.</w:t>
      </w:r>
    </w:p>
    <w:p w14:paraId="3198F037" w14:textId="77777777" w:rsidR="006E1422" w:rsidRPr="006E1422" w:rsidRDefault="006E1422" w:rsidP="006E1422">
      <w:pPr>
        <w:spacing w:before="100" w:beforeAutospacing="1" w:after="100" w:afterAutospacing="1"/>
        <w:rPr>
          <w:rFonts w:eastAsia="Times New Roman"/>
          <w:szCs w:val="24"/>
          <w:lang w:val="en-US" w:eastAsia="pt-BR"/>
        </w:rPr>
      </w:pPr>
      <w:r>
        <w:rPr>
          <w:rFonts w:eastAsia="Times New Roman"/>
          <w:szCs w:val="24"/>
          <w:lang w:eastAsia="pt-BR"/>
        </w:rPr>
        <w:t xml:space="preserve">BRASIL. Ministério do Planejamento, Desenvolvimento e Gestão. </w:t>
      </w:r>
      <w:r>
        <w:rPr>
          <w:rFonts w:eastAsia="Times New Roman"/>
          <w:b/>
          <w:bCs/>
          <w:szCs w:val="24"/>
          <w:lang w:eastAsia="pt-BR"/>
        </w:rPr>
        <w:t>Modelo de Acessibilidade em Governo Eletrônico (</w:t>
      </w:r>
      <w:proofErr w:type="spellStart"/>
      <w:r>
        <w:rPr>
          <w:rFonts w:eastAsia="Times New Roman"/>
          <w:b/>
          <w:bCs/>
          <w:szCs w:val="24"/>
          <w:lang w:eastAsia="pt-BR"/>
        </w:rPr>
        <w:t>e-MAG</w:t>
      </w:r>
      <w:proofErr w:type="spellEnd"/>
      <w:r>
        <w:rPr>
          <w:rFonts w:eastAsia="Times New Roman"/>
          <w:b/>
          <w:bCs/>
          <w:szCs w:val="24"/>
          <w:lang w:eastAsia="pt-BR"/>
        </w:rPr>
        <w:t>).</w:t>
      </w:r>
      <w:r>
        <w:rPr>
          <w:rFonts w:eastAsia="Times New Roman"/>
          <w:szCs w:val="24"/>
          <w:lang w:eastAsia="pt-BR"/>
        </w:rPr>
        <w:t xml:space="preserve"> </w:t>
      </w:r>
      <w:r>
        <w:rPr>
          <w:rFonts w:eastAsia="Times New Roman"/>
          <w:szCs w:val="24"/>
          <w:lang w:val="en-US" w:eastAsia="pt-BR"/>
        </w:rPr>
        <w:t>3. ed. Brasília: MP, 2014.</w:t>
      </w:r>
    </w:p>
    <w:p w14:paraId="53443CBB" w14:textId="41086483"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val="en-US" w:eastAsia="pt-BR"/>
        </w:rPr>
        <w:t xml:space="preserve">BROWN, Simon. </w:t>
      </w:r>
      <w:r>
        <w:rPr>
          <w:rFonts w:eastAsia="Times New Roman"/>
          <w:b/>
          <w:bCs/>
          <w:szCs w:val="24"/>
          <w:lang w:val="en-US" w:eastAsia="pt-BR"/>
        </w:rPr>
        <w:t xml:space="preserve">The C4 model for </w:t>
      </w:r>
      <w:proofErr w:type="spellStart"/>
      <w:r>
        <w:rPr>
          <w:rFonts w:eastAsia="Times New Roman"/>
          <w:b/>
          <w:bCs/>
          <w:szCs w:val="24"/>
          <w:lang w:val="en-US" w:eastAsia="pt-BR"/>
        </w:rPr>
        <w:t>visualising</w:t>
      </w:r>
      <w:proofErr w:type="spellEnd"/>
      <w:r>
        <w:rPr>
          <w:rFonts w:eastAsia="Times New Roman"/>
          <w:b/>
          <w:bCs/>
          <w:szCs w:val="24"/>
          <w:lang w:val="en-US" w:eastAsia="pt-BR"/>
        </w:rPr>
        <w:t xml:space="preserve"> software architecture.</w:t>
      </w:r>
      <w:r>
        <w:rPr>
          <w:rFonts w:eastAsia="Times New Roman"/>
          <w:szCs w:val="24"/>
          <w:lang w:val="en-US" w:eastAsia="pt-BR"/>
        </w:rPr>
        <w:t xml:space="preserve"> </w:t>
      </w:r>
      <w:r>
        <w:rPr>
          <w:rFonts w:eastAsia="Times New Roman"/>
          <w:szCs w:val="24"/>
          <w:lang w:eastAsia="pt-BR"/>
        </w:rPr>
        <w:t>[S. l.], 2020. Disponível em: &lt;</w:t>
      </w:r>
      <w:hyperlink r:id="rId41" w:history="1">
        <w:r>
          <w:rPr>
            <w:rStyle w:val="Hyperlink"/>
            <w:rFonts w:eastAsia="Times New Roman"/>
            <w:color w:val="auto"/>
            <w:szCs w:val="24"/>
            <w:u w:val="none"/>
            <w:lang w:eastAsia="pt-BR"/>
          </w:rPr>
          <w:t>https://c4model.com/</w:t>
        </w:r>
      </w:hyperlink>
      <w:r>
        <w:rPr>
          <w:rFonts w:eastAsia="Times New Roman"/>
          <w:szCs w:val="24"/>
          <w:lang w:eastAsia="pt-BR"/>
        </w:rPr>
        <w:t>&gt;. Acesso em: 1 maio 2026.</w:t>
      </w:r>
    </w:p>
    <w:p w14:paraId="7BDAA819" w14:textId="77777777"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val="en-US" w:eastAsia="pt-BR"/>
        </w:rPr>
        <w:t xml:space="preserve">CAMP, Robert C. </w:t>
      </w:r>
      <w:r>
        <w:rPr>
          <w:rFonts w:eastAsia="Times New Roman"/>
          <w:b/>
          <w:bCs/>
          <w:szCs w:val="24"/>
          <w:lang w:val="en-US" w:eastAsia="pt-BR"/>
        </w:rPr>
        <w:t>Benchmarking: the search for industry best practices that lead to superior performance.</w:t>
      </w:r>
      <w:r>
        <w:rPr>
          <w:rFonts w:eastAsia="Times New Roman"/>
          <w:szCs w:val="24"/>
          <w:lang w:val="en-US" w:eastAsia="pt-BR"/>
        </w:rPr>
        <w:t xml:space="preserve"> </w:t>
      </w:r>
      <w:r>
        <w:rPr>
          <w:rFonts w:eastAsia="Times New Roman"/>
          <w:szCs w:val="24"/>
          <w:lang w:eastAsia="pt-BR"/>
        </w:rPr>
        <w:t xml:space="preserve">Milwaukee: ASQC </w:t>
      </w:r>
      <w:proofErr w:type="spellStart"/>
      <w:r>
        <w:rPr>
          <w:rFonts w:eastAsia="Times New Roman"/>
          <w:szCs w:val="24"/>
          <w:lang w:eastAsia="pt-BR"/>
        </w:rPr>
        <w:t>Quality</w:t>
      </w:r>
      <w:proofErr w:type="spellEnd"/>
      <w:r>
        <w:rPr>
          <w:rFonts w:eastAsia="Times New Roman"/>
          <w:szCs w:val="24"/>
          <w:lang w:eastAsia="pt-BR"/>
        </w:rPr>
        <w:t xml:space="preserve"> Press, 1989.</w:t>
      </w:r>
    </w:p>
    <w:p w14:paraId="0E6FC2F1" w14:textId="77777777" w:rsidR="006E1422" w:rsidRDefault="006E1422" w:rsidP="006E1422">
      <w:pPr>
        <w:spacing w:before="100" w:beforeAutospacing="1" w:after="100" w:afterAutospacing="1"/>
        <w:rPr>
          <w:rFonts w:eastAsia="Times New Roman"/>
          <w:szCs w:val="24"/>
          <w:lang w:val="en-US" w:eastAsia="pt-BR"/>
        </w:rPr>
      </w:pPr>
      <w:r>
        <w:rPr>
          <w:rFonts w:eastAsia="Times New Roman"/>
          <w:szCs w:val="24"/>
          <w:lang w:eastAsia="pt-BR"/>
        </w:rPr>
        <w:t xml:space="preserve">CASTELLS, Manuel. </w:t>
      </w:r>
      <w:r>
        <w:rPr>
          <w:rFonts w:eastAsia="Times New Roman"/>
          <w:b/>
          <w:bCs/>
          <w:szCs w:val="24"/>
          <w:lang w:eastAsia="pt-BR"/>
        </w:rPr>
        <w:t>A sociedade em rede.</w:t>
      </w:r>
      <w:r>
        <w:rPr>
          <w:rFonts w:eastAsia="Times New Roman"/>
          <w:szCs w:val="24"/>
          <w:lang w:eastAsia="pt-BR"/>
        </w:rPr>
        <w:t xml:space="preserve"> A era da informação: economia, sociedade e cultura. v. 1. </w:t>
      </w:r>
      <w:r>
        <w:rPr>
          <w:rFonts w:eastAsia="Times New Roman"/>
          <w:szCs w:val="24"/>
          <w:lang w:val="en-US" w:eastAsia="pt-BR"/>
        </w:rPr>
        <w:t>São Paulo: Paz e Terra, 1999.</w:t>
      </w:r>
    </w:p>
    <w:p w14:paraId="5D32CBDE" w14:textId="02D289AE"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Fielding, Roy Thomas. </w:t>
      </w:r>
      <w:proofErr w:type="spellStart"/>
      <w:r>
        <w:rPr>
          <w:rFonts w:eastAsia="Times New Roman"/>
          <w:b/>
          <w:bCs/>
          <w:szCs w:val="24"/>
          <w:lang w:eastAsia="pt-BR"/>
        </w:rPr>
        <w:t>Architectural</w:t>
      </w:r>
      <w:proofErr w:type="spellEnd"/>
      <w:r>
        <w:rPr>
          <w:rFonts w:eastAsia="Times New Roman"/>
          <w:b/>
          <w:bCs/>
          <w:szCs w:val="24"/>
          <w:lang w:eastAsia="pt-BR"/>
        </w:rPr>
        <w:t xml:space="preserve"> </w:t>
      </w:r>
      <w:proofErr w:type="spellStart"/>
      <w:r>
        <w:rPr>
          <w:rFonts w:eastAsia="Times New Roman"/>
          <w:b/>
          <w:bCs/>
          <w:szCs w:val="24"/>
          <w:lang w:eastAsia="pt-BR"/>
        </w:rPr>
        <w:t>styles</w:t>
      </w:r>
      <w:proofErr w:type="spellEnd"/>
      <w:r>
        <w:rPr>
          <w:rFonts w:eastAsia="Times New Roman"/>
          <w:b/>
          <w:bCs/>
          <w:szCs w:val="24"/>
          <w:lang w:eastAsia="pt-BR"/>
        </w:rPr>
        <w:t xml:space="preserve">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the</w:t>
      </w:r>
      <w:proofErr w:type="spellEnd"/>
      <w:r>
        <w:rPr>
          <w:rFonts w:eastAsia="Times New Roman"/>
          <w:b/>
          <w:bCs/>
          <w:szCs w:val="24"/>
          <w:lang w:eastAsia="pt-BR"/>
        </w:rPr>
        <w:t xml:space="preserve"> design </w:t>
      </w:r>
      <w:proofErr w:type="spellStart"/>
      <w:r>
        <w:rPr>
          <w:rFonts w:eastAsia="Times New Roman"/>
          <w:b/>
          <w:bCs/>
          <w:szCs w:val="24"/>
          <w:lang w:eastAsia="pt-BR"/>
        </w:rPr>
        <w:t>of</w:t>
      </w:r>
      <w:proofErr w:type="spellEnd"/>
      <w:r>
        <w:rPr>
          <w:rFonts w:eastAsia="Times New Roman"/>
          <w:b/>
          <w:bCs/>
          <w:szCs w:val="24"/>
          <w:lang w:eastAsia="pt-BR"/>
        </w:rPr>
        <w:t xml:space="preserve"> network-</w:t>
      </w:r>
      <w:proofErr w:type="spellStart"/>
      <w:r>
        <w:rPr>
          <w:rFonts w:eastAsia="Times New Roman"/>
          <w:b/>
          <w:bCs/>
          <w:szCs w:val="24"/>
          <w:lang w:eastAsia="pt-BR"/>
        </w:rPr>
        <w:t>based</w:t>
      </w:r>
      <w:proofErr w:type="spellEnd"/>
      <w:r>
        <w:rPr>
          <w:rFonts w:eastAsia="Times New Roman"/>
          <w:b/>
          <w:bCs/>
          <w:szCs w:val="24"/>
          <w:lang w:eastAsia="pt-BR"/>
        </w:rPr>
        <w:t xml:space="preserve"> software </w:t>
      </w:r>
      <w:proofErr w:type="spellStart"/>
      <w:r>
        <w:rPr>
          <w:rFonts w:eastAsia="Times New Roman"/>
          <w:b/>
          <w:bCs/>
          <w:szCs w:val="24"/>
          <w:lang w:eastAsia="pt-BR"/>
        </w:rPr>
        <w:t>architectures</w:t>
      </w:r>
      <w:proofErr w:type="spellEnd"/>
      <w:r>
        <w:rPr>
          <w:rFonts w:eastAsia="Times New Roman"/>
          <w:szCs w:val="24"/>
          <w:lang w:eastAsia="pt-BR"/>
        </w:rPr>
        <w:t xml:space="preserve">. 2000. Tese (Doutorado em Ciência da Computação) – </w:t>
      </w:r>
      <w:proofErr w:type="spellStart"/>
      <w:r>
        <w:rPr>
          <w:rFonts w:eastAsia="Times New Roman"/>
          <w:szCs w:val="24"/>
          <w:lang w:eastAsia="pt-BR"/>
        </w:rPr>
        <w:t>University</w:t>
      </w:r>
      <w:proofErr w:type="spellEnd"/>
      <w:r>
        <w:rPr>
          <w:rFonts w:eastAsia="Times New Roman"/>
          <w:szCs w:val="24"/>
          <w:lang w:eastAsia="pt-BR"/>
        </w:rPr>
        <w:t xml:space="preserve"> </w:t>
      </w:r>
      <w:proofErr w:type="spellStart"/>
      <w:r>
        <w:rPr>
          <w:rFonts w:eastAsia="Times New Roman"/>
          <w:szCs w:val="24"/>
          <w:lang w:eastAsia="pt-BR"/>
        </w:rPr>
        <w:t>of</w:t>
      </w:r>
      <w:proofErr w:type="spellEnd"/>
      <w:r>
        <w:rPr>
          <w:rFonts w:eastAsia="Times New Roman"/>
          <w:szCs w:val="24"/>
          <w:lang w:eastAsia="pt-BR"/>
        </w:rPr>
        <w:t xml:space="preserve"> California, Irvine, 2000. Disponível em: &lt;</w:t>
      </w:r>
      <w:hyperlink r:id="rId42" w:history="1">
        <w:r>
          <w:rPr>
            <w:rStyle w:val="Hyperlink"/>
            <w:rFonts w:eastAsia="Times New Roman"/>
            <w:color w:val="auto"/>
            <w:szCs w:val="24"/>
            <w:u w:val="none"/>
            <w:lang w:eastAsia="pt-BR"/>
          </w:rPr>
          <w:t>https://ics.uci.edu/~fielding/pubs/dissertation/top.htm</w:t>
        </w:r>
      </w:hyperlink>
      <w:r>
        <w:rPr>
          <w:rFonts w:eastAsia="Times New Roman"/>
          <w:szCs w:val="24"/>
          <w:lang w:val="en-US" w:eastAsia="pt-BR"/>
        </w:rPr>
        <w:t>&gt;</w:t>
      </w:r>
      <w:r>
        <w:rPr>
          <w:rFonts w:eastAsia="Times New Roman"/>
          <w:szCs w:val="24"/>
          <w:lang w:eastAsia="pt-BR"/>
        </w:rPr>
        <w:t>. Acesso em: 17 maio 2026</w:t>
      </w:r>
    </w:p>
    <w:p w14:paraId="50C8B9C3" w14:textId="4ADBF089"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Gartner. </w:t>
      </w:r>
      <w:r>
        <w:rPr>
          <w:rFonts w:eastAsia="Times New Roman"/>
          <w:b/>
          <w:bCs/>
          <w:szCs w:val="24"/>
          <w:lang w:eastAsia="pt-BR"/>
        </w:rPr>
        <w:t xml:space="preserve">Gartner </w:t>
      </w:r>
      <w:proofErr w:type="spellStart"/>
      <w:r>
        <w:rPr>
          <w:rFonts w:eastAsia="Times New Roman"/>
          <w:b/>
          <w:bCs/>
          <w:szCs w:val="24"/>
          <w:lang w:eastAsia="pt-BR"/>
        </w:rPr>
        <w:t>Glossary</w:t>
      </w:r>
      <w:proofErr w:type="spellEnd"/>
      <w:r>
        <w:rPr>
          <w:rFonts w:eastAsia="Times New Roman"/>
          <w:b/>
          <w:bCs/>
          <w:szCs w:val="24"/>
          <w:lang w:eastAsia="pt-BR"/>
        </w:rPr>
        <w:t xml:space="preserve">: </w:t>
      </w:r>
      <w:proofErr w:type="spellStart"/>
      <w:r>
        <w:rPr>
          <w:rFonts w:eastAsia="Times New Roman"/>
          <w:b/>
          <w:bCs/>
          <w:szCs w:val="24"/>
          <w:lang w:eastAsia="pt-BR"/>
        </w:rPr>
        <w:t>Information</w:t>
      </w:r>
      <w:proofErr w:type="spellEnd"/>
      <w:r>
        <w:rPr>
          <w:rFonts w:eastAsia="Times New Roman"/>
          <w:b/>
          <w:bCs/>
          <w:szCs w:val="24"/>
          <w:lang w:eastAsia="pt-BR"/>
        </w:rPr>
        <w:t xml:space="preserve"> Technology</w:t>
      </w:r>
      <w:r>
        <w:rPr>
          <w:rFonts w:eastAsia="Times New Roman"/>
          <w:szCs w:val="24"/>
          <w:lang w:eastAsia="pt-BR"/>
        </w:rPr>
        <w:t>. Stamford: Gartner, Inc., 2026. Disponível em: &lt;</w:t>
      </w:r>
      <w:hyperlink r:id="rId43" w:history="1">
        <w:r>
          <w:rPr>
            <w:rStyle w:val="Hyperlink"/>
            <w:rFonts w:eastAsia="Times New Roman"/>
            <w:color w:val="auto"/>
            <w:szCs w:val="24"/>
            <w:u w:val="none"/>
            <w:lang w:eastAsia="pt-BR"/>
          </w:rPr>
          <w:t>https://www.gartner.com/en/information-technology/glossary</w:t>
        </w:r>
      </w:hyperlink>
      <w:r>
        <w:rPr>
          <w:rFonts w:eastAsia="Times New Roman"/>
          <w:szCs w:val="24"/>
          <w:lang w:val="en-US" w:eastAsia="pt-BR"/>
        </w:rPr>
        <w:t>&gt;</w:t>
      </w:r>
      <w:r>
        <w:rPr>
          <w:rFonts w:eastAsia="Times New Roman"/>
          <w:szCs w:val="24"/>
          <w:lang w:eastAsia="pt-BR"/>
        </w:rPr>
        <w:t>. Acesso em: 17 maio 2026.</w:t>
      </w:r>
    </w:p>
    <w:p w14:paraId="21368319" w14:textId="48986D4A" w:rsidR="00AA330B" w:rsidRPr="006E1422" w:rsidRDefault="00AA330B" w:rsidP="006E1422">
      <w:pPr>
        <w:spacing w:before="100" w:beforeAutospacing="1" w:after="100" w:afterAutospacing="1"/>
        <w:rPr>
          <w:rFonts w:eastAsia="Times New Roman"/>
          <w:szCs w:val="24"/>
          <w:lang w:val="en-US" w:eastAsia="pt-BR"/>
        </w:rPr>
      </w:pPr>
      <w:proofErr w:type="spellStart"/>
      <w:r>
        <w:rPr>
          <w:rFonts w:eastAsia="Times New Roman"/>
          <w:szCs w:val="24"/>
          <w:lang w:eastAsia="pt-BR"/>
        </w:rPr>
        <w:t>Heuser</w:t>
      </w:r>
      <w:proofErr w:type="spellEnd"/>
      <w:r>
        <w:rPr>
          <w:rFonts w:eastAsia="Times New Roman"/>
          <w:szCs w:val="24"/>
          <w:lang w:eastAsia="pt-BR"/>
        </w:rPr>
        <w:t xml:space="preserve">, Carlos Alberto. </w:t>
      </w:r>
      <w:r>
        <w:rPr>
          <w:rFonts w:eastAsia="Times New Roman"/>
          <w:b/>
          <w:bCs/>
          <w:szCs w:val="24"/>
          <w:lang w:eastAsia="pt-BR"/>
        </w:rPr>
        <w:t>Projeto de banco de dados</w:t>
      </w:r>
      <w:r>
        <w:rPr>
          <w:rFonts w:eastAsia="Times New Roman"/>
          <w:szCs w:val="24"/>
          <w:lang w:eastAsia="pt-BR"/>
        </w:rPr>
        <w:t>. 6. ed. Porto Alegre: Bookman, 2009.</w:t>
      </w:r>
    </w:p>
    <w:p w14:paraId="709654C4" w14:textId="77777777" w:rsidR="006E1422" w:rsidRDefault="006E1422"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NIELSEN, J. </w:t>
      </w:r>
      <w:r>
        <w:rPr>
          <w:rFonts w:eastAsia="Times New Roman"/>
          <w:b/>
          <w:bCs/>
          <w:szCs w:val="24"/>
          <w:lang w:val="en-US" w:eastAsia="pt-BR"/>
        </w:rPr>
        <w:t>Usability Engineering.</w:t>
      </w:r>
      <w:r>
        <w:rPr>
          <w:rFonts w:eastAsia="Times New Roman"/>
          <w:szCs w:val="24"/>
          <w:lang w:val="en-US" w:eastAsia="pt-BR"/>
        </w:rPr>
        <w:t xml:space="preserve"> San Diego: Academic Press, 1994.</w:t>
      </w:r>
    </w:p>
    <w:p w14:paraId="4EC7F2F6" w14:textId="1F969B6B" w:rsidR="00AA330B" w:rsidRDefault="00AA330B" w:rsidP="006E1422">
      <w:pPr>
        <w:spacing w:before="100" w:beforeAutospacing="1" w:after="100" w:afterAutospacing="1"/>
        <w:rPr>
          <w:rFonts w:eastAsia="Times New Roman"/>
          <w:szCs w:val="24"/>
          <w:lang w:eastAsia="pt-BR"/>
        </w:rPr>
      </w:pPr>
      <w:proofErr w:type="spellStart"/>
      <w:r>
        <w:rPr>
          <w:rFonts w:eastAsia="Times New Roman"/>
          <w:szCs w:val="24"/>
          <w:lang w:eastAsia="pt-BR"/>
        </w:rPr>
        <w:t>International</w:t>
      </w:r>
      <w:proofErr w:type="spellEnd"/>
      <w:r>
        <w:rPr>
          <w:rFonts w:eastAsia="Times New Roman"/>
          <w:szCs w:val="24"/>
          <w:lang w:eastAsia="pt-BR"/>
        </w:rPr>
        <w:t xml:space="preserve"> </w:t>
      </w:r>
      <w:proofErr w:type="spellStart"/>
      <w:r>
        <w:rPr>
          <w:rFonts w:eastAsia="Times New Roman"/>
          <w:szCs w:val="24"/>
          <w:lang w:eastAsia="pt-BR"/>
        </w:rPr>
        <w:t>Organization</w:t>
      </w:r>
      <w:proofErr w:type="spellEnd"/>
      <w:r>
        <w:rPr>
          <w:rFonts w:eastAsia="Times New Roman"/>
          <w:szCs w:val="24"/>
          <w:lang w:eastAsia="pt-BR"/>
        </w:rPr>
        <w:t xml:space="preserve"> for </w:t>
      </w:r>
      <w:proofErr w:type="spellStart"/>
      <w:r>
        <w:rPr>
          <w:rFonts w:eastAsia="Times New Roman"/>
          <w:szCs w:val="24"/>
          <w:lang w:eastAsia="pt-BR"/>
        </w:rPr>
        <w:t>Standardization</w:t>
      </w:r>
      <w:proofErr w:type="spellEnd"/>
      <w:r>
        <w:rPr>
          <w:rFonts w:eastAsia="Times New Roman"/>
          <w:szCs w:val="24"/>
          <w:lang w:eastAsia="pt-BR"/>
        </w:rPr>
        <w:t xml:space="preserve">. </w:t>
      </w:r>
      <w:r>
        <w:rPr>
          <w:rFonts w:eastAsia="Times New Roman"/>
          <w:b/>
          <w:bCs/>
          <w:szCs w:val="24"/>
          <w:lang w:eastAsia="pt-BR"/>
        </w:rPr>
        <w:t xml:space="preserve">ISO/IEC 25010:2011: Systems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engineering</w:t>
      </w:r>
      <w:proofErr w:type="spellEnd"/>
      <w:r>
        <w:rPr>
          <w:rFonts w:eastAsia="Times New Roman"/>
          <w:b/>
          <w:bCs/>
          <w:szCs w:val="24"/>
          <w:lang w:eastAsia="pt-BR"/>
        </w:rPr>
        <w:t xml:space="preserve"> — Systems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Quality</w:t>
      </w:r>
      <w:proofErr w:type="spellEnd"/>
      <w:r>
        <w:rPr>
          <w:rFonts w:eastAsia="Times New Roman"/>
          <w:b/>
          <w:bCs/>
          <w:szCs w:val="24"/>
          <w:lang w:eastAsia="pt-BR"/>
        </w:rPr>
        <w:t xml:space="preserve"> </w:t>
      </w:r>
      <w:proofErr w:type="spellStart"/>
      <w:r>
        <w:rPr>
          <w:rFonts w:eastAsia="Times New Roman"/>
          <w:b/>
          <w:bCs/>
          <w:szCs w:val="24"/>
          <w:lang w:eastAsia="pt-BR"/>
        </w:rPr>
        <w:t>Requirements</w:t>
      </w:r>
      <w:proofErr w:type="spellEnd"/>
      <w:r>
        <w:rPr>
          <w:rFonts w:eastAsia="Times New Roman"/>
          <w:b/>
          <w:bCs/>
          <w:szCs w:val="24"/>
          <w:lang w:eastAsia="pt-BR"/>
        </w:rPr>
        <w:t xml:space="preserve">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Evaluation</w:t>
      </w:r>
      <w:proofErr w:type="spellEnd"/>
      <w:r>
        <w:rPr>
          <w:rFonts w:eastAsia="Times New Roman"/>
          <w:b/>
          <w:bCs/>
          <w:szCs w:val="24"/>
          <w:lang w:eastAsia="pt-BR"/>
        </w:rPr>
        <w:t xml:space="preserve"> (</w:t>
      </w:r>
      <w:proofErr w:type="spellStart"/>
      <w:r>
        <w:rPr>
          <w:rFonts w:eastAsia="Times New Roman"/>
          <w:b/>
          <w:bCs/>
          <w:szCs w:val="24"/>
          <w:lang w:eastAsia="pt-BR"/>
        </w:rPr>
        <w:t>SQuaRE</w:t>
      </w:r>
      <w:proofErr w:type="spellEnd"/>
      <w:r>
        <w:rPr>
          <w:rFonts w:eastAsia="Times New Roman"/>
          <w:b/>
          <w:bCs/>
          <w:szCs w:val="24"/>
          <w:lang w:eastAsia="pt-BR"/>
        </w:rPr>
        <w:t xml:space="preserve">) — System </w:t>
      </w:r>
      <w:proofErr w:type="spellStart"/>
      <w:r>
        <w:rPr>
          <w:rFonts w:eastAsia="Times New Roman"/>
          <w:b/>
          <w:bCs/>
          <w:szCs w:val="24"/>
          <w:lang w:eastAsia="pt-BR"/>
        </w:rPr>
        <w:t>and</w:t>
      </w:r>
      <w:proofErr w:type="spellEnd"/>
      <w:r>
        <w:rPr>
          <w:rFonts w:eastAsia="Times New Roman"/>
          <w:b/>
          <w:bCs/>
          <w:szCs w:val="24"/>
          <w:lang w:eastAsia="pt-BR"/>
        </w:rPr>
        <w:t xml:space="preserve"> software </w:t>
      </w:r>
      <w:proofErr w:type="spellStart"/>
      <w:r>
        <w:rPr>
          <w:rFonts w:eastAsia="Times New Roman"/>
          <w:b/>
          <w:bCs/>
          <w:szCs w:val="24"/>
          <w:lang w:eastAsia="pt-BR"/>
        </w:rPr>
        <w:t>quality</w:t>
      </w:r>
      <w:proofErr w:type="spellEnd"/>
      <w:r>
        <w:rPr>
          <w:rFonts w:eastAsia="Times New Roman"/>
          <w:b/>
          <w:bCs/>
          <w:szCs w:val="24"/>
          <w:lang w:eastAsia="pt-BR"/>
        </w:rPr>
        <w:t xml:space="preserve"> models</w:t>
      </w:r>
      <w:r>
        <w:rPr>
          <w:rFonts w:eastAsia="Times New Roman"/>
          <w:szCs w:val="24"/>
          <w:lang w:eastAsia="pt-BR"/>
        </w:rPr>
        <w:t>. Geneva: ISO, 2011</w:t>
      </w:r>
    </w:p>
    <w:p w14:paraId="32403111" w14:textId="22A5B0D3" w:rsidR="00AA330B" w:rsidRDefault="00AA330B" w:rsidP="006E1422">
      <w:pPr>
        <w:spacing w:before="100" w:beforeAutospacing="1" w:after="100" w:afterAutospacing="1"/>
        <w:rPr>
          <w:rFonts w:eastAsia="Times New Roman"/>
          <w:szCs w:val="24"/>
          <w:lang w:eastAsia="pt-BR"/>
        </w:rPr>
      </w:pPr>
      <w:proofErr w:type="spellStart"/>
      <w:r>
        <w:rPr>
          <w:rFonts w:eastAsia="Times New Roman"/>
          <w:szCs w:val="24"/>
          <w:lang w:eastAsia="pt-BR"/>
        </w:rPr>
        <w:t>International</w:t>
      </w:r>
      <w:proofErr w:type="spellEnd"/>
      <w:r>
        <w:rPr>
          <w:rFonts w:eastAsia="Times New Roman"/>
          <w:szCs w:val="24"/>
          <w:lang w:eastAsia="pt-BR"/>
        </w:rPr>
        <w:t xml:space="preserve"> </w:t>
      </w:r>
      <w:proofErr w:type="spellStart"/>
      <w:r>
        <w:rPr>
          <w:rFonts w:eastAsia="Times New Roman"/>
          <w:szCs w:val="24"/>
          <w:lang w:eastAsia="pt-BR"/>
        </w:rPr>
        <w:t>Organization</w:t>
      </w:r>
      <w:proofErr w:type="spellEnd"/>
      <w:r>
        <w:rPr>
          <w:rFonts w:eastAsia="Times New Roman"/>
          <w:szCs w:val="24"/>
          <w:lang w:eastAsia="pt-BR"/>
        </w:rPr>
        <w:t xml:space="preserve"> for </w:t>
      </w:r>
      <w:proofErr w:type="spellStart"/>
      <w:r>
        <w:rPr>
          <w:rFonts w:eastAsia="Times New Roman"/>
          <w:szCs w:val="24"/>
          <w:lang w:eastAsia="pt-BR"/>
        </w:rPr>
        <w:t>Standardization</w:t>
      </w:r>
      <w:proofErr w:type="spellEnd"/>
      <w:r>
        <w:rPr>
          <w:rFonts w:eastAsia="Times New Roman"/>
          <w:szCs w:val="24"/>
          <w:lang w:eastAsia="pt-BR"/>
        </w:rPr>
        <w:t xml:space="preserve">. </w:t>
      </w:r>
      <w:r>
        <w:rPr>
          <w:rFonts w:eastAsia="Times New Roman"/>
          <w:b/>
          <w:bCs/>
          <w:szCs w:val="24"/>
          <w:lang w:eastAsia="pt-BR"/>
        </w:rPr>
        <w:t xml:space="preserve">ISO 8601-1:2019: Date </w:t>
      </w:r>
      <w:proofErr w:type="spellStart"/>
      <w:r>
        <w:rPr>
          <w:rFonts w:eastAsia="Times New Roman"/>
          <w:b/>
          <w:bCs/>
          <w:szCs w:val="24"/>
          <w:lang w:eastAsia="pt-BR"/>
        </w:rPr>
        <w:t>and</w:t>
      </w:r>
      <w:proofErr w:type="spellEnd"/>
      <w:r>
        <w:rPr>
          <w:rFonts w:eastAsia="Times New Roman"/>
          <w:b/>
          <w:bCs/>
          <w:szCs w:val="24"/>
          <w:lang w:eastAsia="pt-BR"/>
        </w:rPr>
        <w:t xml:space="preserve"> time — </w:t>
      </w:r>
      <w:proofErr w:type="spellStart"/>
      <w:r>
        <w:rPr>
          <w:rFonts w:eastAsia="Times New Roman"/>
          <w:b/>
          <w:bCs/>
          <w:szCs w:val="24"/>
          <w:lang w:eastAsia="pt-BR"/>
        </w:rPr>
        <w:t>Representations</w:t>
      </w:r>
      <w:proofErr w:type="spellEnd"/>
      <w:r>
        <w:rPr>
          <w:rFonts w:eastAsia="Times New Roman"/>
          <w:b/>
          <w:bCs/>
          <w:szCs w:val="24"/>
          <w:lang w:eastAsia="pt-BR"/>
        </w:rPr>
        <w:t xml:space="preserve"> for </w:t>
      </w:r>
      <w:proofErr w:type="spellStart"/>
      <w:r>
        <w:rPr>
          <w:rFonts w:eastAsia="Times New Roman"/>
          <w:b/>
          <w:bCs/>
          <w:szCs w:val="24"/>
          <w:lang w:eastAsia="pt-BR"/>
        </w:rPr>
        <w:t>information</w:t>
      </w:r>
      <w:proofErr w:type="spellEnd"/>
      <w:r>
        <w:rPr>
          <w:rFonts w:eastAsia="Times New Roman"/>
          <w:b/>
          <w:bCs/>
          <w:szCs w:val="24"/>
          <w:lang w:eastAsia="pt-BR"/>
        </w:rPr>
        <w:t xml:space="preserve"> </w:t>
      </w:r>
      <w:proofErr w:type="spellStart"/>
      <w:r>
        <w:rPr>
          <w:rFonts w:eastAsia="Times New Roman"/>
          <w:b/>
          <w:bCs/>
          <w:szCs w:val="24"/>
          <w:lang w:eastAsia="pt-BR"/>
        </w:rPr>
        <w:t>interchange</w:t>
      </w:r>
      <w:proofErr w:type="spellEnd"/>
      <w:r>
        <w:rPr>
          <w:rFonts w:eastAsia="Times New Roman"/>
          <w:b/>
          <w:bCs/>
          <w:szCs w:val="24"/>
          <w:lang w:eastAsia="pt-BR"/>
        </w:rPr>
        <w:t xml:space="preserve"> — Part 1: Basic </w:t>
      </w:r>
      <w:proofErr w:type="spellStart"/>
      <w:r>
        <w:rPr>
          <w:rFonts w:eastAsia="Times New Roman"/>
          <w:b/>
          <w:bCs/>
          <w:szCs w:val="24"/>
          <w:lang w:eastAsia="pt-BR"/>
        </w:rPr>
        <w:t>rules</w:t>
      </w:r>
      <w:proofErr w:type="spellEnd"/>
      <w:r>
        <w:rPr>
          <w:rFonts w:eastAsia="Times New Roman"/>
          <w:szCs w:val="24"/>
          <w:lang w:eastAsia="pt-BR"/>
        </w:rPr>
        <w:t>. Geneva: ISO, 2019.</w:t>
      </w:r>
    </w:p>
    <w:p w14:paraId="6724E939" w14:textId="70FF345F"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lastRenderedPageBreak/>
        <w:t xml:space="preserve">Krug, Steve. </w:t>
      </w:r>
      <w:r>
        <w:rPr>
          <w:rFonts w:eastAsia="Times New Roman"/>
          <w:b/>
          <w:bCs/>
          <w:szCs w:val="24"/>
          <w:lang w:eastAsia="pt-BR"/>
        </w:rPr>
        <w:t>Não me faça pensar, atualizado: uma abordagem de bom senso à usabilidade na web e no mobile</w:t>
      </w:r>
      <w:r>
        <w:rPr>
          <w:rFonts w:eastAsia="Times New Roman"/>
          <w:szCs w:val="24"/>
          <w:lang w:eastAsia="pt-BR"/>
        </w:rPr>
        <w:t>. 3. ed. Rio de Janeiro: Alta Books, 2014.</w:t>
      </w:r>
    </w:p>
    <w:p w14:paraId="74866501" w14:textId="1287E756" w:rsidR="00AA330B" w:rsidRDefault="00AA330B" w:rsidP="006E1422">
      <w:pPr>
        <w:spacing w:before="100" w:beforeAutospacing="1" w:after="100" w:afterAutospacing="1"/>
        <w:rPr>
          <w:rFonts w:eastAsia="Times New Roman"/>
          <w:szCs w:val="24"/>
          <w:lang w:eastAsia="pt-BR"/>
        </w:rPr>
      </w:pPr>
      <w:proofErr w:type="spellStart"/>
      <w:r>
        <w:rPr>
          <w:rFonts w:eastAsia="Times New Roman"/>
          <w:szCs w:val="24"/>
          <w:lang w:eastAsia="pt-BR"/>
        </w:rPr>
        <w:t>Laudon</w:t>
      </w:r>
      <w:proofErr w:type="spellEnd"/>
      <w:r>
        <w:rPr>
          <w:rFonts w:eastAsia="Times New Roman"/>
          <w:szCs w:val="24"/>
          <w:lang w:eastAsia="pt-BR"/>
        </w:rPr>
        <w:t xml:space="preserve">, Kenneth C.; </w:t>
      </w:r>
      <w:proofErr w:type="spellStart"/>
      <w:r>
        <w:rPr>
          <w:rFonts w:eastAsia="Times New Roman"/>
          <w:szCs w:val="24"/>
          <w:lang w:eastAsia="pt-BR"/>
        </w:rPr>
        <w:t>Traver</w:t>
      </w:r>
      <w:proofErr w:type="spellEnd"/>
      <w:r>
        <w:rPr>
          <w:rFonts w:eastAsia="Times New Roman"/>
          <w:szCs w:val="24"/>
          <w:lang w:eastAsia="pt-BR"/>
        </w:rPr>
        <w:t xml:space="preserve">, Carol </w:t>
      </w:r>
      <w:proofErr w:type="spellStart"/>
      <w:r>
        <w:rPr>
          <w:rFonts w:eastAsia="Times New Roman"/>
          <w:szCs w:val="24"/>
          <w:lang w:eastAsia="pt-BR"/>
        </w:rPr>
        <w:t>Guercio</w:t>
      </w:r>
      <w:proofErr w:type="spellEnd"/>
      <w:r>
        <w:rPr>
          <w:rFonts w:eastAsia="Times New Roman"/>
          <w:szCs w:val="24"/>
          <w:lang w:eastAsia="pt-BR"/>
        </w:rPr>
        <w:t xml:space="preserve">. </w:t>
      </w:r>
      <w:r>
        <w:rPr>
          <w:rFonts w:eastAsia="Times New Roman"/>
          <w:b/>
          <w:bCs/>
          <w:szCs w:val="24"/>
          <w:lang w:eastAsia="pt-BR"/>
        </w:rPr>
        <w:t xml:space="preserve">E-commerce: business, </w:t>
      </w:r>
      <w:proofErr w:type="spellStart"/>
      <w:r>
        <w:rPr>
          <w:rFonts w:eastAsia="Times New Roman"/>
          <w:b/>
          <w:bCs/>
          <w:szCs w:val="24"/>
          <w:lang w:eastAsia="pt-BR"/>
        </w:rPr>
        <w:t>technology</w:t>
      </w:r>
      <w:proofErr w:type="spellEnd"/>
      <w:r>
        <w:rPr>
          <w:rFonts w:eastAsia="Times New Roman"/>
          <w:b/>
          <w:bCs/>
          <w:szCs w:val="24"/>
          <w:lang w:eastAsia="pt-BR"/>
        </w:rPr>
        <w:t xml:space="preserve">, </w:t>
      </w:r>
      <w:proofErr w:type="spellStart"/>
      <w:r>
        <w:rPr>
          <w:rFonts w:eastAsia="Times New Roman"/>
          <w:b/>
          <w:bCs/>
          <w:szCs w:val="24"/>
          <w:lang w:eastAsia="pt-BR"/>
        </w:rPr>
        <w:t>society</w:t>
      </w:r>
      <w:proofErr w:type="spellEnd"/>
      <w:r>
        <w:rPr>
          <w:rFonts w:eastAsia="Times New Roman"/>
          <w:szCs w:val="24"/>
          <w:lang w:eastAsia="pt-BR"/>
        </w:rPr>
        <w:t>. 15. ed. New York: Pearson, 2019.</w:t>
      </w:r>
    </w:p>
    <w:p w14:paraId="08B6D06D" w14:textId="15D54D8E"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Meta. </w:t>
      </w:r>
      <w:proofErr w:type="spellStart"/>
      <w:r>
        <w:rPr>
          <w:rFonts w:eastAsia="Times New Roman"/>
          <w:b/>
          <w:bCs/>
          <w:szCs w:val="24"/>
          <w:lang w:eastAsia="pt-BR"/>
        </w:rPr>
        <w:t>React</w:t>
      </w:r>
      <w:proofErr w:type="spellEnd"/>
      <w:r>
        <w:rPr>
          <w:rFonts w:eastAsia="Times New Roman"/>
          <w:b/>
          <w:bCs/>
          <w:szCs w:val="24"/>
          <w:lang w:eastAsia="pt-BR"/>
        </w:rPr>
        <w:t xml:space="preserve">: </w:t>
      </w:r>
      <w:proofErr w:type="spellStart"/>
      <w:r>
        <w:rPr>
          <w:rFonts w:eastAsia="Times New Roman"/>
          <w:b/>
          <w:bCs/>
          <w:szCs w:val="24"/>
          <w:lang w:eastAsia="pt-BR"/>
        </w:rPr>
        <w:t>the</w:t>
      </w:r>
      <w:proofErr w:type="spellEnd"/>
      <w:r>
        <w:rPr>
          <w:rFonts w:eastAsia="Times New Roman"/>
          <w:b/>
          <w:bCs/>
          <w:szCs w:val="24"/>
          <w:lang w:eastAsia="pt-BR"/>
        </w:rPr>
        <w:t xml:space="preserve"> </w:t>
      </w:r>
      <w:proofErr w:type="spellStart"/>
      <w:r>
        <w:rPr>
          <w:rFonts w:eastAsia="Times New Roman"/>
          <w:b/>
          <w:bCs/>
          <w:szCs w:val="24"/>
          <w:lang w:eastAsia="pt-BR"/>
        </w:rPr>
        <w:t>library</w:t>
      </w:r>
      <w:proofErr w:type="spellEnd"/>
      <w:r>
        <w:rPr>
          <w:rFonts w:eastAsia="Times New Roman"/>
          <w:b/>
          <w:bCs/>
          <w:szCs w:val="24"/>
          <w:lang w:eastAsia="pt-BR"/>
        </w:rPr>
        <w:t xml:space="preserve"> for web </w:t>
      </w:r>
      <w:proofErr w:type="spellStart"/>
      <w:r>
        <w:rPr>
          <w:rFonts w:eastAsia="Times New Roman"/>
          <w:b/>
          <w:bCs/>
          <w:szCs w:val="24"/>
          <w:lang w:eastAsia="pt-BR"/>
        </w:rPr>
        <w:t>and</w:t>
      </w:r>
      <w:proofErr w:type="spellEnd"/>
      <w:r>
        <w:rPr>
          <w:rFonts w:eastAsia="Times New Roman"/>
          <w:b/>
          <w:bCs/>
          <w:szCs w:val="24"/>
          <w:lang w:eastAsia="pt-BR"/>
        </w:rPr>
        <w:t xml:space="preserve"> </w:t>
      </w:r>
      <w:proofErr w:type="spellStart"/>
      <w:r>
        <w:rPr>
          <w:rFonts w:eastAsia="Times New Roman"/>
          <w:b/>
          <w:bCs/>
          <w:szCs w:val="24"/>
          <w:lang w:eastAsia="pt-BR"/>
        </w:rPr>
        <w:t>native</w:t>
      </w:r>
      <w:proofErr w:type="spellEnd"/>
      <w:r>
        <w:rPr>
          <w:rFonts w:eastAsia="Times New Roman"/>
          <w:b/>
          <w:bCs/>
          <w:szCs w:val="24"/>
          <w:lang w:eastAsia="pt-BR"/>
        </w:rPr>
        <w:t xml:space="preserve"> </w:t>
      </w:r>
      <w:proofErr w:type="spellStart"/>
      <w:r>
        <w:rPr>
          <w:rFonts w:eastAsia="Times New Roman"/>
          <w:b/>
          <w:bCs/>
          <w:szCs w:val="24"/>
          <w:lang w:eastAsia="pt-BR"/>
        </w:rPr>
        <w:t>user</w:t>
      </w:r>
      <w:proofErr w:type="spellEnd"/>
      <w:r>
        <w:rPr>
          <w:rFonts w:eastAsia="Times New Roman"/>
          <w:b/>
          <w:bCs/>
          <w:szCs w:val="24"/>
          <w:lang w:eastAsia="pt-BR"/>
        </w:rPr>
        <w:t xml:space="preserve"> interfaces</w:t>
      </w:r>
      <w:r>
        <w:rPr>
          <w:rFonts w:eastAsia="Times New Roman"/>
          <w:szCs w:val="24"/>
          <w:lang w:eastAsia="pt-BR"/>
        </w:rPr>
        <w:t xml:space="preserve">. Menlo Park: Meta </w:t>
      </w:r>
      <w:proofErr w:type="spellStart"/>
      <w:r>
        <w:rPr>
          <w:rFonts w:eastAsia="Times New Roman"/>
          <w:szCs w:val="24"/>
          <w:lang w:eastAsia="pt-BR"/>
        </w:rPr>
        <w:t>Platforms</w:t>
      </w:r>
      <w:proofErr w:type="spellEnd"/>
      <w:r>
        <w:rPr>
          <w:rFonts w:eastAsia="Times New Roman"/>
          <w:szCs w:val="24"/>
          <w:lang w:eastAsia="pt-BR"/>
        </w:rPr>
        <w:t>, Inc., 2026. Disponível em: &lt;</w:t>
      </w:r>
      <w:hyperlink r:id="rId44" w:history="1">
        <w:r>
          <w:rPr>
            <w:rStyle w:val="Hyperlink"/>
            <w:rFonts w:eastAsia="Times New Roman"/>
            <w:color w:val="auto"/>
            <w:szCs w:val="24"/>
            <w:u w:val="none"/>
            <w:lang w:eastAsia="pt-BR"/>
          </w:rPr>
          <w:t>https://react.dev</w:t>
        </w:r>
      </w:hyperlink>
      <w:r>
        <w:rPr>
          <w:rFonts w:eastAsia="Times New Roman"/>
          <w:szCs w:val="24"/>
          <w:lang w:eastAsia="pt-BR"/>
        </w:rPr>
        <w:t>&gt;. Acesso em: 17 maio 2026.</w:t>
      </w:r>
    </w:p>
    <w:p w14:paraId="1685611E" w14:textId="50A2A0B7"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Mozilla. </w:t>
      </w:r>
      <w:r>
        <w:rPr>
          <w:rFonts w:eastAsia="Times New Roman"/>
          <w:b/>
          <w:bCs/>
          <w:szCs w:val="24"/>
          <w:lang w:eastAsia="pt-BR"/>
        </w:rPr>
        <w:t xml:space="preserve">MDN Web </w:t>
      </w:r>
      <w:proofErr w:type="spellStart"/>
      <w:r>
        <w:rPr>
          <w:rFonts w:eastAsia="Times New Roman"/>
          <w:b/>
          <w:bCs/>
          <w:szCs w:val="24"/>
          <w:lang w:eastAsia="pt-BR"/>
        </w:rPr>
        <w:t>Docs</w:t>
      </w:r>
      <w:proofErr w:type="spellEnd"/>
      <w:r>
        <w:rPr>
          <w:rFonts w:eastAsia="Times New Roman"/>
          <w:b/>
          <w:bCs/>
          <w:szCs w:val="24"/>
          <w:lang w:eastAsia="pt-BR"/>
        </w:rPr>
        <w:t xml:space="preserve">: </w:t>
      </w:r>
      <w:proofErr w:type="spellStart"/>
      <w:r>
        <w:rPr>
          <w:rFonts w:eastAsia="Times New Roman"/>
          <w:b/>
          <w:bCs/>
          <w:szCs w:val="24"/>
          <w:lang w:eastAsia="pt-BR"/>
        </w:rPr>
        <w:t>Glossary</w:t>
      </w:r>
      <w:proofErr w:type="spellEnd"/>
      <w:r>
        <w:rPr>
          <w:rFonts w:eastAsia="Times New Roman"/>
          <w:b/>
          <w:bCs/>
          <w:szCs w:val="24"/>
          <w:lang w:eastAsia="pt-BR"/>
        </w:rPr>
        <w:t xml:space="preserve"> - </w:t>
      </w:r>
      <w:proofErr w:type="spellStart"/>
      <w:r>
        <w:rPr>
          <w:rFonts w:eastAsia="Times New Roman"/>
          <w:b/>
          <w:bCs/>
          <w:szCs w:val="24"/>
          <w:lang w:eastAsia="pt-BR"/>
        </w:rPr>
        <w:t>Payload</w:t>
      </w:r>
      <w:proofErr w:type="spellEnd"/>
      <w:r>
        <w:rPr>
          <w:rFonts w:eastAsia="Times New Roman"/>
          <w:szCs w:val="24"/>
          <w:lang w:eastAsia="pt-BR"/>
        </w:rPr>
        <w:t>. San Francisco: Mozilla Foundation, 2026. Disponível em: &lt;</w:t>
      </w:r>
      <w:hyperlink r:id="rId45" w:history="1">
        <w:r>
          <w:rPr>
            <w:rStyle w:val="Hyperlink"/>
            <w:rFonts w:eastAsia="Times New Roman"/>
            <w:color w:val="auto"/>
            <w:szCs w:val="24"/>
            <w:u w:val="none"/>
            <w:lang w:eastAsia="pt-BR"/>
          </w:rPr>
          <w:t>https://developer.mozilla.org/pt-BR/docs/Glossary/Payload</w:t>
        </w:r>
      </w:hyperlink>
      <w:r>
        <w:rPr>
          <w:rFonts w:eastAsia="Times New Roman"/>
          <w:szCs w:val="24"/>
          <w:lang w:eastAsia="pt-BR"/>
        </w:rPr>
        <w:t>&gt;. Acesso em: 17 maio 2026.</w:t>
      </w:r>
    </w:p>
    <w:p w14:paraId="34301AFA" w14:textId="30EE95C4" w:rsidR="00AA330B" w:rsidRP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Nielsen Norman </w:t>
      </w:r>
      <w:proofErr w:type="spellStart"/>
      <w:r>
        <w:rPr>
          <w:rFonts w:eastAsia="Times New Roman"/>
          <w:szCs w:val="24"/>
          <w:lang w:eastAsia="pt-BR"/>
        </w:rPr>
        <w:t>Group</w:t>
      </w:r>
      <w:proofErr w:type="spellEnd"/>
      <w:r>
        <w:rPr>
          <w:rFonts w:eastAsia="Times New Roman"/>
          <w:szCs w:val="24"/>
          <w:lang w:eastAsia="pt-BR"/>
        </w:rPr>
        <w:t xml:space="preserve">. </w:t>
      </w:r>
      <w:proofErr w:type="spellStart"/>
      <w:r>
        <w:rPr>
          <w:rFonts w:eastAsia="Times New Roman"/>
          <w:b/>
          <w:bCs/>
          <w:szCs w:val="24"/>
          <w:lang w:eastAsia="pt-BR"/>
        </w:rPr>
        <w:t>Toggle</w:t>
      </w:r>
      <w:proofErr w:type="spellEnd"/>
      <w:r>
        <w:rPr>
          <w:rFonts w:eastAsia="Times New Roman"/>
          <w:b/>
          <w:bCs/>
          <w:szCs w:val="24"/>
          <w:lang w:eastAsia="pt-BR"/>
        </w:rPr>
        <w:t xml:space="preserve">-switch </w:t>
      </w:r>
      <w:proofErr w:type="spellStart"/>
      <w:r>
        <w:rPr>
          <w:rFonts w:eastAsia="Times New Roman"/>
          <w:b/>
          <w:bCs/>
          <w:szCs w:val="24"/>
          <w:lang w:eastAsia="pt-BR"/>
        </w:rPr>
        <w:t>guidelines</w:t>
      </w:r>
      <w:proofErr w:type="spellEnd"/>
      <w:r>
        <w:rPr>
          <w:rFonts w:eastAsia="Times New Roman"/>
          <w:szCs w:val="24"/>
          <w:lang w:eastAsia="pt-BR"/>
        </w:rPr>
        <w:t>. Fremont: NN/g, 2018. Disponível em: &lt;</w:t>
      </w:r>
      <w:hyperlink r:id="rId46" w:history="1">
        <w:r>
          <w:rPr>
            <w:rStyle w:val="Hyperlink"/>
            <w:rFonts w:eastAsia="Times New Roman"/>
            <w:color w:val="auto"/>
            <w:szCs w:val="24"/>
            <w:u w:val="none"/>
            <w:lang w:eastAsia="pt-BR"/>
          </w:rPr>
          <w:t>https://www.nngroup.com/articles/toggle-switch-guidelines/</w:t>
        </w:r>
      </w:hyperlink>
      <w:r>
        <w:rPr>
          <w:rFonts w:eastAsia="Times New Roman"/>
          <w:szCs w:val="24"/>
          <w:lang w:eastAsia="pt-BR"/>
        </w:rPr>
        <w:t>&gt;. Acesso em: 17 maio 2026.</w:t>
      </w:r>
    </w:p>
    <w:p w14:paraId="523ECC67" w14:textId="751C6C7E" w:rsidR="006E1422" w:rsidRDefault="006E1422" w:rsidP="006E1422">
      <w:pPr>
        <w:spacing w:before="100" w:beforeAutospacing="1" w:after="100" w:afterAutospacing="1"/>
        <w:rPr>
          <w:rFonts w:eastAsia="Times New Roman"/>
          <w:szCs w:val="24"/>
          <w:lang w:eastAsia="pt-BR"/>
        </w:rPr>
      </w:pPr>
      <w:r>
        <w:rPr>
          <w:rFonts w:eastAsia="Times New Roman"/>
          <w:szCs w:val="24"/>
          <w:lang w:eastAsia="pt-BR"/>
        </w:rPr>
        <w:t xml:space="preserve">ONU – Organização das Nações Unidas. </w:t>
      </w:r>
      <w:r>
        <w:rPr>
          <w:rFonts w:eastAsia="Times New Roman"/>
          <w:b/>
          <w:bCs/>
          <w:szCs w:val="24"/>
          <w:lang w:eastAsia="pt-BR"/>
        </w:rPr>
        <w:t>Transformando Nosso Mundo: A Agenda 2030 para o Desenvolvimento Sustentável.</w:t>
      </w:r>
      <w:r>
        <w:rPr>
          <w:rFonts w:eastAsia="Times New Roman"/>
          <w:szCs w:val="24"/>
          <w:lang w:eastAsia="pt-BR"/>
        </w:rPr>
        <w:t xml:space="preserve"> Nova York: ONU, 2015. Disponível em: &lt;</w:t>
      </w:r>
      <w:hyperlink r:id="rId47" w:history="1">
        <w:r>
          <w:rPr>
            <w:rStyle w:val="Hyperlink"/>
            <w:rFonts w:eastAsia="Times New Roman"/>
            <w:color w:val="auto"/>
            <w:szCs w:val="24"/>
            <w:u w:val="none"/>
            <w:lang w:eastAsia="pt-BR"/>
          </w:rPr>
          <w:t>https://brasil.un.org/pt-br/91863-agenda-2030-para-o-desenvolvimento-sustentavel</w:t>
        </w:r>
      </w:hyperlink>
      <w:r>
        <w:rPr>
          <w:rFonts w:eastAsia="Times New Roman"/>
          <w:szCs w:val="24"/>
          <w:lang w:eastAsia="pt-BR"/>
        </w:rPr>
        <w:t>&gt;. Acesso em: 1 maio 2026.</w:t>
      </w:r>
    </w:p>
    <w:p w14:paraId="76EA5847" w14:textId="3AF9CA5B"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Parker, Geoffrey G.; Van </w:t>
      </w:r>
      <w:proofErr w:type="spellStart"/>
      <w:r>
        <w:rPr>
          <w:rFonts w:eastAsia="Times New Roman"/>
          <w:szCs w:val="24"/>
          <w:lang w:eastAsia="pt-BR"/>
        </w:rPr>
        <w:t>Alstyne</w:t>
      </w:r>
      <w:proofErr w:type="spellEnd"/>
      <w:r>
        <w:rPr>
          <w:rFonts w:eastAsia="Times New Roman"/>
          <w:szCs w:val="24"/>
          <w:lang w:eastAsia="pt-BR"/>
        </w:rPr>
        <w:t xml:space="preserve">, Marshall W.; </w:t>
      </w:r>
      <w:proofErr w:type="spellStart"/>
      <w:r>
        <w:rPr>
          <w:rFonts w:eastAsia="Times New Roman"/>
          <w:szCs w:val="24"/>
          <w:lang w:eastAsia="pt-BR"/>
        </w:rPr>
        <w:t>Choudary</w:t>
      </w:r>
      <w:proofErr w:type="spellEnd"/>
      <w:r>
        <w:rPr>
          <w:rFonts w:eastAsia="Times New Roman"/>
          <w:szCs w:val="24"/>
          <w:lang w:eastAsia="pt-BR"/>
        </w:rPr>
        <w:t xml:space="preserve">, </w:t>
      </w:r>
      <w:proofErr w:type="spellStart"/>
      <w:r>
        <w:rPr>
          <w:rFonts w:eastAsia="Times New Roman"/>
          <w:szCs w:val="24"/>
          <w:lang w:eastAsia="pt-BR"/>
        </w:rPr>
        <w:t>Sangeet</w:t>
      </w:r>
      <w:proofErr w:type="spellEnd"/>
      <w:r>
        <w:rPr>
          <w:rFonts w:eastAsia="Times New Roman"/>
          <w:szCs w:val="24"/>
          <w:lang w:eastAsia="pt-BR"/>
        </w:rPr>
        <w:t xml:space="preserve"> Paul. </w:t>
      </w:r>
      <w:r>
        <w:rPr>
          <w:rFonts w:eastAsia="Times New Roman"/>
          <w:b/>
          <w:bCs/>
          <w:szCs w:val="24"/>
          <w:lang w:eastAsia="pt-BR"/>
        </w:rPr>
        <w:t>Plataforma: a revolução da estratégia</w:t>
      </w:r>
      <w:r>
        <w:rPr>
          <w:rFonts w:eastAsia="Times New Roman"/>
          <w:szCs w:val="24"/>
          <w:lang w:eastAsia="pt-BR"/>
        </w:rPr>
        <w:t>. 1. ed. Rio de Janeiro: Alta Books, 2018.</w:t>
      </w:r>
    </w:p>
    <w:p w14:paraId="560D8937" w14:textId="52C76189" w:rsidR="00AA330B" w:rsidRDefault="00AA330B" w:rsidP="006E1422">
      <w:pPr>
        <w:spacing w:before="100" w:beforeAutospacing="1" w:after="100" w:afterAutospacing="1"/>
        <w:rPr>
          <w:rFonts w:eastAsia="Times New Roman"/>
          <w:szCs w:val="24"/>
          <w:lang w:eastAsia="pt-BR"/>
        </w:rPr>
      </w:pPr>
      <w:r>
        <w:rPr>
          <w:rFonts w:eastAsia="Times New Roman"/>
          <w:szCs w:val="24"/>
          <w:lang w:eastAsia="pt-BR"/>
        </w:rPr>
        <w:t xml:space="preserve">Project Management </w:t>
      </w:r>
      <w:proofErr w:type="spellStart"/>
      <w:r>
        <w:rPr>
          <w:rFonts w:eastAsia="Times New Roman"/>
          <w:szCs w:val="24"/>
          <w:lang w:eastAsia="pt-BR"/>
        </w:rPr>
        <w:t>Institute</w:t>
      </w:r>
      <w:proofErr w:type="spellEnd"/>
      <w:r>
        <w:rPr>
          <w:rFonts w:eastAsia="Times New Roman"/>
          <w:szCs w:val="24"/>
          <w:lang w:eastAsia="pt-BR"/>
        </w:rPr>
        <w:t xml:space="preserve">. </w:t>
      </w:r>
      <w:r>
        <w:rPr>
          <w:rFonts w:eastAsia="Times New Roman"/>
          <w:b/>
          <w:bCs/>
          <w:szCs w:val="24"/>
          <w:lang w:eastAsia="pt-BR"/>
        </w:rPr>
        <w:t>Um guia do conhecimento em gerenciamento de projetos (Guia PMBOK)</w:t>
      </w:r>
      <w:r>
        <w:rPr>
          <w:rFonts w:eastAsia="Times New Roman"/>
          <w:szCs w:val="24"/>
          <w:lang w:eastAsia="pt-BR"/>
        </w:rPr>
        <w:t>. 7. ed. Pensilvânia: PMI, 2021.</w:t>
      </w:r>
    </w:p>
    <w:p w14:paraId="3D7DE34E" w14:textId="1C4B4528" w:rsidR="005A7153" w:rsidRDefault="005A7153" w:rsidP="006E1422">
      <w:pPr>
        <w:spacing w:before="100" w:beforeAutospacing="1" w:after="100" w:afterAutospacing="1"/>
        <w:rPr>
          <w:rFonts w:eastAsia="Times New Roman"/>
          <w:szCs w:val="24"/>
          <w:lang w:eastAsia="pt-BR"/>
        </w:rPr>
      </w:pPr>
      <w:proofErr w:type="spellStart"/>
      <w:r>
        <w:rPr>
          <w:rFonts w:eastAsia="Times New Roman"/>
          <w:szCs w:val="24"/>
          <w:lang w:eastAsia="pt-BR"/>
        </w:rPr>
        <w:t>Red</w:t>
      </w:r>
      <w:proofErr w:type="spellEnd"/>
      <w:r>
        <w:rPr>
          <w:rFonts w:eastAsia="Times New Roman"/>
          <w:szCs w:val="24"/>
          <w:lang w:eastAsia="pt-BR"/>
        </w:rPr>
        <w:t xml:space="preserve"> </w:t>
      </w:r>
      <w:proofErr w:type="spellStart"/>
      <w:r>
        <w:rPr>
          <w:rFonts w:eastAsia="Times New Roman"/>
          <w:szCs w:val="24"/>
          <w:lang w:eastAsia="pt-BR"/>
        </w:rPr>
        <w:t>Hat</w:t>
      </w:r>
      <w:proofErr w:type="spellEnd"/>
      <w:r>
        <w:rPr>
          <w:rFonts w:eastAsia="Times New Roman"/>
          <w:szCs w:val="24"/>
          <w:lang w:eastAsia="pt-BR"/>
        </w:rPr>
        <w:t xml:space="preserve">. </w:t>
      </w:r>
      <w:proofErr w:type="spellStart"/>
      <w:r>
        <w:rPr>
          <w:rFonts w:eastAsia="Times New Roman"/>
          <w:b/>
          <w:bCs/>
          <w:szCs w:val="24"/>
          <w:lang w:eastAsia="pt-BR"/>
        </w:rPr>
        <w:t>What</w:t>
      </w:r>
      <w:proofErr w:type="spellEnd"/>
      <w:r>
        <w:rPr>
          <w:rFonts w:eastAsia="Times New Roman"/>
          <w:b/>
          <w:bCs/>
          <w:szCs w:val="24"/>
          <w:lang w:eastAsia="pt-BR"/>
        </w:rPr>
        <w:t xml:space="preserve"> </w:t>
      </w:r>
      <w:proofErr w:type="spellStart"/>
      <w:r>
        <w:rPr>
          <w:rFonts w:eastAsia="Times New Roman"/>
          <w:b/>
          <w:bCs/>
          <w:szCs w:val="24"/>
          <w:lang w:eastAsia="pt-BR"/>
        </w:rPr>
        <w:t>is</w:t>
      </w:r>
      <w:proofErr w:type="spellEnd"/>
      <w:r>
        <w:rPr>
          <w:rFonts w:eastAsia="Times New Roman"/>
          <w:b/>
          <w:bCs/>
          <w:szCs w:val="24"/>
          <w:lang w:eastAsia="pt-BR"/>
        </w:rPr>
        <w:t xml:space="preserve"> </w:t>
      </w:r>
      <w:proofErr w:type="spellStart"/>
      <w:r>
        <w:rPr>
          <w:rFonts w:eastAsia="Times New Roman"/>
          <w:b/>
          <w:bCs/>
          <w:szCs w:val="24"/>
          <w:lang w:eastAsia="pt-BR"/>
        </w:rPr>
        <w:t>an</w:t>
      </w:r>
      <w:proofErr w:type="spellEnd"/>
      <w:r>
        <w:rPr>
          <w:rFonts w:eastAsia="Times New Roman"/>
          <w:b/>
          <w:bCs/>
          <w:szCs w:val="24"/>
          <w:lang w:eastAsia="pt-BR"/>
        </w:rPr>
        <w:t xml:space="preserve"> API </w:t>
      </w:r>
      <w:proofErr w:type="spellStart"/>
      <w:r>
        <w:rPr>
          <w:rFonts w:eastAsia="Times New Roman"/>
          <w:b/>
          <w:bCs/>
          <w:szCs w:val="24"/>
          <w:lang w:eastAsia="pt-BR"/>
        </w:rPr>
        <w:t>endpoint</w:t>
      </w:r>
      <w:proofErr w:type="spellEnd"/>
      <w:r>
        <w:rPr>
          <w:rFonts w:eastAsia="Times New Roman"/>
          <w:b/>
          <w:bCs/>
          <w:szCs w:val="24"/>
          <w:lang w:eastAsia="pt-BR"/>
        </w:rPr>
        <w:t>?</w:t>
      </w:r>
      <w:r>
        <w:rPr>
          <w:rFonts w:eastAsia="Times New Roman"/>
          <w:szCs w:val="24"/>
          <w:lang w:eastAsia="pt-BR"/>
        </w:rPr>
        <w:t xml:space="preserve">. Raleigh: </w:t>
      </w:r>
      <w:proofErr w:type="spellStart"/>
      <w:r>
        <w:rPr>
          <w:rFonts w:eastAsia="Times New Roman"/>
          <w:szCs w:val="24"/>
          <w:lang w:eastAsia="pt-BR"/>
        </w:rPr>
        <w:t>Red</w:t>
      </w:r>
      <w:proofErr w:type="spellEnd"/>
      <w:r>
        <w:rPr>
          <w:rFonts w:eastAsia="Times New Roman"/>
          <w:szCs w:val="24"/>
          <w:lang w:eastAsia="pt-BR"/>
        </w:rPr>
        <w:t xml:space="preserve"> </w:t>
      </w:r>
      <w:proofErr w:type="spellStart"/>
      <w:r>
        <w:rPr>
          <w:rFonts w:eastAsia="Times New Roman"/>
          <w:szCs w:val="24"/>
          <w:lang w:eastAsia="pt-BR"/>
        </w:rPr>
        <w:t>Hat</w:t>
      </w:r>
      <w:proofErr w:type="spellEnd"/>
      <w:r>
        <w:rPr>
          <w:rFonts w:eastAsia="Times New Roman"/>
          <w:szCs w:val="24"/>
          <w:lang w:eastAsia="pt-BR"/>
        </w:rPr>
        <w:t>, Inc., 2023. Disponível em: &lt;</w:t>
      </w:r>
      <w:hyperlink r:id="rId48" w:history="1">
        <w:r>
          <w:rPr>
            <w:rStyle w:val="Hyperlink"/>
            <w:rFonts w:eastAsia="Times New Roman"/>
            <w:color w:val="auto"/>
            <w:szCs w:val="24"/>
            <w:u w:val="none"/>
            <w:lang w:eastAsia="pt-BR"/>
          </w:rPr>
          <w:t>https://www.redhat.com/en/topics/api/what-is-an-api-endpoint</w:t>
        </w:r>
      </w:hyperlink>
      <w:r>
        <w:rPr>
          <w:rFonts w:eastAsia="Times New Roman"/>
          <w:szCs w:val="24"/>
          <w:lang w:eastAsia="pt-BR"/>
        </w:rPr>
        <w:t>&gt;. Acesso em: 17 maio 2026.</w:t>
      </w:r>
    </w:p>
    <w:p w14:paraId="7AE0BA4F" w14:textId="2F0D6BD8" w:rsidR="005A7153" w:rsidRPr="006E1422" w:rsidRDefault="005A7153" w:rsidP="006E1422">
      <w:pPr>
        <w:spacing w:before="100" w:beforeAutospacing="1" w:after="100" w:afterAutospacing="1"/>
        <w:rPr>
          <w:rFonts w:eastAsia="Times New Roman"/>
          <w:szCs w:val="24"/>
          <w:lang w:eastAsia="pt-BR"/>
        </w:rPr>
      </w:pPr>
      <w:proofErr w:type="spellStart"/>
      <w:r>
        <w:rPr>
          <w:rFonts w:eastAsia="Times New Roman"/>
          <w:szCs w:val="24"/>
          <w:lang w:eastAsia="pt-BR"/>
        </w:rPr>
        <w:t>Stripe</w:t>
      </w:r>
      <w:proofErr w:type="spellEnd"/>
      <w:r>
        <w:rPr>
          <w:rFonts w:eastAsia="Times New Roman"/>
          <w:szCs w:val="24"/>
          <w:lang w:eastAsia="pt-BR"/>
        </w:rPr>
        <w:t xml:space="preserve">. </w:t>
      </w:r>
      <w:proofErr w:type="spellStart"/>
      <w:r>
        <w:rPr>
          <w:rFonts w:eastAsia="Times New Roman"/>
          <w:b/>
          <w:bCs/>
          <w:szCs w:val="24"/>
          <w:lang w:eastAsia="pt-BR"/>
        </w:rPr>
        <w:t>Stripe</w:t>
      </w:r>
      <w:proofErr w:type="spellEnd"/>
      <w:r>
        <w:rPr>
          <w:rFonts w:eastAsia="Times New Roman"/>
          <w:b/>
          <w:bCs/>
          <w:szCs w:val="24"/>
          <w:lang w:eastAsia="pt-BR"/>
        </w:rPr>
        <w:t xml:space="preserve"> </w:t>
      </w:r>
      <w:proofErr w:type="spellStart"/>
      <w:r>
        <w:rPr>
          <w:rFonts w:eastAsia="Times New Roman"/>
          <w:b/>
          <w:bCs/>
          <w:szCs w:val="24"/>
          <w:lang w:eastAsia="pt-BR"/>
        </w:rPr>
        <w:t>docs</w:t>
      </w:r>
      <w:proofErr w:type="spellEnd"/>
      <w:r>
        <w:rPr>
          <w:rFonts w:eastAsia="Times New Roman"/>
          <w:b/>
          <w:bCs/>
          <w:szCs w:val="24"/>
          <w:lang w:eastAsia="pt-BR"/>
        </w:rPr>
        <w:t xml:space="preserve">: </w:t>
      </w:r>
      <w:proofErr w:type="spellStart"/>
      <w:r>
        <w:rPr>
          <w:rFonts w:eastAsia="Times New Roman"/>
          <w:b/>
          <w:bCs/>
          <w:szCs w:val="24"/>
          <w:lang w:eastAsia="pt-BR"/>
        </w:rPr>
        <w:t>route</w:t>
      </w:r>
      <w:proofErr w:type="spellEnd"/>
      <w:r>
        <w:rPr>
          <w:rFonts w:eastAsia="Times New Roman"/>
          <w:b/>
          <w:bCs/>
          <w:szCs w:val="24"/>
          <w:lang w:eastAsia="pt-BR"/>
        </w:rPr>
        <w:t xml:space="preserve"> </w:t>
      </w:r>
      <w:proofErr w:type="spellStart"/>
      <w:r>
        <w:rPr>
          <w:rFonts w:eastAsia="Times New Roman"/>
          <w:b/>
          <w:bCs/>
          <w:szCs w:val="24"/>
          <w:lang w:eastAsia="pt-BR"/>
        </w:rPr>
        <w:t>payments</w:t>
      </w:r>
      <w:proofErr w:type="spellEnd"/>
      <w:r>
        <w:rPr>
          <w:rFonts w:eastAsia="Times New Roman"/>
          <w:b/>
          <w:bCs/>
          <w:szCs w:val="24"/>
          <w:lang w:eastAsia="pt-BR"/>
        </w:rPr>
        <w:t xml:space="preserve"> </w:t>
      </w:r>
      <w:proofErr w:type="spellStart"/>
      <w:r>
        <w:rPr>
          <w:rFonts w:eastAsia="Times New Roman"/>
          <w:b/>
          <w:bCs/>
          <w:szCs w:val="24"/>
          <w:lang w:eastAsia="pt-BR"/>
        </w:rPr>
        <w:t>between</w:t>
      </w:r>
      <w:proofErr w:type="spellEnd"/>
      <w:r>
        <w:rPr>
          <w:rFonts w:eastAsia="Times New Roman"/>
          <w:b/>
          <w:bCs/>
          <w:szCs w:val="24"/>
          <w:lang w:eastAsia="pt-BR"/>
        </w:rPr>
        <w:t xml:space="preserve"> </w:t>
      </w:r>
      <w:proofErr w:type="spellStart"/>
      <w:r>
        <w:rPr>
          <w:rFonts w:eastAsia="Times New Roman"/>
          <w:b/>
          <w:bCs/>
          <w:szCs w:val="24"/>
          <w:lang w:eastAsia="pt-BR"/>
        </w:rPr>
        <w:t>multiple</w:t>
      </w:r>
      <w:proofErr w:type="spellEnd"/>
      <w:r>
        <w:rPr>
          <w:rFonts w:eastAsia="Times New Roman"/>
          <w:b/>
          <w:bCs/>
          <w:szCs w:val="24"/>
          <w:lang w:eastAsia="pt-BR"/>
        </w:rPr>
        <w:t xml:space="preserve"> </w:t>
      </w:r>
      <w:proofErr w:type="spellStart"/>
      <w:r>
        <w:rPr>
          <w:rFonts w:eastAsia="Times New Roman"/>
          <w:b/>
          <w:bCs/>
          <w:szCs w:val="24"/>
          <w:lang w:eastAsia="pt-BR"/>
        </w:rPr>
        <w:t>parties</w:t>
      </w:r>
      <w:proofErr w:type="spellEnd"/>
      <w:r>
        <w:rPr>
          <w:rFonts w:eastAsia="Times New Roman"/>
          <w:szCs w:val="24"/>
          <w:lang w:eastAsia="pt-BR"/>
        </w:rPr>
        <w:t xml:space="preserve">. San Francisco: </w:t>
      </w:r>
      <w:proofErr w:type="spellStart"/>
      <w:r>
        <w:rPr>
          <w:rFonts w:eastAsia="Times New Roman"/>
          <w:szCs w:val="24"/>
          <w:lang w:eastAsia="pt-BR"/>
        </w:rPr>
        <w:t>Stripe</w:t>
      </w:r>
      <w:proofErr w:type="spellEnd"/>
      <w:r>
        <w:rPr>
          <w:rFonts w:eastAsia="Times New Roman"/>
          <w:szCs w:val="24"/>
          <w:lang w:eastAsia="pt-BR"/>
        </w:rPr>
        <w:t>, Inc., 2026. Disponível em: &lt;</w:t>
      </w:r>
      <w:hyperlink r:id="rId49" w:history="1">
        <w:r>
          <w:rPr>
            <w:rStyle w:val="Hyperlink"/>
            <w:rFonts w:eastAsia="Times New Roman"/>
            <w:color w:val="auto"/>
            <w:szCs w:val="24"/>
            <w:u w:val="none"/>
            <w:lang w:eastAsia="pt-BR"/>
          </w:rPr>
          <w:t>https://stripe.com/docs/connect/routing-and-payouts</w:t>
        </w:r>
      </w:hyperlink>
      <w:r>
        <w:rPr>
          <w:rFonts w:eastAsia="Times New Roman"/>
          <w:szCs w:val="24"/>
          <w:lang w:eastAsia="pt-BR"/>
        </w:rPr>
        <w:t>&gt;. Acesso em: 17 maio 2026.</w:t>
      </w:r>
    </w:p>
    <w:p w14:paraId="4E346628" w14:textId="77777777"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eastAsia="pt-BR"/>
        </w:rPr>
        <w:t xml:space="preserve">SOMMERVILLE, Ian. </w:t>
      </w:r>
      <w:r>
        <w:rPr>
          <w:rFonts w:eastAsia="Times New Roman"/>
          <w:b/>
          <w:bCs/>
          <w:szCs w:val="24"/>
          <w:lang w:eastAsia="pt-BR"/>
        </w:rPr>
        <w:t>Engenharia de Software.</w:t>
      </w:r>
      <w:r>
        <w:rPr>
          <w:rFonts w:eastAsia="Times New Roman"/>
          <w:szCs w:val="24"/>
          <w:lang w:eastAsia="pt-BR"/>
        </w:rPr>
        <w:t xml:space="preserve"> 10. ed. São Paulo: Pearson </w:t>
      </w:r>
      <w:proofErr w:type="spellStart"/>
      <w:r>
        <w:rPr>
          <w:rFonts w:eastAsia="Times New Roman"/>
          <w:szCs w:val="24"/>
          <w:lang w:eastAsia="pt-BR"/>
        </w:rPr>
        <w:t>Education</w:t>
      </w:r>
      <w:proofErr w:type="spellEnd"/>
      <w:r>
        <w:rPr>
          <w:rFonts w:eastAsia="Times New Roman"/>
          <w:szCs w:val="24"/>
          <w:lang w:eastAsia="pt-BR"/>
        </w:rPr>
        <w:t xml:space="preserve"> do Brasil, 2019.</w:t>
      </w:r>
    </w:p>
    <w:p w14:paraId="4B3FE519" w14:textId="77777777" w:rsidR="006E1422" w:rsidRPr="006E1422" w:rsidRDefault="006E1422"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SPENDOLINI, Michael J. </w:t>
      </w:r>
      <w:r>
        <w:rPr>
          <w:rFonts w:eastAsia="Times New Roman"/>
          <w:b/>
          <w:bCs/>
          <w:szCs w:val="24"/>
          <w:lang w:val="en-US" w:eastAsia="pt-BR"/>
        </w:rPr>
        <w:t>The benchmarking book.</w:t>
      </w:r>
      <w:r>
        <w:rPr>
          <w:rFonts w:eastAsia="Times New Roman"/>
          <w:szCs w:val="24"/>
          <w:lang w:val="en-US" w:eastAsia="pt-BR"/>
        </w:rPr>
        <w:t xml:space="preserve"> New York: AMACOM, 1994.</w:t>
      </w:r>
    </w:p>
    <w:p w14:paraId="6D44BE61" w14:textId="77777777" w:rsidR="006E1422" w:rsidRDefault="006E1422" w:rsidP="006E1422">
      <w:pPr>
        <w:spacing w:before="100" w:beforeAutospacing="1" w:after="100" w:afterAutospacing="1"/>
        <w:rPr>
          <w:rFonts w:eastAsia="Times New Roman"/>
          <w:szCs w:val="24"/>
          <w:lang w:val="en-US" w:eastAsia="pt-BR"/>
        </w:rPr>
      </w:pPr>
      <w:r>
        <w:rPr>
          <w:rFonts w:eastAsia="Times New Roman"/>
          <w:szCs w:val="24"/>
          <w:lang w:val="en-US" w:eastAsia="pt-BR"/>
        </w:rPr>
        <w:t xml:space="preserve">SUNDARARAJAN, Arun. </w:t>
      </w:r>
      <w:r>
        <w:rPr>
          <w:rFonts w:eastAsia="Times New Roman"/>
          <w:b/>
          <w:bCs/>
          <w:szCs w:val="24"/>
          <w:lang w:val="en-US" w:eastAsia="pt-BR"/>
        </w:rPr>
        <w:t>The Sharing Economy: The End of Employment and the Rise of Crowd-Based Capitalism.</w:t>
      </w:r>
      <w:r>
        <w:rPr>
          <w:rFonts w:eastAsia="Times New Roman"/>
          <w:szCs w:val="24"/>
          <w:lang w:val="en-US" w:eastAsia="pt-BR"/>
        </w:rPr>
        <w:t xml:space="preserve"> Cambridge: MIT Press, 2016.</w:t>
      </w:r>
    </w:p>
    <w:p w14:paraId="5EBD0A9D" w14:textId="785CE01E" w:rsidR="005A7153" w:rsidRPr="006E1422" w:rsidRDefault="005A7153" w:rsidP="006E1422">
      <w:pPr>
        <w:spacing w:before="100" w:beforeAutospacing="1" w:after="100" w:afterAutospacing="1"/>
        <w:rPr>
          <w:rFonts w:eastAsia="Times New Roman"/>
          <w:szCs w:val="24"/>
          <w:lang w:val="en-US" w:eastAsia="pt-BR"/>
        </w:rPr>
      </w:pPr>
      <w:proofErr w:type="spellStart"/>
      <w:r>
        <w:rPr>
          <w:rFonts w:eastAsia="Times New Roman"/>
          <w:szCs w:val="24"/>
          <w:lang w:eastAsia="pt-BR"/>
        </w:rPr>
        <w:t>Tidwell</w:t>
      </w:r>
      <w:proofErr w:type="spellEnd"/>
      <w:r>
        <w:rPr>
          <w:rFonts w:eastAsia="Times New Roman"/>
          <w:szCs w:val="24"/>
          <w:lang w:eastAsia="pt-BR"/>
        </w:rPr>
        <w:t xml:space="preserve">, Jenifer; </w:t>
      </w:r>
      <w:proofErr w:type="spellStart"/>
      <w:r>
        <w:rPr>
          <w:rFonts w:eastAsia="Times New Roman"/>
          <w:szCs w:val="24"/>
          <w:lang w:eastAsia="pt-BR"/>
        </w:rPr>
        <w:t>Brewer</w:t>
      </w:r>
      <w:proofErr w:type="spellEnd"/>
      <w:r>
        <w:rPr>
          <w:rFonts w:eastAsia="Times New Roman"/>
          <w:szCs w:val="24"/>
          <w:lang w:eastAsia="pt-BR"/>
        </w:rPr>
        <w:t xml:space="preserve">, Charles; Valencia, </w:t>
      </w:r>
      <w:proofErr w:type="spellStart"/>
      <w:r>
        <w:rPr>
          <w:rFonts w:eastAsia="Times New Roman"/>
          <w:szCs w:val="24"/>
          <w:lang w:eastAsia="pt-BR"/>
        </w:rPr>
        <w:t>Aynne</w:t>
      </w:r>
      <w:proofErr w:type="spellEnd"/>
      <w:r>
        <w:rPr>
          <w:rFonts w:eastAsia="Times New Roman"/>
          <w:szCs w:val="24"/>
          <w:lang w:eastAsia="pt-BR"/>
        </w:rPr>
        <w:t xml:space="preserve">. </w:t>
      </w:r>
      <w:proofErr w:type="spellStart"/>
      <w:r>
        <w:rPr>
          <w:rFonts w:eastAsia="Times New Roman"/>
          <w:b/>
          <w:bCs/>
          <w:szCs w:val="24"/>
          <w:lang w:eastAsia="pt-BR"/>
        </w:rPr>
        <w:t>Designing</w:t>
      </w:r>
      <w:proofErr w:type="spellEnd"/>
      <w:r>
        <w:rPr>
          <w:rFonts w:eastAsia="Times New Roman"/>
          <w:b/>
          <w:bCs/>
          <w:szCs w:val="24"/>
          <w:lang w:eastAsia="pt-BR"/>
        </w:rPr>
        <w:t xml:space="preserve"> interfaces: </w:t>
      </w:r>
      <w:proofErr w:type="spellStart"/>
      <w:r>
        <w:rPr>
          <w:rFonts w:eastAsia="Times New Roman"/>
          <w:b/>
          <w:bCs/>
          <w:szCs w:val="24"/>
          <w:lang w:eastAsia="pt-BR"/>
        </w:rPr>
        <w:t>patterns</w:t>
      </w:r>
      <w:proofErr w:type="spellEnd"/>
      <w:r>
        <w:rPr>
          <w:rFonts w:eastAsia="Times New Roman"/>
          <w:b/>
          <w:bCs/>
          <w:szCs w:val="24"/>
          <w:lang w:eastAsia="pt-BR"/>
        </w:rPr>
        <w:t xml:space="preserve"> for </w:t>
      </w:r>
      <w:proofErr w:type="spellStart"/>
      <w:r>
        <w:rPr>
          <w:rFonts w:eastAsia="Times New Roman"/>
          <w:b/>
          <w:bCs/>
          <w:szCs w:val="24"/>
          <w:lang w:eastAsia="pt-BR"/>
        </w:rPr>
        <w:t>effective</w:t>
      </w:r>
      <w:proofErr w:type="spellEnd"/>
      <w:r>
        <w:rPr>
          <w:rFonts w:eastAsia="Times New Roman"/>
          <w:b/>
          <w:bCs/>
          <w:szCs w:val="24"/>
          <w:lang w:eastAsia="pt-BR"/>
        </w:rPr>
        <w:t xml:space="preserve"> </w:t>
      </w:r>
      <w:proofErr w:type="spellStart"/>
      <w:r>
        <w:rPr>
          <w:rFonts w:eastAsia="Times New Roman"/>
          <w:b/>
          <w:bCs/>
          <w:szCs w:val="24"/>
          <w:lang w:eastAsia="pt-BR"/>
        </w:rPr>
        <w:t>interaction</w:t>
      </w:r>
      <w:proofErr w:type="spellEnd"/>
      <w:r>
        <w:rPr>
          <w:rFonts w:eastAsia="Times New Roman"/>
          <w:b/>
          <w:bCs/>
          <w:szCs w:val="24"/>
          <w:lang w:eastAsia="pt-BR"/>
        </w:rPr>
        <w:t xml:space="preserve"> design</w:t>
      </w:r>
      <w:r>
        <w:rPr>
          <w:rFonts w:eastAsia="Times New Roman"/>
          <w:szCs w:val="24"/>
          <w:lang w:eastAsia="pt-BR"/>
        </w:rPr>
        <w:t>. 3. ed. Sebastopol: O'Reilly Media, 2020.</w:t>
      </w:r>
    </w:p>
    <w:p w14:paraId="01488854" w14:textId="1897CD8A" w:rsidR="006E1422" w:rsidRPr="006E1422" w:rsidRDefault="006E1422" w:rsidP="006E1422">
      <w:pPr>
        <w:spacing w:before="100" w:beforeAutospacing="1" w:after="100" w:afterAutospacing="1"/>
        <w:rPr>
          <w:rFonts w:eastAsia="Times New Roman"/>
          <w:szCs w:val="24"/>
          <w:lang w:eastAsia="pt-BR"/>
        </w:rPr>
      </w:pPr>
      <w:r>
        <w:rPr>
          <w:rFonts w:eastAsia="Times New Roman"/>
          <w:szCs w:val="24"/>
          <w:lang w:val="en-US" w:eastAsia="pt-BR"/>
        </w:rPr>
        <w:t xml:space="preserve">W3C. </w:t>
      </w:r>
      <w:r>
        <w:rPr>
          <w:rFonts w:eastAsia="Times New Roman"/>
          <w:b/>
          <w:bCs/>
          <w:szCs w:val="24"/>
          <w:lang w:val="en-US" w:eastAsia="pt-BR"/>
        </w:rPr>
        <w:t>Web Content Accessibility Guidelines (WCAG) 2.1.</w:t>
      </w:r>
      <w:r>
        <w:rPr>
          <w:rFonts w:eastAsia="Times New Roman"/>
          <w:szCs w:val="24"/>
          <w:lang w:val="en-US" w:eastAsia="pt-BR"/>
        </w:rPr>
        <w:t xml:space="preserve"> W3C Recommendation, 2018. </w:t>
      </w:r>
      <w:r>
        <w:rPr>
          <w:rFonts w:eastAsia="Times New Roman"/>
          <w:szCs w:val="24"/>
          <w:lang w:eastAsia="pt-BR"/>
        </w:rPr>
        <w:t>Disponível em: &lt;</w:t>
      </w:r>
      <w:hyperlink r:id="rId50" w:history="1">
        <w:r>
          <w:rPr>
            <w:rStyle w:val="Hyperlink"/>
            <w:rFonts w:eastAsia="Times New Roman"/>
            <w:color w:val="auto"/>
            <w:szCs w:val="24"/>
            <w:u w:val="none"/>
            <w:lang w:eastAsia="pt-BR"/>
          </w:rPr>
          <w:t>https://www.w3.org/TR/WCAG21/</w:t>
        </w:r>
      </w:hyperlink>
      <w:r>
        <w:rPr>
          <w:rFonts w:eastAsia="Times New Roman"/>
          <w:szCs w:val="24"/>
          <w:lang w:eastAsia="pt-BR"/>
        </w:rPr>
        <w:t>&gt;. Acesso em: 1 maio 2026.</w:t>
      </w:r>
    </w:p>
    <w:p w14:paraId="1BAE046E" w14:textId="71BA7955" w:rsidR="00E2610F" w:rsidRPr="005A7153" w:rsidRDefault="006E1422" w:rsidP="005A7153">
      <w:pPr>
        <w:spacing w:before="100" w:beforeAutospacing="1" w:after="100" w:afterAutospacing="1"/>
        <w:rPr>
          <w:rFonts w:eastAsia="Times New Roman"/>
          <w:szCs w:val="24"/>
          <w:lang w:eastAsia="pt-BR"/>
        </w:rPr>
      </w:pPr>
      <w:r>
        <w:rPr>
          <w:rFonts w:eastAsia="Times New Roman"/>
          <w:szCs w:val="24"/>
          <w:lang w:eastAsia="pt-BR"/>
        </w:rPr>
        <w:t xml:space="preserve">WAZLAWICK, R. S. </w:t>
      </w:r>
      <w:r>
        <w:rPr>
          <w:rFonts w:eastAsia="Times New Roman"/>
          <w:b/>
          <w:bCs/>
          <w:szCs w:val="24"/>
          <w:lang w:eastAsia="pt-BR"/>
        </w:rPr>
        <w:t>Metodologia de pesquisa para ciência da computação.</w:t>
      </w:r>
      <w:r>
        <w:rPr>
          <w:rFonts w:eastAsia="Times New Roman"/>
          <w:szCs w:val="24"/>
          <w:lang w:eastAsia="pt-BR"/>
        </w:rPr>
        <w:t xml:space="preserve"> 2. ed. Rio de Janeiro: Elsevier, 2014.</w:t>
      </w:r>
      <w:bookmarkStart w:id="207" w:name="_Toc160207380"/>
      <w:bookmarkStart w:id="208" w:name="_Toc164351200"/>
      <w:bookmarkStart w:id="209" w:name="_Toc164355040"/>
    </w:p>
    <w:p w14:paraId="40D78A8F" w14:textId="27EB6465" w:rsidR="00CB60AE" w:rsidRDefault="00E2610F">
      <w:pPr>
        <w:pStyle w:val="Ttulo"/>
        <w:keepNext/>
      </w:pPr>
      <w:bookmarkStart w:id="210" w:name="_Toc229950089"/>
      <w:r>
        <w:lastRenderedPageBreak/>
        <w:t>Apêndice A - Definição do Tema</w:t>
      </w:r>
      <w:bookmarkEnd w:id="210"/>
    </w:p>
    <w:p w14:paraId="4C473E39" w14:textId="6DC6766F" w:rsidR="00397D40" w:rsidRPr="00397D40" w:rsidRDefault="00397D40" w:rsidP="00397D40">
      <w:pPr>
        <w:spacing w:line="360" w:lineRule="auto"/>
        <w:ind w:firstLine="709"/>
        <w:jc w:val="both"/>
        <w:rPr>
          <w:szCs w:val="24"/>
        </w:rPr>
      </w:pPr>
      <w:r>
        <w:rPr>
          <w:szCs w:val="24"/>
        </w:rPr>
        <w:t>Este apêndice apresenta a ata da reunião do Grupo 11, realizada em 09/04/2026, para alinhamento estratégico e definição do escopo do projeto.</w:t>
      </w:r>
    </w:p>
    <w:p w14:paraId="452F364C" w14:textId="1EF5F8B0" w:rsidR="008E1AB5" w:rsidRDefault="008E1AB5" w:rsidP="008E1AB5">
      <w:pPr>
        <w:pStyle w:val="Legenda"/>
      </w:pPr>
      <w:bookmarkStart w:id="211" w:name="_Toc229940647"/>
      <w:r>
        <w:t xml:space="preserve">Figura </w:t>
      </w:r>
      <w:fldSimple w:instr=" SEQ Figura \* ARABIC ">
        <w:r>
          <w:rPr>
            <w:noProof/>
          </w:rPr>
          <w:t>25</w:t>
        </w:r>
      </w:fldSimple>
      <w:r>
        <w:t xml:space="preserve"> – Ata de reunião 1</w:t>
      </w:r>
      <w:bookmarkEnd w:id="211"/>
    </w:p>
    <w:p w14:paraId="478A5CD7" w14:textId="77777777" w:rsidR="008E1AB5" w:rsidRDefault="00E2610F" w:rsidP="008E1AB5">
      <w:pPr>
        <w:keepNext/>
        <w:jc w:val="center"/>
      </w:pPr>
      <w:r>
        <w:rPr>
          <w:noProof/>
        </w:rPr>
        <w:drawing>
          <wp:inline distT="0" distB="0" distL="0" distR="0" wp14:anchorId="63234508" wp14:editId="2B92FC75">
            <wp:extent cx="4207022" cy="6619875"/>
            <wp:effectExtent l="0" t="0" r="3175" b="0"/>
            <wp:docPr id="2003798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28200" cy="6653199"/>
                    </a:xfrm>
                    <a:prstGeom prst="rect">
                      <a:avLst/>
                    </a:prstGeom>
                    <a:noFill/>
                    <a:ln>
                      <a:noFill/>
                    </a:ln>
                  </pic:spPr>
                </pic:pic>
              </a:graphicData>
            </a:graphic>
          </wp:inline>
        </w:drawing>
      </w:r>
    </w:p>
    <w:p w14:paraId="09BDF895" w14:textId="432DC5C7" w:rsidR="005A7153" w:rsidRDefault="008E1AB5" w:rsidP="005A7153">
      <w:pPr>
        <w:pStyle w:val="Legenda"/>
      </w:pPr>
      <w:r>
        <w:t>Fonte: Elaborado pelos autores (2026)</w:t>
      </w:r>
    </w:p>
    <w:p w14:paraId="4E094287" w14:textId="77777777" w:rsidR="005A7153" w:rsidRDefault="005A7153">
      <w:pPr>
        <w:rPr>
          <w:bCs/>
          <w:sz w:val="20"/>
          <w:szCs w:val="18"/>
        </w:rPr>
      </w:pPr>
      <w:r>
        <w:br w:type="page"/>
      </w:r>
    </w:p>
    <w:p w14:paraId="5DC755A7" w14:textId="77777777" w:rsidR="005A7153" w:rsidRPr="005A7153" w:rsidRDefault="005A7153" w:rsidP="005A7153">
      <w:pPr>
        <w:pStyle w:val="Legenda"/>
      </w:pPr>
    </w:p>
    <w:p w14:paraId="2D2E00EF" w14:textId="77777777" w:rsidR="005A7153" w:rsidRDefault="005A7153" w:rsidP="005A7153">
      <w:pPr>
        <w:pStyle w:val="Ttulo"/>
        <w:keepNext/>
      </w:pPr>
      <w:bookmarkStart w:id="212" w:name="_Toc229950090"/>
      <w:r>
        <w:t>Apêndice B – Alinhamento de frentes contratuais</w:t>
      </w:r>
      <w:bookmarkEnd w:id="212"/>
      <w:r>
        <w:t xml:space="preserve"> </w:t>
      </w:r>
    </w:p>
    <w:p w14:paraId="34B8896F" w14:textId="57F620BA" w:rsidR="00397D40" w:rsidRDefault="00397D40" w:rsidP="00397D40">
      <w:pPr>
        <w:spacing w:line="360" w:lineRule="auto"/>
        <w:ind w:firstLine="709"/>
        <w:jc w:val="both"/>
        <w:rPr>
          <w:szCs w:val="24"/>
        </w:rPr>
      </w:pPr>
      <w:r>
        <w:rPr>
          <w:szCs w:val="24"/>
        </w:rPr>
        <w:t>Este apêndice apresenta a ata da reunião do Grupo 11, realizada em 30/04/2026, para aprovação dos termos de uso, políticas de privacidade e diretrizes do projeto Santo Desapego.</w:t>
      </w:r>
    </w:p>
    <w:p w14:paraId="4173F34F" w14:textId="0812C3B3" w:rsidR="008E1AB5" w:rsidRDefault="008E1AB5" w:rsidP="008E1AB5">
      <w:pPr>
        <w:pStyle w:val="Legenda"/>
      </w:pPr>
      <w:bookmarkStart w:id="213" w:name="_Toc229940648"/>
      <w:r>
        <w:t xml:space="preserve">Figura </w:t>
      </w:r>
      <w:fldSimple w:instr=" SEQ Figura \* ARABIC ">
        <w:r>
          <w:rPr>
            <w:noProof/>
          </w:rPr>
          <w:t>26</w:t>
        </w:r>
      </w:fldSimple>
      <w:r>
        <w:t xml:space="preserve"> - Ata de reunião 2</w:t>
      </w:r>
      <w:bookmarkEnd w:id="213"/>
    </w:p>
    <w:bookmarkEnd w:id="207"/>
    <w:bookmarkEnd w:id="208"/>
    <w:bookmarkEnd w:id="209"/>
    <w:p w14:paraId="1F1A49AD" w14:textId="6535A220" w:rsidR="00416E9E" w:rsidRPr="00416E9E" w:rsidRDefault="00416E9E" w:rsidP="00416E9E">
      <w:pPr>
        <w:keepNext/>
        <w:jc w:val="center"/>
      </w:pPr>
      <w:r w:rsidRPr="00416E9E">
        <w:rPr>
          <w:noProof/>
        </w:rPr>
        <w:drawing>
          <wp:inline distT="0" distB="0" distL="0" distR="0" wp14:anchorId="2211C75F" wp14:editId="105276CE">
            <wp:extent cx="4758092" cy="6732981"/>
            <wp:effectExtent l="0" t="0" r="4445" b="0"/>
            <wp:docPr id="18996064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64033" cy="6741388"/>
                    </a:xfrm>
                    <a:prstGeom prst="rect">
                      <a:avLst/>
                    </a:prstGeom>
                    <a:noFill/>
                    <a:ln>
                      <a:noFill/>
                    </a:ln>
                  </pic:spPr>
                </pic:pic>
              </a:graphicData>
            </a:graphic>
          </wp:inline>
        </w:drawing>
      </w:r>
    </w:p>
    <w:p w14:paraId="755C3C09" w14:textId="203E2DAB" w:rsidR="008E1AB5" w:rsidRDefault="008E1AB5" w:rsidP="00397D40">
      <w:pPr>
        <w:keepNext/>
        <w:jc w:val="center"/>
      </w:pPr>
    </w:p>
    <w:p w14:paraId="31C55F63" w14:textId="553DEA6D" w:rsidR="005A7153" w:rsidRDefault="008E1AB5" w:rsidP="005A7153">
      <w:pPr>
        <w:pStyle w:val="Legenda"/>
      </w:pPr>
      <w:r>
        <w:t>Fonte: Elaborado pelos autores (2026)</w:t>
      </w:r>
    </w:p>
    <w:p w14:paraId="03E7FDAA" w14:textId="77777777" w:rsidR="005A7153" w:rsidRDefault="005A7153" w:rsidP="005A7153"/>
    <w:p w14:paraId="3C2C31FF" w14:textId="77777777" w:rsidR="005A7153" w:rsidRPr="005A7153" w:rsidRDefault="005A7153" w:rsidP="005A7153"/>
    <w:p w14:paraId="2FDD8DD9" w14:textId="145B67BB" w:rsidR="006A6BFF" w:rsidRDefault="001E3A95" w:rsidP="006A6BFF">
      <w:pPr>
        <w:pStyle w:val="Ttulo"/>
        <w:keepNext/>
      </w:pPr>
      <w:bookmarkStart w:id="214" w:name="_Toc229950091"/>
      <w:r>
        <w:lastRenderedPageBreak/>
        <w:t>Apêndice C – Reapresentação do tema</w:t>
      </w:r>
      <w:bookmarkEnd w:id="214"/>
    </w:p>
    <w:p w14:paraId="7734511C" w14:textId="339F3322" w:rsidR="001E3A95" w:rsidRPr="006A6BFF" w:rsidRDefault="006A6BFF" w:rsidP="006A6BFF">
      <w:pPr>
        <w:spacing w:line="360" w:lineRule="auto"/>
        <w:ind w:firstLine="709"/>
        <w:jc w:val="both"/>
        <w:rPr>
          <w:szCs w:val="24"/>
        </w:rPr>
      </w:pPr>
      <w:r>
        <w:rPr>
          <w:szCs w:val="24"/>
        </w:rPr>
        <w:t>Este apêndice apresenta a ata da reunião do Grupo 11, realizada em 30/04/2026, para apresentação da proposta de e-commerce regional e aprovação da ideia central do projeto Santo Desapego.</w:t>
      </w:r>
    </w:p>
    <w:p w14:paraId="33B3BA86" w14:textId="18D530B4" w:rsidR="00397D40" w:rsidRDefault="00397D40" w:rsidP="00397D40">
      <w:pPr>
        <w:pStyle w:val="Legenda"/>
      </w:pPr>
      <w:bookmarkStart w:id="215" w:name="_Toc229940649"/>
      <w:r>
        <w:t xml:space="preserve">Figura </w:t>
      </w:r>
      <w:fldSimple w:instr=" SEQ Figura \* ARABIC ">
        <w:r>
          <w:rPr>
            <w:noProof/>
          </w:rPr>
          <w:t>27</w:t>
        </w:r>
      </w:fldSimple>
      <w:r>
        <w:t xml:space="preserve"> - Ata de reunião 3</w:t>
      </w:r>
      <w:bookmarkEnd w:id="215"/>
    </w:p>
    <w:p w14:paraId="27DB3040" w14:textId="528BE99C" w:rsidR="00397D40" w:rsidRDefault="00975037" w:rsidP="00397D40">
      <w:pPr>
        <w:keepNext/>
        <w:jc w:val="center"/>
      </w:pPr>
      <w:r w:rsidRPr="00975037">
        <w:rPr>
          <w:noProof/>
        </w:rPr>
        <w:drawing>
          <wp:inline distT="0" distB="0" distL="0" distR="0" wp14:anchorId="5C8DF311" wp14:editId="4CB2B482">
            <wp:extent cx="3756986" cy="4900085"/>
            <wp:effectExtent l="0" t="0" r="0" b="0"/>
            <wp:docPr id="20356442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44272" name=""/>
                    <pic:cNvPicPr/>
                  </pic:nvPicPr>
                  <pic:blipFill>
                    <a:blip r:embed="rId53"/>
                    <a:stretch>
                      <a:fillRect/>
                    </a:stretch>
                  </pic:blipFill>
                  <pic:spPr>
                    <a:xfrm>
                      <a:off x="0" y="0"/>
                      <a:ext cx="3756986" cy="4900085"/>
                    </a:xfrm>
                    <a:prstGeom prst="rect">
                      <a:avLst/>
                    </a:prstGeom>
                  </pic:spPr>
                </pic:pic>
              </a:graphicData>
            </a:graphic>
          </wp:inline>
        </w:drawing>
      </w:r>
    </w:p>
    <w:p w14:paraId="569985E2" w14:textId="5AB200B2" w:rsidR="005A7153" w:rsidRDefault="00397D40" w:rsidP="005A7153">
      <w:pPr>
        <w:pStyle w:val="Legenda"/>
      </w:pPr>
      <w:r>
        <w:t>Fonte: Elaborado pelos autores (2026)</w:t>
      </w:r>
    </w:p>
    <w:p w14:paraId="65CCE767" w14:textId="77777777" w:rsidR="00975037" w:rsidRDefault="00975037" w:rsidP="00975037"/>
    <w:p w14:paraId="35B66D1B" w14:textId="77777777" w:rsidR="00975037" w:rsidRDefault="00975037" w:rsidP="00975037"/>
    <w:p w14:paraId="0DC25AA7" w14:textId="77777777" w:rsidR="00975037" w:rsidRDefault="00975037" w:rsidP="00975037"/>
    <w:p w14:paraId="77D89CBC" w14:textId="77777777" w:rsidR="00975037" w:rsidRDefault="00975037" w:rsidP="00975037"/>
    <w:p w14:paraId="2BCEC42D" w14:textId="77777777" w:rsidR="00975037" w:rsidRDefault="00975037" w:rsidP="00975037"/>
    <w:p w14:paraId="1B26F030" w14:textId="77777777" w:rsidR="00975037" w:rsidRDefault="00975037" w:rsidP="00975037"/>
    <w:p w14:paraId="2DE4A0C1" w14:textId="77777777" w:rsidR="00975037" w:rsidRPr="00975037" w:rsidRDefault="00975037" w:rsidP="00975037"/>
    <w:p w14:paraId="1E52FBD9" w14:textId="77777777" w:rsidR="00397D40" w:rsidRDefault="00397D40" w:rsidP="001E3A95">
      <w:pPr>
        <w:rPr>
          <w:szCs w:val="24"/>
        </w:rPr>
      </w:pPr>
    </w:p>
    <w:p w14:paraId="697C235C" w14:textId="77777777" w:rsidR="005A7153" w:rsidRDefault="005A7153" w:rsidP="006A6BFF">
      <w:pPr>
        <w:spacing w:line="360" w:lineRule="auto"/>
        <w:ind w:firstLine="709"/>
        <w:jc w:val="both"/>
        <w:rPr>
          <w:szCs w:val="24"/>
        </w:rPr>
      </w:pPr>
    </w:p>
    <w:p w14:paraId="002A2CA6" w14:textId="08418953" w:rsidR="005A7153" w:rsidRDefault="005A7153" w:rsidP="005A7153">
      <w:pPr>
        <w:pStyle w:val="Ttulo"/>
        <w:keepNext/>
        <w:rPr>
          <w:szCs w:val="24"/>
        </w:rPr>
      </w:pPr>
      <w:bookmarkStart w:id="216" w:name="_Toc229950092"/>
      <w:r>
        <w:lastRenderedPageBreak/>
        <w:t>Apêndice D – Orientação de Diagramação</w:t>
      </w:r>
      <w:bookmarkEnd w:id="216"/>
      <w:r>
        <w:rPr>
          <w:szCs w:val="24"/>
        </w:rPr>
        <w:t xml:space="preserve"> </w:t>
      </w:r>
    </w:p>
    <w:p w14:paraId="67ADC2A0" w14:textId="5A656D97" w:rsidR="006A6BFF" w:rsidRDefault="006A6BFF" w:rsidP="006A6BFF">
      <w:pPr>
        <w:spacing w:line="360" w:lineRule="auto"/>
        <w:ind w:firstLine="709"/>
        <w:jc w:val="both"/>
        <w:rPr>
          <w:szCs w:val="24"/>
        </w:rPr>
      </w:pPr>
      <w:r>
        <w:rPr>
          <w:szCs w:val="24"/>
        </w:rPr>
        <w:t>Este apêndice apresenta a ata da reunião do Grupo 11, realizada em 30/04/2026, para aprovação dos diagramas de casos de uso, DER e modelo C4 do projeto Santo Desapego.</w:t>
      </w:r>
    </w:p>
    <w:p w14:paraId="03652D98" w14:textId="38970CF2" w:rsidR="00397D40" w:rsidRDefault="00397D40" w:rsidP="00397D40">
      <w:pPr>
        <w:pStyle w:val="Legenda"/>
      </w:pPr>
      <w:bookmarkStart w:id="217" w:name="_Toc229940650"/>
      <w:r>
        <w:t xml:space="preserve">Figura </w:t>
      </w:r>
      <w:fldSimple w:instr=" SEQ Figura \* ARABIC ">
        <w:r>
          <w:rPr>
            <w:noProof/>
          </w:rPr>
          <w:t>28</w:t>
        </w:r>
      </w:fldSimple>
      <w:r>
        <w:t xml:space="preserve"> - Ata de reunião 4</w:t>
      </w:r>
      <w:bookmarkEnd w:id="217"/>
    </w:p>
    <w:p w14:paraId="0A7ED444" w14:textId="05E5713E" w:rsidR="00975037" w:rsidRPr="00975037" w:rsidRDefault="00975037" w:rsidP="00975037">
      <w:pPr>
        <w:keepNext/>
        <w:jc w:val="center"/>
      </w:pPr>
      <w:r w:rsidRPr="00975037">
        <w:rPr>
          <w:noProof/>
        </w:rPr>
        <w:drawing>
          <wp:inline distT="0" distB="0" distL="0" distR="0" wp14:anchorId="2A012F43" wp14:editId="36EC29BE">
            <wp:extent cx="4672881" cy="6812280"/>
            <wp:effectExtent l="0" t="0" r="0" b="7620"/>
            <wp:docPr id="209292725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84328" cy="6828968"/>
                    </a:xfrm>
                    <a:prstGeom prst="rect">
                      <a:avLst/>
                    </a:prstGeom>
                    <a:noFill/>
                    <a:ln>
                      <a:noFill/>
                    </a:ln>
                  </pic:spPr>
                </pic:pic>
              </a:graphicData>
            </a:graphic>
          </wp:inline>
        </w:drawing>
      </w:r>
    </w:p>
    <w:p w14:paraId="5F40272A" w14:textId="1DDD684E" w:rsidR="00397D40" w:rsidRDefault="00397D40" w:rsidP="00397D40">
      <w:pPr>
        <w:keepNext/>
        <w:jc w:val="center"/>
      </w:pPr>
    </w:p>
    <w:p w14:paraId="0FE93B57" w14:textId="3F8921DE" w:rsidR="001E3A95" w:rsidRPr="001E3A95" w:rsidRDefault="00397D40" w:rsidP="00397D40">
      <w:pPr>
        <w:pStyle w:val="Legenda"/>
      </w:pPr>
      <w:r>
        <w:t>Fonte: Elaborado pelos autores (2026)</w:t>
      </w:r>
    </w:p>
    <w:p w14:paraId="2F32D61D" w14:textId="77777777" w:rsidR="00D857E8" w:rsidRDefault="00D857E8" w:rsidP="001E3A95"/>
    <w:p w14:paraId="01AA0001" w14:textId="01CC0001" w:rsidR="00F63571" w:rsidRDefault="00000000">
      <w:pPr>
        <w:pStyle w:val="Ttulo"/>
        <w:pageBreakBefore/>
      </w:pPr>
      <w:bookmarkStart w:id="218" w:name="_Toc229950093"/>
      <w:r>
        <w:lastRenderedPageBreak/>
        <w:t>Apêndice E – Termos de Uso</w:t>
      </w:r>
      <w:bookmarkEnd w:id="218"/>
    </w:p>
    <w:p w14:paraId="01AA0002" w14:textId="01CC0002" w:rsidR="00F63571" w:rsidRPr="002715BD" w:rsidRDefault="00000000">
      <w:pPr>
        <w:jc w:val="center"/>
        <w:rPr>
          <w:b/>
          <w:szCs w:val="24"/>
        </w:rPr>
      </w:pPr>
      <w:r w:rsidRPr="002715BD">
        <w:rPr>
          <w:b/>
          <w:szCs w:val="24"/>
        </w:rPr>
        <w:t>TERMOS DE USO — PLATAFORMA SANTO DESAPEGO</w:t>
      </w:r>
    </w:p>
    <w:p w14:paraId="04E35654" w14:textId="77777777" w:rsidR="002715BD" w:rsidRDefault="002715BD">
      <w:pPr>
        <w:jc w:val="center"/>
      </w:pPr>
    </w:p>
    <w:p w14:paraId="01AA0004" w14:textId="24EA0D29" w:rsidR="00F63571" w:rsidRDefault="00000000" w:rsidP="002715BD">
      <w:pPr>
        <w:spacing w:line="360" w:lineRule="auto"/>
        <w:jc w:val="both"/>
        <w:rPr>
          <w:b/>
          <w:bCs/>
        </w:rPr>
      </w:pPr>
      <w:r w:rsidRPr="002715BD">
        <w:rPr>
          <w:b/>
          <w:bCs/>
        </w:rPr>
        <w:t>1. Apresentação e Aceitação</w:t>
      </w:r>
    </w:p>
    <w:p w14:paraId="5607B94E" w14:textId="77777777" w:rsidR="00E76B84" w:rsidRDefault="00E76B84" w:rsidP="002715BD">
      <w:pPr>
        <w:spacing w:line="360" w:lineRule="auto"/>
        <w:jc w:val="both"/>
      </w:pPr>
    </w:p>
    <w:p w14:paraId="01AA0005" w14:textId="3E8B8D04" w:rsidR="00F63571" w:rsidRDefault="00000000" w:rsidP="002715BD">
      <w:pPr>
        <w:spacing w:line="360" w:lineRule="auto"/>
        <w:ind w:firstLine="709"/>
        <w:jc w:val="both"/>
      </w:pPr>
      <w:r>
        <w:t>Estes Termos de Uso regulam o acesso e a utilização da plataforma digital Santo Desapego, desenvolvida no âmbito do</w:t>
      </w:r>
      <w:r w:rsidR="002715BD">
        <w:t xml:space="preserve"> </w:t>
      </w:r>
      <w:r>
        <w:t xml:space="preserve">TCC do Bacharelado em Sistemas de Informação do Centro Universitário Senac – Santo Amaro, pelos autores </w:t>
      </w:r>
      <w:proofErr w:type="spellStart"/>
      <w:r>
        <w:t>Luisa</w:t>
      </w:r>
      <w:proofErr w:type="spellEnd"/>
      <w:r>
        <w:t xml:space="preserve"> Vitoria Aquino Nascimento, Maria Erica Joana da Conceição Cruz e Paulo Henrique Alves Santana.</w:t>
      </w:r>
    </w:p>
    <w:p w14:paraId="01AA0006" w14:textId="01CC0006" w:rsidR="00F63571" w:rsidRDefault="00000000" w:rsidP="002715BD">
      <w:pPr>
        <w:spacing w:line="360" w:lineRule="auto"/>
        <w:ind w:firstLine="709"/>
        <w:jc w:val="both"/>
      </w:pPr>
      <w:r>
        <w:t>A Plataforma é um sistema de intermediação de compra e venda de produtos novos e usados baseado no modelo de economia compartilhada, voltado ao fortalecimento do comércio de proximidade no distrito de Santo Amaro, em São Paulo/SP.</w:t>
      </w:r>
    </w:p>
    <w:p w14:paraId="01AA0007" w14:textId="3FED8F2D" w:rsidR="00F63571" w:rsidRDefault="00000000" w:rsidP="002715BD">
      <w:pPr>
        <w:spacing w:line="360" w:lineRule="auto"/>
        <w:ind w:firstLine="709"/>
        <w:jc w:val="both"/>
      </w:pPr>
      <w:r>
        <w:t>Ao criar uma conta ou realizar qualquer transação, o Usuário declara ter lido, compreendido e concordado integralmente com estes Termos e com a Política de Privacidade (Apêndice F). O aceite eletrônico é registrado com data, hora e versão do documento, em conformidade com a LGPD – Lei n.º 13.709/2018</w:t>
      </w:r>
      <w:r w:rsidR="00975037">
        <w:t>sad</w:t>
      </w:r>
      <w:r>
        <w:t>.</w:t>
      </w:r>
    </w:p>
    <w:p w14:paraId="5B15B506" w14:textId="77777777" w:rsidR="00E76B84" w:rsidRDefault="00E76B84" w:rsidP="002715BD">
      <w:pPr>
        <w:spacing w:line="360" w:lineRule="auto"/>
        <w:ind w:firstLine="709"/>
        <w:jc w:val="both"/>
      </w:pPr>
    </w:p>
    <w:p w14:paraId="01AA0008" w14:textId="41A653CF" w:rsidR="00F63571" w:rsidRPr="002715BD" w:rsidRDefault="00000000" w:rsidP="002715BD">
      <w:pPr>
        <w:spacing w:line="360" w:lineRule="auto"/>
        <w:jc w:val="both"/>
        <w:rPr>
          <w:b/>
          <w:bCs/>
        </w:rPr>
      </w:pPr>
      <w:r w:rsidRPr="002715BD">
        <w:rPr>
          <w:b/>
          <w:bCs/>
        </w:rPr>
        <w:t>2. Definições</w:t>
      </w:r>
    </w:p>
    <w:p w14:paraId="01AA0009" w14:textId="4DB4C256" w:rsidR="00F63571" w:rsidRDefault="00000000" w:rsidP="00E76B84">
      <w:pPr>
        <w:pStyle w:val="PargrafodaLista"/>
        <w:numPr>
          <w:ilvl w:val="0"/>
          <w:numId w:val="45"/>
        </w:numPr>
        <w:spacing w:line="360" w:lineRule="auto"/>
        <w:ind w:left="1066" w:hanging="357"/>
        <w:jc w:val="both"/>
      </w:pPr>
      <w:r w:rsidRPr="002715BD">
        <w:rPr>
          <w:b/>
        </w:rPr>
        <w:t xml:space="preserve">Plataforma: </w:t>
      </w:r>
      <w:r>
        <w:t>sistema web Santo Desapego que intermedia transações de compra e venda entre usuários</w:t>
      </w:r>
      <w:r w:rsidR="00D53075">
        <w:t>;</w:t>
      </w:r>
    </w:p>
    <w:p w14:paraId="01AA000A" w14:textId="7CE82C68" w:rsidR="00F63571" w:rsidRDefault="00000000" w:rsidP="00E76B84">
      <w:pPr>
        <w:pStyle w:val="PargrafodaLista"/>
        <w:numPr>
          <w:ilvl w:val="0"/>
          <w:numId w:val="45"/>
        </w:numPr>
        <w:spacing w:line="360" w:lineRule="auto"/>
        <w:ind w:left="1066" w:hanging="357"/>
        <w:jc w:val="both"/>
      </w:pPr>
      <w:r w:rsidRPr="002715BD">
        <w:rPr>
          <w:b/>
        </w:rPr>
        <w:t xml:space="preserve">Usuário: </w:t>
      </w:r>
      <w:r>
        <w:t>pessoa física cadastrada, podendo atuar como Comprador, Vendedor ou ambos</w:t>
      </w:r>
      <w:r w:rsidR="00D53075">
        <w:t>;</w:t>
      </w:r>
    </w:p>
    <w:p w14:paraId="01AA000B" w14:textId="7EAD8291" w:rsidR="00F63571" w:rsidRDefault="00000000" w:rsidP="00E76B84">
      <w:pPr>
        <w:pStyle w:val="PargrafodaLista"/>
        <w:numPr>
          <w:ilvl w:val="0"/>
          <w:numId w:val="45"/>
        </w:numPr>
        <w:spacing w:line="360" w:lineRule="auto"/>
        <w:ind w:left="1066" w:hanging="357"/>
        <w:jc w:val="both"/>
      </w:pPr>
      <w:r w:rsidRPr="002715BD">
        <w:rPr>
          <w:b/>
        </w:rPr>
        <w:t xml:space="preserve">Anúncio: </w:t>
      </w:r>
      <w:r>
        <w:t>publicação de produto realizada pelo Vendedor, contendo descrição, fotos, preço e estado de conservação</w:t>
      </w:r>
      <w:r w:rsidR="00D53075">
        <w:t>;</w:t>
      </w:r>
    </w:p>
    <w:p w14:paraId="01AA000C" w14:textId="2C32A6C3" w:rsidR="00F63571" w:rsidRDefault="00000000" w:rsidP="00E76B84">
      <w:pPr>
        <w:pStyle w:val="PargrafodaLista"/>
        <w:numPr>
          <w:ilvl w:val="0"/>
          <w:numId w:val="45"/>
        </w:numPr>
        <w:spacing w:line="360" w:lineRule="auto"/>
        <w:ind w:left="1066" w:hanging="357"/>
        <w:jc w:val="both"/>
      </w:pPr>
      <w:r w:rsidRPr="002715BD">
        <w:rPr>
          <w:b/>
        </w:rPr>
        <w:t xml:space="preserve">Escrow: </w:t>
      </w:r>
      <w:r>
        <w:t>mecanismo de retenção do valor pago pelo Comprador até a confirmação do recebimento do produto</w:t>
      </w:r>
      <w:r w:rsidR="00D53075">
        <w:t>;</w:t>
      </w:r>
    </w:p>
    <w:p w14:paraId="01AA000D" w14:textId="7136199E" w:rsidR="00F63571" w:rsidRDefault="00000000" w:rsidP="00E76B84">
      <w:pPr>
        <w:pStyle w:val="PargrafodaLista"/>
        <w:numPr>
          <w:ilvl w:val="0"/>
          <w:numId w:val="45"/>
        </w:numPr>
        <w:spacing w:line="360" w:lineRule="auto"/>
        <w:ind w:left="1066" w:hanging="357"/>
        <w:jc w:val="both"/>
      </w:pPr>
      <w:r w:rsidRPr="002715BD">
        <w:rPr>
          <w:b/>
        </w:rPr>
        <w:t xml:space="preserve">Taxa de Intermediação: </w:t>
      </w:r>
      <w:r>
        <w:t>comissão de 10% (dez por cento) retida pela Plataforma sobre o valor bruto de cada venda concluída.</w:t>
      </w:r>
    </w:p>
    <w:p w14:paraId="29362FF7" w14:textId="77777777" w:rsidR="00E76B84" w:rsidRDefault="00E76B84" w:rsidP="00E76B84">
      <w:pPr>
        <w:pStyle w:val="PargrafodaLista"/>
        <w:spacing w:line="360" w:lineRule="auto"/>
        <w:ind w:left="1066"/>
        <w:jc w:val="both"/>
      </w:pPr>
    </w:p>
    <w:p w14:paraId="01AA000E" w14:textId="0F90D0C8" w:rsidR="00F63571" w:rsidRDefault="00000000" w:rsidP="002715BD">
      <w:pPr>
        <w:spacing w:line="360" w:lineRule="auto"/>
        <w:jc w:val="both"/>
        <w:rPr>
          <w:b/>
          <w:bCs/>
        </w:rPr>
      </w:pPr>
      <w:r w:rsidRPr="002715BD">
        <w:rPr>
          <w:b/>
          <w:bCs/>
        </w:rPr>
        <w:t>3. Elegibilidade e Cadastro</w:t>
      </w:r>
    </w:p>
    <w:p w14:paraId="4CF908FE" w14:textId="77777777" w:rsidR="00E76B84" w:rsidRPr="002715BD" w:rsidRDefault="00E76B84" w:rsidP="002715BD">
      <w:pPr>
        <w:spacing w:line="360" w:lineRule="auto"/>
        <w:jc w:val="both"/>
        <w:rPr>
          <w:b/>
          <w:bCs/>
        </w:rPr>
      </w:pPr>
    </w:p>
    <w:p w14:paraId="01AA000F" w14:textId="29BB9CA1" w:rsidR="00F63571" w:rsidRDefault="00000000" w:rsidP="002715BD">
      <w:pPr>
        <w:spacing w:line="360" w:lineRule="auto"/>
        <w:ind w:firstLine="709"/>
        <w:jc w:val="both"/>
      </w:pPr>
      <w:r>
        <w:t xml:space="preserve">O cadastro é permitido exclusivamente a pessoas físicas maiores de 18 (dezoito) anos e plenamente capazes. O Usuário deve fornecer: nome completo, e-mail válido, CPF e CEP. O </w:t>
      </w:r>
      <w:r>
        <w:lastRenderedPageBreak/>
        <w:t>usuário é responsável pela veracidade das informações fornecidas. Cadastros com dados falsos serão cancelados sem aviso prévio.</w:t>
      </w:r>
    </w:p>
    <w:p w14:paraId="01AA0010" w14:textId="1CD812B5" w:rsidR="00F63571" w:rsidRDefault="00000000" w:rsidP="002715BD">
      <w:pPr>
        <w:spacing w:line="360" w:lineRule="auto"/>
        <w:ind w:firstLine="709"/>
        <w:jc w:val="both"/>
      </w:pPr>
      <w:r>
        <w:t>A senha deve respeitar a política de complexidade definida em: mínimo de 8 caracteres, letras maiúsculas e minúsculas, número e caractere especial. É vedado o uso de dados pessoais na senha.</w:t>
      </w:r>
    </w:p>
    <w:p w14:paraId="4C7F426F" w14:textId="77777777" w:rsidR="00E76B84" w:rsidRDefault="00E76B84" w:rsidP="002715BD">
      <w:pPr>
        <w:spacing w:line="360" w:lineRule="auto"/>
        <w:ind w:firstLine="709"/>
        <w:jc w:val="both"/>
      </w:pPr>
    </w:p>
    <w:p w14:paraId="01AA0011" w14:textId="2809806E" w:rsidR="00F63571" w:rsidRDefault="00000000" w:rsidP="002715BD">
      <w:pPr>
        <w:spacing w:line="360" w:lineRule="auto"/>
        <w:jc w:val="both"/>
        <w:rPr>
          <w:b/>
          <w:bCs/>
        </w:rPr>
      </w:pPr>
      <w:r w:rsidRPr="002715BD">
        <w:rPr>
          <w:b/>
          <w:bCs/>
        </w:rPr>
        <w:t>4. Funcionamento da Plataforma e Regras de Uso</w:t>
      </w:r>
    </w:p>
    <w:p w14:paraId="560D3AB0" w14:textId="77777777" w:rsidR="00D1236B" w:rsidRDefault="00D1236B" w:rsidP="002715BD">
      <w:pPr>
        <w:spacing w:line="360" w:lineRule="auto"/>
        <w:jc w:val="both"/>
        <w:rPr>
          <w:b/>
          <w:bCs/>
        </w:rPr>
      </w:pPr>
    </w:p>
    <w:p w14:paraId="7E4DE653" w14:textId="7E2D8D26" w:rsidR="00D1236B" w:rsidRPr="00D1236B" w:rsidRDefault="00D1236B" w:rsidP="00D1236B">
      <w:pPr>
        <w:spacing w:line="360" w:lineRule="auto"/>
        <w:ind w:firstLine="709"/>
        <w:jc w:val="both"/>
      </w:pPr>
      <w:r w:rsidRPr="00D1236B">
        <w:t>A presente seção estabelece as diretrizes fundamentais para a utilização da Plataforma, definindo as normas de conduta e os procedimentos que regem as interações entre os usuários. O cumprimento destas regras é indispensável para assegurar a transparência, a segurança e a confiabilidade em todo o ambiente virtual.</w:t>
      </w:r>
    </w:p>
    <w:p w14:paraId="7715EB3A" w14:textId="77777777" w:rsidR="00E76B84" w:rsidRPr="002715BD" w:rsidRDefault="00E76B84" w:rsidP="002715BD">
      <w:pPr>
        <w:spacing w:line="360" w:lineRule="auto"/>
        <w:jc w:val="both"/>
        <w:rPr>
          <w:b/>
          <w:bCs/>
        </w:rPr>
      </w:pPr>
    </w:p>
    <w:p w14:paraId="01AA0012" w14:textId="331FD267" w:rsidR="00F63571" w:rsidRDefault="00000000" w:rsidP="002715BD">
      <w:pPr>
        <w:spacing w:line="360" w:lineRule="auto"/>
        <w:jc w:val="both"/>
        <w:rPr>
          <w:b/>
        </w:rPr>
      </w:pPr>
      <w:r>
        <w:rPr>
          <w:b/>
        </w:rPr>
        <w:t>4.1 Anúncios</w:t>
      </w:r>
    </w:p>
    <w:p w14:paraId="15B687DD" w14:textId="77777777" w:rsidR="00E76B84" w:rsidRDefault="00E76B84" w:rsidP="00D1236B">
      <w:pPr>
        <w:spacing w:line="360" w:lineRule="auto"/>
        <w:ind w:firstLine="709"/>
        <w:jc w:val="both"/>
      </w:pPr>
    </w:p>
    <w:p w14:paraId="01AA0013" w14:textId="0D37CA57" w:rsidR="00F63571" w:rsidRDefault="00000000" w:rsidP="00D1236B">
      <w:pPr>
        <w:spacing w:line="360" w:lineRule="auto"/>
        <w:ind w:firstLine="709"/>
        <w:jc w:val="both"/>
      </w:pPr>
      <w:r>
        <w:t xml:space="preserve">O Vendedor pode publicar produtos novos ou usados respeitando as regras de negócio da Plataforma. Anúncios devem conter título, descrição, categoria, ao menos uma foto e estado de conservação (Novo, Como Novo, Bom Estado ou Marcas de Uso). Anúncios com conteúdo ilícito ou que violem os presentes Termos serão bloqueados automaticamente ou removidos pela </w:t>
      </w:r>
      <w:r w:rsidR="002715BD">
        <w:t>moderação</w:t>
      </w:r>
      <w:r>
        <w:t>. O prazo de vigência de cada anúncio ativo é de 30 (trinta) dias, renovável mediante confirmação do Vendedor.</w:t>
      </w:r>
    </w:p>
    <w:p w14:paraId="53030625" w14:textId="77777777" w:rsidR="00E76B84" w:rsidRDefault="00E76B84" w:rsidP="00D1236B">
      <w:pPr>
        <w:spacing w:line="360" w:lineRule="auto"/>
        <w:ind w:firstLine="709"/>
        <w:jc w:val="both"/>
      </w:pPr>
    </w:p>
    <w:p w14:paraId="01AA0014" w14:textId="42079305" w:rsidR="00F63571" w:rsidRDefault="00000000" w:rsidP="002715BD">
      <w:pPr>
        <w:spacing w:line="360" w:lineRule="auto"/>
        <w:jc w:val="both"/>
        <w:rPr>
          <w:b/>
        </w:rPr>
      </w:pPr>
      <w:r>
        <w:rPr>
          <w:b/>
        </w:rPr>
        <w:t>4.2 Transações e Pagamentos</w:t>
      </w:r>
    </w:p>
    <w:p w14:paraId="1745488B" w14:textId="77777777" w:rsidR="00E76B84" w:rsidRDefault="00E76B84" w:rsidP="002715BD">
      <w:pPr>
        <w:spacing w:line="360" w:lineRule="auto"/>
        <w:jc w:val="both"/>
      </w:pPr>
    </w:p>
    <w:p w14:paraId="01AA0015" w14:textId="22765F54" w:rsidR="00F63571" w:rsidRDefault="00000000" w:rsidP="002715BD">
      <w:pPr>
        <w:spacing w:line="360" w:lineRule="auto"/>
        <w:ind w:firstLine="709"/>
        <w:jc w:val="both"/>
      </w:pPr>
      <w:r>
        <w:t>Pagamentos são processados exclusivamente pela API do Mercado Pago, aceitando Pix, Cartão de Crédito e Boleto. A Plataforma não armazena dados brutos de cartão, em conformidade com o padrão PCI-DSS. O status “Vendido” somente é atribuído após confirmação de pagamento pela API. O valor pago fica retido em Escrow até a confirmação de recebimento pelo Comprador. A Taxa de Intermediação de 10% é deduzida automaticamente do valor bruto no momento da liquidação, sendo exibida ao Vendedor antes da confirmação da venda.</w:t>
      </w:r>
    </w:p>
    <w:p w14:paraId="042928B7" w14:textId="77777777" w:rsidR="00D1236B" w:rsidRDefault="00D1236B" w:rsidP="002715BD">
      <w:pPr>
        <w:spacing w:line="360" w:lineRule="auto"/>
        <w:ind w:firstLine="709"/>
        <w:jc w:val="both"/>
      </w:pPr>
    </w:p>
    <w:p w14:paraId="6E8D18C6" w14:textId="77777777" w:rsidR="00D1236B" w:rsidRDefault="00D1236B" w:rsidP="002715BD">
      <w:pPr>
        <w:spacing w:line="360" w:lineRule="auto"/>
        <w:ind w:firstLine="709"/>
        <w:jc w:val="both"/>
      </w:pPr>
    </w:p>
    <w:p w14:paraId="0D7E0F3F" w14:textId="77777777" w:rsidR="00E76B84" w:rsidRDefault="00E76B84" w:rsidP="002715BD">
      <w:pPr>
        <w:spacing w:line="360" w:lineRule="auto"/>
        <w:ind w:firstLine="709"/>
        <w:jc w:val="both"/>
      </w:pPr>
    </w:p>
    <w:p w14:paraId="01AA0016" w14:textId="379FF857" w:rsidR="00F63571" w:rsidRDefault="00000000" w:rsidP="002715BD">
      <w:pPr>
        <w:spacing w:line="360" w:lineRule="auto"/>
        <w:jc w:val="both"/>
        <w:rPr>
          <w:b/>
        </w:rPr>
      </w:pPr>
      <w:r>
        <w:rPr>
          <w:b/>
        </w:rPr>
        <w:lastRenderedPageBreak/>
        <w:t>4.3 Sistema de Reputação</w:t>
      </w:r>
    </w:p>
    <w:p w14:paraId="5D2BC68F" w14:textId="77777777" w:rsidR="00E76B84" w:rsidRDefault="00E76B84" w:rsidP="002715BD">
      <w:pPr>
        <w:spacing w:line="360" w:lineRule="auto"/>
        <w:jc w:val="both"/>
      </w:pPr>
    </w:p>
    <w:p w14:paraId="436E764D" w14:textId="1EEE08C8" w:rsidR="00E76B84" w:rsidRDefault="00000000" w:rsidP="00E76B84">
      <w:pPr>
        <w:spacing w:line="360" w:lineRule="auto"/>
        <w:ind w:firstLine="709"/>
        <w:jc w:val="both"/>
      </w:pPr>
      <w:r>
        <w:t>Após a conclusão de cada venda, ambas as partes devem avaliar a experiência com nota de 1 a 5 estrelas e comentário. Avaliações pendentes há mais de 48 horas bloqueiam novas operações do usuário. A Plataforma se reserva o direito de remover avaliações que contenham conteúdo ofensivo ou fraudulento.</w:t>
      </w:r>
    </w:p>
    <w:p w14:paraId="4F7E84A3" w14:textId="77777777" w:rsidR="00E76B84" w:rsidRDefault="00E76B84" w:rsidP="00E76B84">
      <w:pPr>
        <w:spacing w:line="360" w:lineRule="auto"/>
        <w:ind w:firstLine="709"/>
        <w:jc w:val="both"/>
      </w:pPr>
    </w:p>
    <w:p w14:paraId="01AA0018" w14:textId="0F06ED10" w:rsidR="00F63571" w:rsidRDefault="00000000" w:rsidP="002715BD">
      <w:pPr>
        <w:spacing w:line="360" w:lineRule="auto"/>
        <w:jc w:val="both"/>
        <w:rPr>
          <w:b/>
          <w:bCs/>
        </w:rPr>
      </w:pPr>
      <w:r w:rsidRPr="002715BD">
        <w:rPr>
          <w:b/>
          <w:bCs/>
        </w:rPr>
        <w:t>5. Responsabilidades e Limitações</w:t>
      </w:r>
    </w:p>
    <w:p w14:paraId="168717A5" w14:textId="77777777" w:rsidR="00E76B84" w:rsidRPr="002715BD" w:rsidRDefault="00E76B84" w:rsidP="002715BD">
      <w:pPr>
        <w:spacing w:line="360" w:lineRule="auto"/>
        <w:jc w:val="both"/>
        <w:rPr>
          <w:b/>
          <w:bCs/>
        </w:rPr>
      </w:pPr>
    </w:p>
    <w:p w14:paraId="01AA0019" w14:textId="6931B85F" w:rsidR="00F63571" w:rsidRDefault="00000000" w:rsidP="002715BD">
      <w:pPr>
        <w:spacing w:line="360" w:lineRule="auto"/>
        <w:ind w:firstLine="709"/>
        <w:jc w:val="both"/>
      </w:pPr>
      <w:r>
        <w:t xml:space="preserve">A Plataforma atua exclusivamente como intermediária entre Comprador e Vendedor, não sendo partícipe das negociações nem responsável pela qualidade, </w:t>
      </w:r>
      <w:r w:rsidR="00D53075">
        <w:t>procedência</w:t>
      </w:r>
      <w:r>
        <w:t xml:space="preserve"> ou existência dos produtos anunciados. Os Usuários são inteiramente responsáveis pelas informações que publicam e pelas transações que realizam. A Plataforma não se responsabiliza por danos decorrentes de informações falsas prestadas por Usuários.</w:t>
      </w:r>
    </w:p>
    <w:p w14:paraId="01AA001A" w14:textId="01CC001A" w:rsidR="00F63571" w:rsidRDefault="00000000" w:rsidP="002715BD">
      <w:pPr>
        <w:spacing w:line="360" w:lineRule="auto"/>
        <w:ind w:firstLine="709"/>
        <w:jc w:val="both"/>
      </w:pPr>
      <w:r>
        <w:t>É expressamente vedado aos Usuários: (a) publicar produtos ilícitos, armas, materiais adultos ou itens proibidos por lei; (b) utilizar a Plataforma para práticas fraudulentas; (c) contornar o sistema de pagamento integrado para realizar transações externas; (d) praticar quaisquer atos que prejudiquem outros usuários ou a integridade da Plataforma.</w:t>
      </w:r>
    </w:p>
    <w:p w14:paraId="183135A7" w14:textId="77777777" w:rsidR="00E76B84" w:rsidRDefault="00E76B84" w:rsidP="002715BD">
      <w:pPr>
        <w:spacing w:line="360" w:lineRule="auto"/>
        <w:ind w:firstLine="709"/>
        <w:jc w:val="both"/>
      </w:pPr>
    </w:p>
    <w:p w14:paraId="01AA001B" w14:textId="337B0DE6" w:rsidR="00F63571" w:rsidRDefault="00000000" w:rsidP="002715BD">
      <w:pPr>
        <w:spacing w:line="360" w:lineRule="auto"/>
        <w:jc w:val="both"/>
        <w:rPr>
          <w:b/>
          <w:bCs/>
        </w:rPr>
      </w:pPr>
      <w:r w:rsidRPr="002715BD">
        <w:rPr>
          <w:b/>
          <w:bCs/>
        </w:rPr>
        <w:t>6. Suspensão e Encerramento de Conta</w:t>
      </w:r>
    </w:p>
    <w:p w14:paraId="738D596A" w14:textId="77777777" w:rsidR="00E76B84" w:rsidRPr="002715BD" w:rsidRDefault="00E76B84" w:rsidP="002715BD">
      <w:pPr>
        <w:spacing w:line="360" w:lineRule="auto"/>
        <w:jc w:val="both"/>
        <w:rPr>
          <w:b/>
          <w:bCs/>
        </w:rPr>
      </w:pPr>
    </w:p>
    <w:p w14:paraId="01AA001C" w14:textId="72362D65" w:rsidR="00F63571" w:rsidRDefault="00000000" w:rsidP="002715BD">
      <w:pPr>
        <w:spacing w:line="360" w:lineRule="auto"/>
        <w:ind w:firstLine="709"/>
        <w:jc w:val="both"/>
      </w:pPr>
      <w:r>
        <w:t>A Plataforma pode suspender ou encerrar contas que violem estes Termos, a critério do Moderador ou do sistema automático. O Usuário pode solicitar o encerramento da sua conta a qualquer momento. Nesse caso, os dados pessoais serão excluídos ou anonimizados, respeitado o prazo legal de retenção de 5 (cinco) anos para registros financeiros, conforme a LGPD.</w:t>
      </w:r>
    </w:p>
    <w:p w14:paraId="392FDAE2" w14:textId="77777777" w:rsidR="00E76B84" w:rsidRDefault="00E76B84" w:rsidP="002715BD">
      <w:pPr>
        <w:spacing w:line="360" w:lineRule="auto"/>
        <w:ind w:firstLine="709"/>
        <w:jc w:val="both"/>
      </w:pPr>
    </w:p>
    <w:p w14:paraId="01AA001D" w14:textId="12D0EDED" w:rsidR="00F63571" w:rsidRDefault="00000000" w:rsidP="002715BD">
      <w:pPr>
        <w:spacing w:line="360" w:lineRule="auto"/>
        <w:jc w:val="both"/>
        <w:rPr>
          <w:b/>
          <w:bCs/>
        </w:rPr>
      </w:pPr>
      <w:r w:rsidRPr="002715BD">
        <w:rPr>
          <w:b/>
          <w:bCs/>
        </w:rPr>
        <w:t>7. Alterações dos Termos</w:t>
      </w:r>
    </w:p>
    <w:p w14:paraId="49DD7F79" w14:textId="77777777" w:rsidR="00E76B84" w:rsidRPr="002715BD" w:rsidRDefault="00E76B84" w:rsidP="002715BD">
      <w:pPr>
        <w:spacing w:line="360" w:lineRule="auto"/>
        <w:jc w:val="both"/>
        <w:rPr>
          <w:b/>
          <w:bCs/>
        </w:rPr>
      </w:pPr>
    </w:p>
    <w:p w14:paraId="01AA001E" w14:textId="58343DAB" w:rsidR="00F63571" w:rsidRDefault="00000000" w:rsidP="002715BD">
      <w:pPr>
        <w:spacing w:line="360" w:lineRule="auto"/>
        <w:ind w:firstLine="709"/>
        <w:jc w:val="both"/>
      </w:pPr>
      <w:r>
        <w:t xml:space="preserve">Estes Termos poderão ser revisados periodicamente. Alterações relevantes serão comunicadas por e-mail e/ou por notificação </w:t>
      </w:r>
      <w:proofErr w:type="spellStart"/>
      <w:r w:rsidRPr="00416E9E">
        <w:rPr>
          <w:i/>
          <w:iCs/>
        </w:rPr>
        <w:t>in-app</w:t>
      </w:r>
      <w:proofErr w:type="spellEnd"/>
      <w:r>
        <w:t>. A continuidade do uso da Plataforma após a comunicação implica aceitação dos novos Termos, cujo registro de consentimento será atualizado.</w:t>
      </w:r>
    </w:p>
    <w:p w14:paraId="2C8F15A3" w14:textId="77777777" w:rsidR="00D1236B" w:rsidRDefault="00D1236B" w:rsidP="002715BD">
      <w:pPr>
        <w:spacing w:line="360" w:lineRule="auto"/>
        <w:ind w:firstLine="709"/>
        <w:jc w:val="both"/>
      </w:pPr>
    </w:p>
    <w:p w14:paraId="5748B389" w14:textId="77777777" w:rsidR="00E76B84" w:rsidRDefault="00E76B84" w:rsidP="002715BD">
      <w:pPr>
        <w:spacing w:line="360" w:lineRule="auto"/>
        <w:ind w:firstLine="709"/>
        <w:jc w:val="both"/>
      </w:pPr>
    </w:p>
    <w:p w14:paraId="01AA001F" w14:textId="74444781" w:rsidR="00F63571" w:rsidRDefault="00000000" w:rsidP="002715BD">
      <w:pPr>
        <w:spacing w:line="360" w:lineRule="auto"/>
        <w:jc w:val="both"/>
        <w:rPr>
          <w:b/>
          <w:bCs/>
        </w:rPr>
      </w:pPr>
      <w:r w:rsidRPr="002715BD">
        <w:rPr>
          <w:b/>
          <w:bCs/>
        </w:rPr>
        <w:lastRenderedPageBreak/>
        <w:t>8. Foro e Legislação Aplicável</w:t>
      </w:r>
    </w:p>
    <w:p w14:paraId="2ED71876" w14:textId="77777777" w:rsidR="00E76B84" w:rsidRPr="002715BD" w:rsidRDefault="00E76B84" w:rsidP="002715BD">
      <w:pPr>
        <w:spacing w:line="360" w:lineRule="auto"/>
        <w:jc w:val="both"/>
        <w:rPr>
          <w:b/>
          <w:bCs/>
        </w:rPr>
      </w:pPr>
    </w:p>
    <w:p w14:paraId="01AA0020" w14:textId="01CC0020" w:rsidR="00F63571" w:rsidRDefault="00000000" w:rsidP="002715BD">
      <w:pPr>
        <w:spacing w:line="360" w:lineRule="auto"/>
        <w:ind w:firstLine="709"/>
        <w:jc w:val="both"/>
      </w:pPr>
      <w:r>
        <w:t>Estes Termos são regidos pelas leis brasileiras, em especial a Lei n.º 13.709/2018 (LGPD), o Código de Defesa do Consumidor (Lei n.º 8.078/1990) e o Marco Civil da Internet (Lei n.º 12.965/2014). Fica eleito o foro da Comarca de São Paulo/SP para dirimir quaisquer controvérsias.</w:t>
      </w:r>
    </w:p>
    <w:p w14:paraId="01AA0021" w14:textId="01CC0021" w:rsidR="00F63571" w:rsidRDefault="00000000">
      <w:pPr>
        <w:pStyle w:val="Ttulo"/>
        <w:pageBreakBefore/>
      </w:pPr>
      <w:bookmarkStart w:id="219" w:name="_Toc229950094"/>
      <w:r>
        <w:lastRenderedPageBreak/>
        <w:t>Apêndice F – Política de Privacidade</w:t>
      </w:r>
      <w:bookmarkEnd w:id="219"/>
    </w:p>
    <w:p w14:paraId="01AA0022" w14:textId="01CC0022" w:rsidR="00F63571" w:rsidRDefault="00000000">
      <w:pPr>
        <w:jc w:val="center"/>
        <w:rPr>
          <w:b/>
          <w:szCs w:val="24"/>
        </w:rPr>
      </w:pPr>
      <w:r w:rsidRPr="002715BD">
        <w:rPr>
          <w:b/>
          <w:szCs w:val="24"/>
        </w:rPr>
        <w:t>POLÍTICA DE PRIVACIDADE — PLATAFORMA SANTO DESAPEGO</w:t>
      </w:r>
    </w:p>
    <w:p w14:paraId="3C0F4E33" w14:textId="77777777" w:rsidR="00D1236B" w:rsidRPr="002715BD" w:rsidRDefault="00D1236B">
      <w:pPr>
        <w:jc w:val="center"/>
        <w:rPr>
          <w:szCs w:val="24"/>
        </w:rPr>
      </w:pPr>
    </w:p>
    <w:p w14:paraId="02233512" w14:textId="77777777" w:rsidR="002715BD" w:rsidRDefault="002715BD">
      <w:pPr>
        <w:rPr>
          <w:color w:val="888888"/>
          <w:sz w:val="20"/>
        </w:rPr>
      </w:pPr>
    </w:p>
    <w:p w14:paraId="01AA0024" w14:textId="7A7818B8" w:rsidR="00F63571" w:rsidRDefault="00000000" w:rsidP="002715BD">
      <w:pPr>
        <w:spacing w:line="360" w:lineRule="auto"/>
        <w:jc w:val="both"/>
        <w:rPr>
          <w:b/>
          <w:bCs/>
        </w:rPr>
      </w:pPr>
      <w:r w:rsidRPr="002715BD">
        <w:rPr>
          <w:b/>
          <w:bCs/>
        </w:rPr>
        <w:t>1. Controlador dos Dados</w:t>
      </w:r>
    </w:p>
    <w:p w14:paraId="755C8656" w14:textId="77777777" w:rsidR="00D1236B" w:rsidRPr="002715BD" w:rsidRDefault="00D1236B" w:rsidP="00D1236B">
      <w:pPr>
        <w:spacing w:line="360" w:lineRule="auto"/>
        <w:ind w:firstLine="709"/>
        <w:jc w:val="both"/>
        <w:rPr>
          <w:b/>
          <w:bCs/>
        </w:rPr>
      </w:pPr>
    </w:p>
    <w:p w14:paraId="01AA0025" w14:textId="01CC0025" w:rsidR="00F63571" w:rsidRDefault="00000000" w:rsidP="00D1236B">
      <w:pPr>
        <w:spacing w:line="360" w:lineRule="auto"/>
        <w:ind w:firstLine="709"/>
        <w:jc w:val="both"/>
      </w:pPr>
      <w:r>
        <w:t xml:space="preserve">O controlador dos dados pessoais, nos termos do art. 5.º, VI, da LGPD, é a equipe de desenvolvimento da plataforma Santo Desapego – </w:t>
      </w:r>
      <w:proofErr w:type="spellStart"/>
      <w:r>
        <w:t>Luisa</w:t>
      </w:r>
      <w:proofErr w:type="spellEnd"/>
      <w:r>
        <w:t xml:space="preserve"> Vitoria Aquino Nascimento, Maria Erica Joana da Conceição Cruz e Paulo Henrique Alves Santana – vinculada ao Centro Universitário Senac, Santo Amaro, São Paulo/SP.</w:t>
      </w:r>
    </w:p>
    <w:p w14:paraId="2F9A1C75" w14:textId="77777777" w:rsidR="00D1236B" w:rsidRDefault="00D1236B" w:rsidP="00D1236B">
      <w:pPr>
        <w:spacing w:line="360" w:lineRule="auto"/>
        <w:ind w:firstLine="709"/>
        <w:jc w:val="both"/>
      </w:pPr>
    </w:p>
    <w:p w14:paraId="01AA0026" w14:textId="6C594A98" w:rsidR="00F63571" w:rsidRDefault="00000000" w:rsidP="002715BD">
      <w:pPr>
        <w:spacing w:line="360" w:lineRule="auto"/>
        <w:jc w:val="both"/>
        <w:rPr>
          <w:b/>
          <w:bCs/>
        </w:rPr>
      </w:pPr>
      <w:r w:rsidRPr="002715BD">
        <w:rPr>
          <w:b/>
          <w:bCs/>
        </w:rPr>
        <w:t>2. Dados Coletados e Finalidades</w:t>
      </w:r>
    </w:p>
    <w:p w14:paraId="56ACF659" w14:textId="77777777" w:rsidR="00CB60AE" w:rsidRPr="002715BD" w:rsidRDefault="00CB60AE" w:rsidP="002715BD">
      <w:pPr>
        <w:spacing w:line="360" w:lineRule="auto"/>
        <w:jc w:val="both"/>
        <w:rPr>
          <w:b/>
          <w:bCs/>
        </w:rPr>
      </w:pPr>
    </w:p>
    <w:p w14:paraId="01AA0027" w14:textId="610C1C4E" w:rsidR="00F63571" w:rsidRDefault="00000000" w:rsidP="002715BD">
      <w:pPr>
        <w:spacing w:line="360" w:lineRule="auto"/>
        <w:ind w:firstLine="709"/>
        <w:jc w:val="both"/>
      </w:pPr>
      <w:r>
        <w:t>Em observância ao princípio da minimização de dados, a Plataforma coleta apenas as informações estritamente necessárias para a prestação do serviço, organizadas nas categorias abaixo:</w:t>
      </w:r>
    </w:p>
    <w:p w14:paraId="01AA0028" w14:textId="419B233B" w:rsidR="00F63571" w:rsidRDefault="00000000" w:rsidP="00D1236B">
      <w:pPr>
        <w:pStyle w:val="PargrafodaLista"/>
        <w:numPr>
          <w:ilvl w:val="0"/>
          <w:numId w:val="45"/>
        </w:numPr>
        <w:spacing w:line="360" w:lineRule="auto"/>
        <w:ind w:left="1066" w:hanging="357"/>
        <w:jc w:val="both"/>
      </w:pPr>
      <w:r w:rsidRPr="002715BD">
        <w:rPr>
          <w:b/>
        </w:rPr>
        <w:t xml:space="preserve">Dados de Identificação: </w:t>
      </w:r>
      <w:r>
        <w:t>nome completo, CPF e endereço de e-mail, coletados para criação e autenticação da conta</w:t>
      </w:r>
      <w:r w:rsidR="002715BD">
        <w:t>;</w:t>
      </w:r>
    </w:p>
    <w:p w14:paraId="01AA0029" w14:textId="53F24AF2" w:rsidR="00F63571" w:rsidRDefault="00000000" w:rsidP="00D1236B">
      <w:pPr>
        <w:pStyle w:val="PargrafodaLista"/>
        <w:numPr>
          <w:ilvl w:val="0"/>
          <w:numId w:val="45"/>
        </w:numPr>
        <w:spacing w:line="360" w:lineRule="auto"/>
        <w:ind w:left="1066" w:hanging="357"/>
        <w:jc w:val="both"/>
      </w:pPr>
      <w:r w:rsidRPr="002715BD">
        <w:rPr>
          <w:b/>
        </w:rPr>
        <w:t xml:space="preserve">Dados de Localização: </w:t>
      </w:r>
      <w:r>
        <w:t>CEP, utilizado para validação geográfica e ordenação de anúncios por proximidade</w:t>
      </w:r>
      <w:r w:rsidR="002715BD">
        <w:t>;</w:t>
      </w:r>
    </w:p>
    <w:p w14:paraId="01AA002A" w14:textId="458C6807" w:rsidR="00F63571" w:rsidRDefault="00000000" w:rsidP="00D1236B">
      <w:pPr>
        <w:pStyle w:val="PargrafodaLista"/>
        <w:numPr>
          <w:ilvl w:val="0"/>
          <w:numId w:val="45"/>
        </w:numPr>
        <w:spacing w:line="360" w:lineRule="auto"/>
        <w:ind w:left="1066" w:hanging="357"/>
        <w:jc w:val="both"/>
      </w:pPr>
      <w:r w:rsidRPr="002715BD">
        <w:rPr>
          <w:b/>
        </w:rPr>
        <w:t xml:space="preserve">Dados de Transação: </w:t>
      </w:r>
      <w:r>
        <w:t>histórico de compras e vendas, status de pagamentos e avaliações, para rastreabilidade e comprovantes</w:t>
      </w:r>
      <w:r w:rsidR="002715BD">
        <w:t>;</w:t>
      </w:r>
    </w:p>
    <w:p w14:paraId="01AA002B" w14:textId="5B577703" w:rsidR="00F63571" w:rsidRDefault="00000000" w:rsidP="00D1236B">
      <w:pPr>
        <w:pStyle w:val="PargrafodaLista"/>
        <w:numPr>
          <w:ilvl w:val="0"/>
          <w:numId w:val="45"/>
        </w:numPr>
        <w:spacing w:line="360" w:lineRule="auto"/>
        <w:ind w:left="1066" w:hanging="357"/>
        <w:jc w:val="both"/>
      </w:pPr>
      <w:r w:rsidRPr="002715BD">
        <w:rPr>
          <w:b/>
        </w:rPr>
        <w:t xml:space="preserve">Dados de Navegação: </w:t>
      </w:r>
      <w:r>
        <w:t>logs de acesso e metadados de sessão, utilizados para segurança e auditoria</w:t>
      </w:r>
      <w:r w:rsidR="002715BD">
        <w:t>;</w:t>
      </w:r>
    </w:p>
    <w:p w14:paraId="01AA002C" w14:textId="318B7E43" w:rsidR="00F63571" w:rsidRDefault="00000000" w:rsidP="00D1236B">
      <w:pPr>
        <w:pStyle w:val="PargrafodaLista"/>
        <w:numPr>
          <w:ilvl w:val="0"/>
          <w:numId w:val="45"/>
        </w:numPr>
        <w:spacing w:line="360" w:lineRule="auto"/>
        <w:ind w:left="1066" w:hanging="357"/>
        <w:jc w:val="both"/>
      </w:pPr>
      <w:r w:rsidRPr="002715BD">
        <w:rPr>
          <w:b/>
        </w:rPr>
        <w:t xml:space="preserve">Registro de Consentimento: </w:t>
      </w:r>
      <w:proofErr w:type="spellStart"/>
      <w:r w:rsidRPr="002715BD">
        <w:rPr>
          <w:i/>
          <w:iCs/>
        </w:rPr>
        <w:t>timestamp</w:t>
      </w:r>
      <w:proofErr w:type="spellEnd"/>
      <w:r>
        <w:t>, versão do documento e IP de aceite dos Termos de Uso e desta Polític</w:t>
      </w:r>
      <w:r w:rsidR="002715BD">
        <w:t>a.</w:t>
      </w:r>
    </w:p>
    <w:p w14:paraId="01AA002D" w14:textId="7A3234AA" w:rsidR="00F63571" w:rsidRDefault="00000000" w:rsidP="002715BD">
      <w:pPr>
        <w:spacing w:line="360" w:lineRule="auto"/>
        <w:ind w:firstLine="709"/>
        <w:jc w:val="both"/>
      </w:pPr>
      <w:r>
        <w:t>É expressamente vedada a coleta de dados sensíveis (origem racial, convicções religiosas, biometria ou orientação sexual), conforme.</w:t>
      </w:r>
    </w:p>
    <w:p w14:paraId="295FC193" w14:textId="77777777" w:rsidR="00D1236B" w:rsidRDefault="00D1236B" w:rsidP="002715BD">
      <w:pPr>
        <w:spacing w:line="360" w:lineRule="auto"/>
        <w:ind w:firstLine="709"/>
        <w:jc w:val="both"/>
      </w:pPr>
    </w:p>
    <w:p w14:paraId="01AA002E" w14:textId="388F9DE2" w:rsidR="00F63571" w:rsidRDefault="00000000" w:rsidP="002715BD">
      <w:pPr>
        <w:spacing w:line="360" w:lineRule="auto"/>
        <w:jc w:val="both"/>
        <w:rPr>
          <w:b/>
          <w:bCs/>
        </w:rPr>
      </w:pPr>
      <w:r w:rsidRPr="002715BD">
        <w:rPr>
          <w:b/>
          <w:bCs/>
        </w:rPr>
        <w:t>3. Base Legal para o Tratamento</w:t>
      </w:r>
    </w:p>
    <w:p w14:paraId="4C3E96F6" w14:textId="77777777" w:rsidR="00D1236B" w:rsidRPr="002715BD" w:rsidRDefault="00D1236B" w:rsidP="002715BD">
      <w:pPr>
        <w:spacing w:line="360" w:lineRule="auto"/>
        <w:jc w:val="both"/>
        <w:rPr>
          <w:b/>
          <w:bCs/>
        </w:rPr>
      </w:pPr>
    </w:p>
    <w:p w14:paraId="01AA002F" w14:textId="6988C67E" w:rsidR="00F63571" w:rsidRDefault="00000000" w:rsidP="002715BD">
      <w:pPr>
        <w:spacing w:line="360" w:lineRule="auto"/>
        <w:ind w:firstLine="709"/>
        <w:jc w:val="both"/>
      </w:pPr>
      <w:r>
        <w:t xml:space="preserve">O tratamento dos dados pessoais é realizado com as seguintes bases legais previstas nos </w:t>
      </w:r>
      <w:proofErr w:type="spellStart"/>
      <w:r>
        <w:t>arts</w:t>
      </w:r>
      <w:proofErr w:type="spellEnd"/>
      <w:r>
        <w:t xml:space="preserve">. 7.º e 11 da LGPD: (a) consentimento livre e esclarecido, obtido no ato do cadastro; (b) execução de contrato, para viabilizar as transações entre Comprador e Vendedor; (c) obrigação </w:t>
      </w:r>
      <w:r>
        <w:lastRenderedPageBreak/>
        <w:t>legal, para retenção de registros financeiros pelo prazo exigido em lei; e (d) legítimo interesse da Plataforma, para segurança e prevenção de fraudes.</w:t>
      </w:r>
    </w:p>
    <w:p w14:paraId="2019600C" w14:textId="77777777" w:rsidR="00CB60AE" w:rsidRDefault="00CB60AE" w:rsidP="002715BD">
      <w:pPr>
        <w:spacing w:line="360" w:lineRule="auto"/>
        <w:ind w:firstLine="709"/>
        <w:jc w:val="both"/>
      </w:pPr>
    </w:p>
    <w:p w14:paraId="01AA0030" w14:textId="01CC0030" w:rsidR="00F63571" w:rsidRDefault="00000000" w:rsidP="002715BD">
      <w:pPr>
        <w:spacing w:line="360" w:lineRule="auto"/>
        <w:jc w:val="both"/>
        <w:rPr>
          <w:b/>
          <w:bCs/>
        </w:rPr>
      </w:pPr>
      <w:r w:rsidRPr="002715BD">
        <w:rPr>
          <w:b/>
          <w:bCs/>
        </w:rPr>
        <w:t>4. Segurança dos Dados</w:t>
      </w:r>
    </w:p>
    <w:p w14:paraId="5821D015" w14:textId="77777777" w:rsidR="00D1236B" w:rsidRPr="002715BD" w:rsidRDefault="00D1236B" w:rsidP="00D1236B">
      <w:pPr>
        <w:spacing w:line="360" w:lineRule="auto"/>
        <w:ind w:firstLine="709"/>
        <w:jc w:val="both"/>
        <w:rPr>
          <w:b/>
          <w:bCs/>
        </w:rPr>
      </w:pPr>
    </w:p>
    <w:p w14:paraId="01AA0031" w14:textId="0B76099A" w:rsidR="00F63571" w:rsidRDefault="00000000" w:rsidP="00D1236B">
      <w:pPr>
        <w:spacing w:line="360" w:lineRule="auto"/>
        <w:ind w:firstLine="709"/>
        <w:jc w:val="both"/>
      </w:pPr>
      <w:r>
        <w:t xml:space="preserve">A Plataforma adota medidas técnicas e organizacionais alinhadas ao princípio de </w:t>
      </w:r>
      <w:proofErr w:type="spellStart"/>
      <w:r w:rsidRPr="002715BD">
        <w:rPr>
          <w:i/>
          <w:iCs/>
        </w:rPr>
        <w:t>Privacy</w:t>
      </w:r>
      <w:proofErr w:type="spellEnd"/>
      <w:r w:rsidRPr="002715BD">
        <w:rPr>
          <w:i/>
          <w:iCs/>
        </w:rPr>
        <w:t xml:space="preserve"> </w:t>
      </w:r>
      <w:proofErr w:type="spellStart"/>
      <w:r w:rsidRPr="002715BD">
        <w:rPr>
          <w:i/>
          <w:iCs/>
        </w:rPr>
        <w:t>by</w:t>
      </w:r>
      <w:proofErr w:type="spellEnd"/>
      <w:r w:rsidRPr="002715BD">
        <w:rPr>
          <w:i/>
          <w:iCs/>
        </w:rPr>
        <w:t xml:space="preserve"> Design</w:t>
      </w:r>
      <w:r>
        <w:t xml:space="preserve">: (a) criptografia de senhas via </w:t>
      </w:r>
      <w:proofErr w:type="spellStart"/>
      <w:r w:rsidRPr="002715BD">
        <w:rPr>
          <w:i/>
          <w:iCs/>
        </w:rPr>
        <w:t>Hashing</w:t>
      </w:r>
      <w:proofErr w:type="spellEnd"/>
      <w:r>
        <w:t xml:space="preserve"> no banco de dados; (b) comunicação cifrada por protocolo TLS/SSL – HTTPS obrigatório; (c) controle de acesso baseado em papéis (RBAC) por perfil de Comprador, Vendedor, Moderador e Administrador; (d) não armazenamento de dados brutos de cartão, delegado à API do Mercado Pago em conformidade com PCI-DSS; e (e) </w:t>
      </w:r>
      <w:r w:rsidRPr="00416E9E">
        <w:rPr>
          <w:i/>
          <w:iCs/>
        </w:rPr>
        <w:t>logs</w:t>
      </w:r>
      <w:r>
        <w:t xml:space="preserve"> de auditoria para rastreabilidade de ações críticas.</w:t>
      </w:r>
    </w:p>
    <w:p w14:paraId="29633A94" w14:textId="77777777" w:rsidR="00D1236B" w:rsidRDefault="00D1236B" w:rsidP="00D1236B">
      <w:pPr>
        <w:spacing w:line="360" w:lineRule="auto"/>
        <w:ind w:firstLine="709"/>
        <w:jc w:val="both"/>
      </w:pPr>
    </w:p>
    <w:p w14:paraId="01AA0032" w14:textId="78A8B9E5" w:rsidR="00F63571" w:rsidRDefault="00000000" w:rsidP="00416E9E">
      <w:pPr>
        <w:spacing w:line="360" w:lineRule="auto"/>
        <w:jc w:val="both"/>
        <w:rPr>
          <w:b/>
          <w:bCs/>
        </w:rPr>
      </w:pPr>
      <w:r w:rsidRPr="00416E9E">
        <w:rPr>
          <w:b/>
          <w:bCs/>
        </w:rPr>
        <w:t>5. Compartilhamento de Dados com Terceiros</w:t>
      </w:r>
    </w:p>
    <w:p w14:paraId="2C6391DE" w14:textId="77777777" w:rsidR="00D1236B" w:rsidRPr="00416E9E" w:rsidRDefault="00D1236B" w:rsidP="00D1236B">
      <w:pPr>
        <w:spacing w:line="360" w:lineRule="auto"/>
        <w:ind w:firstLine="709"/>
        <w:jc w:val="both"/>
        <w:rPr>
          <w:b/>
          <w:bCs/>
        </w:rPr>
      </w:pPr>
    </w:p>
    <w:p w14:paraId="01AA0033" w14:textId="7289C7FB" w:rsidR="00F63571" w:rsidRDefault="00000000" w:rsidP="00D1236B">
      <w:pPr>
        <w:spacing w:line="360" w:lineRule="auto"/>
        <w:ind w:firstLine="709"/>
        <w:jc w:val="both"/>
      </w:pPr>
      <w:r>
        <w:t>Os dados dos Usuários não são vendidos nem cedidos a terceiros para fins comerciais. O compartilhamento ocorre somente nas seguintes hipóteses: (a) Mercado Pago, para processamento de pagamentos, na medida estritamente necessária à confirmação da transação; (b) autoridades públicas, mediante requisição legal fundamentada; e (c) entre os próprios usuários da Plataforma, limitado aos dados do perfil público.</w:t>
      </w:r>
    </w:p>
    <w:p w14:paraId="0D77E78D" w14:textId="77777777" w:rsidR="00D1236B" w:rsidRDefault="00D1236B" w:rsidP="00D1236B">
      <w:pPr>
        <w:spacing w:line="360" w:lineRule="auto"/>
        <w:ind w:firstLine="709"/>
        <w:jc w:val="both"/>
      </w:pPr>
    </w:p>
    <w:p w14:paraId="01AA0034" w14:textId="7BF07B60" w:rsidR="00F63571" w:rsidRDefault="00000000" w:rsidP="00416E9E">
      <w:pPr>
        <w:spacing w:line="360" w:lineRule="auto"/>
        <w:jc w:val="both"/>
        <w:rPr>
          <w:b/>
          <w:bCs/>
        </w:rPr>
      </w:pPr>
      <w:r w:rsidRPr="00416E9E">
        <w:rPr>
          <w:b/>
          <w:bCs/>
        </w:rPr>
        <w:t>6. Direitos do Titular</w:t>
      </w:r>
    </w:p>
    <w:p w14:paraId="6F5F3343" w14:textId="77777777" w:rsidR="00D1236B" w:rsidRPr="00416E9E" w:rsidRDefault="00D1236B" w:rsidP="00416E9E">
      <w:pPr>
        <w:spacing w:line="360" w:lineRule="auto"/>
        <w:jc w:val="both"/>
        <w:rPr>
          <w:b/>
          <w:bCs/>
        </w:rPr>
      </w:pPr>
    </w:p>
    <w:p w14:paraId="01AA0035" w14:textId="5EE2A350" w:rsidR="00F63571" w:rsidRDefault="00000000" w:rsidP="002715BD">
      <w:pPr>
        <w:spacing w:line="360" w:lineRule="auto"/>
        <w:ind w:firstLine="709"/>
        <w:jc w:val="both"/>
      </w:pPr>
      <w:r>
        <w:t xml:space="preserve">Em conformidade com os </w:t>
      </w:r>
      <w:proofErr w:type="spellStart"/>
      <w:r>
        <w:t>arts</w:t>
      </w:r>
      <w:proofErr w:type="spellEnd"/>
      <w:r>
        <w:t>. 17 a 22 da LGPD, o Usuário tem direito a, a qualquer tempo:</w:t>
      </w:r>
    </w:p>
    <w:p w14:paraId="01AA0036" w14:textId="01F940B8" w:rsidR="00F63571" w:rsidRDefault="00000000" w:rsidP="00D1236B">
      <w:pPr>
        <w:pStyle w:val="PargrafodaLista"/>
        <w:numPr>
          <w:ilvl w:val="0"/>
          <w:numId w:val="45"/>
        </w:numPr>
        <w:spacing w:line="360" w:lineRule="auto"/>
        <w:ind w:left="1066" w:hanging="357"/>
        <w:jc w:val="both"/>
      </w:pPr>
      <w:r w:rsidRPr="00416E9E">
        <w:rPr>
          <w:b/>
        </w:rPr>
        <w:t xml:space="preserve">Confirmação e acesso: </w:t>
      </w:r>
      <w:r>
        <w:t>verificar quais dados são tratados pela Plataforma</w:t>
      </w:r>
      <w:r w:rsidR="00416E9E">
        <w:t>;</w:t>
      </w:r>
    </w:p>
    <w:p w14:paraId="01AA0037" w14:textId="263F714D" w:rsidR="00F63571" w:rsidRDefault="00000000" w:rsidP="00D1236B">
      <w:pPr>
        <w:pStyle w:val="PargrafodaLista"/>
        <w:numPr>
          <w:ilvl w:val="0"/>
          <w:numId w:val="45"/>
        </w:numPr>
        <w:spacing w:line="360" w:lineRule="auto"/>
        <w:ind w:left="1066" w:hanging="357"/>
        <w:jc w:val="both"/>
      </w:pPr>
      <w:r w:rsidRPr="00416E9E">
        <w:rPr>
          <w:b/>
        </w:rPr>
        <w:t xml:space="preserve">Portabilidade: </w:t>
      </w:r>
      <w:r>
        <w:t>exportar seus dados em formato JSON ou CSV</w:t>
      </w:r>
      <w:r w:rsidR="00416E9E">
        <w:t>;</w:t>
      </w:r>
    </w:p>
    <w:p w14:paraId="01AA0038" w14:textId="389E51EE" w:rsidR="00F63571" w:rsidRDefault="00000000" w:rsidP="00D1236B">
      <w:pPr>
        <w:pStyle w:val="PargrafodaLista"/>
        <w:numPr>
          <w:ilvl w:val="0"/>
          <w:numId w:val="45"/>
        </w:numPr>
        <w:spacing w:line="360" w:lineRule="auto"/>
        <w:ind w:left="1066" w:hanging="357"/>
        <w:jc w:val="both"/>
      </w:pPr>
      <w:r w:rsidRPr="00416E9E">
        <w:rPr>
          <w:b/>
        </w:rPr>
        <w:t xml:space="preserve">Correção: </w:t>
      </w:r>
      <w:r>
        <w:t>atualizar dados incompletos, inexatos ou desatualizados diretamente no perfil.</w:t>
      </w:r>
    </w:p>
    <w:p w14:paraId="01AA0039" w14:textId="21A7D9CA" w:rsidR="00F63571" w:rsidRDefault="00000000" w:rsidP="00D1236B">
      <w:pPr>
        <w:pStyle w:val="PargrafodaLista"/>
        <w:numPr>
          <w:ilvl w:val="0"/>
          <w:numId w:val="45"/>
        </w:numPr>
        <w:spacing w:line="360" w:lineRule="auto"/>
        <w:ind w:left="1066" w:hanging="357"/>
        <w:jc w:val="both"/>
      </w:pPr>
      <w:r w:rsidRPr="00416E9E">
        <w:rPr>
          <w:b/>
        </w:rPr>
        <w:t xml:space="preserve">Exclusão (direito ao esquecimento): </w:t>
      </w:r>
      <w:r>
        <w:t>solicitar a exclusão ou anonimização da conta, ressalvados os registros financeiros retidos por obrigação legal por até 5 anos</w:t>
      </w:r>
      <w:r w:rsidR="00416E9E">
        <w:t>;</w:t>
      </w:r>
    </w:p>
    <w:p w14:paraId="33261A55" w14:textId="6ADD30C9" w:rsidR="00D1236B" w:rsidRDefault="00000000" w:rsidP="00CB60AE">
      <w:pPr>
        <w:pStyle w:val="PargrafodaLista"/>
        <w:numPr>
          <w:ilvl w:val="0"/>
          <w:numId w:val="45"/>
        </w:numPr>
        <w:spacing w:line="360" w:lineRule="auto"/>
        <w:ind w:left="1066" w:hanging="357"/>
        <w:jc w:val="both"/>
      </w:pPr>
      <w:r w:rsidRPr="00416E9E">
        <w:rPr>
          <w:b/>
        </w:rPr>
        <w:t xml:space="preserve">Revogação do consentimento: </w:t>
      </w:r>
      <w:r>
        <w:t>retirar o consentimento a qualquer momento, o que implicará o encerramento do acesso à Plataforma.</w:t>
      </w:r>
    </w:p>
    <w:p w14:paraId="64185397" w14:textId="77777777" w:rsidR="00CB60AE" w:rsidRDefault="00CB60AE" w:rsidP="00CB60AE">
      <w:pPr>
        <w:pStyle w:val="PargrafodaLista"/>
        <w:spacing w:line="360" w:lineRule="auto"/>
        <w:ind w:left="1066"/>
        <w:jc w:val="both"/>
      </w:pPr>
    </w:p>
    <w:p w14:paraId="01AA003B" w14:textId="53BA1560" w:rsidR="00F63571" w:rsidRDefault="00000000" w:rsidP="00416E9E">
      <w:pPr>
        <w:spacing w:line="360" w:lineRule="auto"/>
        <w:jc w:val="both"/>
        <w:rPr>
          <w:b/>
          <w:bCs/>
        </w:rPr>
      </w:pPr>
      <w:r w:rsidRPr="00416E9E">
        <w:rPr>
          <w:b/>
          <w:bCs/>
        </w:rPr>
        <w:lastRenderedPageBreak/>
        <w:t>7. Retenção e Eliminação de Dados</w:t>
      </w:r>
    </w:p>
    <w:p w14:paraId="0A990459" w14:textId="77777777" w:rsidR="00D1236B" w:rsidRPr="00416E9E" w:rsidRDefault="00D1236B" w:rsidP="00416E9E">
      <w:pPr>
        <w:spacing w:line="360" w:lineRule="auto"/>
        <w:jc w:val="both"/>
        <w:rPr>
          <w:b/>
          <w:bCs/>
        </w:rPr>
      </w:pPr>
    </w:p>
    <w:p w14:paraId="01AA003C" w14:textId="16C83E8D" w:rsidR="00F63571" w:rsidRDefault="00000000" w:rsidP="002715BD">
      <w:pPr>
        <w:spacing w:line="360" w:lineRule="auto"/>
        <w:ind w:firstLine="709"/>
        <w:jc w:val="both"/>
      </w:pPr>
      <w:r>
        <w:t>Dados de perfil e anúncios são excluídos ou anonimizados após o encerramento da conta. Registros de transações financeiras são mantidos em modo somente leitura por 5 (cinco) anos para cumprimento de obrigações legais e fiscais. Logs de auditoria de segurança são retidos pelo prazo mínimo exigido pela legislação vigente.</w:t>
      </w:r>
    </w:p>
    <w:p w14:paraId="6F10D54F" w14:textId="77777777" w:rsidR="00D1236B" w:rsidRDefault="00D1236B" w:rsidP="002715BD">
      <w:pPr>
        <w:spacing w:line="360" w:lineRule="auto"/>
        <w:ind w:firstLine="709"/>
        <w:jc w:val="both"/>
      </w:pPr>
    </w:p>
    <w:p w14:paraId="01AA003D" w14:textId="24D2D553" w:rsidR="00F63571" w:rsidRDefault="00000000" w:rsidP="00416E9E">
      <w:pPr>
        <w:spacing w:line="360" w:lineRule="auto"/>
        <w:jc w:val="both"/>
        <w:rPr>
          <w:b/>
          <w:bCs/>
        </w:rPr>
      </w:pPr>
      <w:r w:rsidRPr="00416E9E">
        <w:rPr>
          <w:b/>
          <w:bCs/>
        </w:rPr>
        <w:t>8. Cookies e Tecnologias Similares</w:t>
      </w:r>
    </w:p>
    <w:p w14:paraId="2B60D97B" w14:textId="77777777" w:rsidR="00D1236B" w:rsidRPr="00416E9E" w:rsidRDefault="00D1236B" w:rsidP="00416E9E">
      <w:pPr>
        <w:spacing w:line="360" w:lineRule="auto"/>
        <w:jc w:val="both"/>
        <w:rPr>
          <w:b/>
          <w:bCs/>
        </w:rPr>
      </w:pPr>
    </w:p>
    <w:p w14:paraId="5513D765" w14:textId="3D841FC5" w:rsidR="00416E9E" w:rsidRDefault="00000000" w:rsidP="00D1236B">
      <w:pPr>
        <w:spacing w:line="360" w:lineRule="auto"/>
        <w:ind w:firstLine="709"/>
        <w:jc w:val="both"/>
      </w:pPr>
      <w:r>
        <w:t>A Plataforma utiliza cookies de sessão estritamente necessários para autenticação e segurança, não empregando cookies de rastreamento ou publicidade. O Usuário pode configurar seu navegador para recusar cookies, o que poderá afetar funcionalidades dependentes de sessão autenticada.</w:t>
      </w:r>
    </w:p>
    <w:p w14:paraId="3D9611CE" w14:textId="77777777" w:rsidR="00D1236B" w:rsidRDefault="00D1236B" w:rsidP="00D1236B">
      <w:pPr>
        <w:spacing w:line="360" w:lineRule="auto"/>
        <w:ind w:firstLine="709"/>
        <w:jc w:val="both"/>
      </w:pPr>
    </w:p>
    <w:p w14:paraId="01AA003F" w14:textId="474E95A3" w:rsidR="00F63571" w:rsidRDefault="00000000" w:rsidP="00416E9E">
      <w:pPr>
        <w:spacing w:line="360" w:lineRule="auto"/>
        <w:jc w:val="both"/>
        <w:rPr>
          <w:b/>
          <w:bCs/>
        </w:rPr>
      </w:pPr>
      <w:r w:rsidRPr="00416E9E">
        <w:rPr>
          <w:b/>
          <w:bCs/>
        </w:rPr>
        <w:t>9. Alterações desta Política</w:t>
      </w:r>
    </w:p>
    <w:p w14:paraId="4BAA902A" w14:textId="77777777" w:rsidR="00D1236B" w:rsidRPr="00416E9E" w:rsidRDefault="00D1236B" w:rsidP="00D1236B">
      <w:pPr>
        <w:spacing w:line="360" w:lineRule="auto"/>
        <w:ind w:firstLine="709"/>
        <w:jc w:val="both"/>
        <w:rPr>
          <w:b/>
          <w:bCs/>
        </w:rPr>
      </w:pPr>
    </w:p>
    <w:p w14:paraId="5CDF45E3" w14:textId="77777777" w:rsidR="00416E9E" w:rsidRDefault="00000000" w:rsidP="00D1236B">
      <w:pPr>
        <w:spacing w:line="360" w:lineRule="auto"/>
        <w:ind w:firstLine="709"/>
        <w:jc w:val="both"/>
      </w:pPr>
      <w:r>
        <w:t xml:space="preserve">Esta Política poderá ser atualizada para refletir mudanças legais ou operacionais. Alterações serão comunicadas por e-mail e notificação </w:t>
      </w:r>
      <w:proofErr w:type="spellStart"/>
      <w:r>
        <w:t>in-app</w:t>
      </w:r>
      <w:proofErr w:type="spellEnd"/>
      <w:r>
        <w:t xml:space="preserve"> com 15 (quinze) dias de antecedência. O novo consentimento será registrado com </w:t>
      </w:r>
      <w:proofErr w:type="spellStart"/>
      <w:r w:rsidRPr="00D1236B">
        <w:rPr>
          <w:i/>
          <w:iCs/>
        </w:rPr>
        <w:t>timestamp</w:t>
      </w:r>
      <w:proofErr w:type="spellEnd"/>
      <w:r w:rsidRPr="00D1236B">
        <w:rPr>
          <w:i/>
          <w:iCs/>
        </w:rPr>
        <w:t>.</w:t>
      </w:r>
      <w:r>
        <w:t xml:space="preserve"> A versão vigente sempre estará disponível no rodapé da Plataforma.</w:t>
      </w:r>
    </w:p>
    <w:p w14:paraId="657D5D75" w14:textId="77777777" w:rsidR="00D1236B" w:rsidRDefault="00D1236B" w:rsidP="00D1236B">
      <w:pPr>
        <w:spacing w:line="360" w:lineRule="auto"/>
        <w:ind w:firstLine="709"/>
        <w:jc w:val="both"/>
      </w:pPr>
    </w:p>
    <w:p w14:paraId="01AA0041" w14:textId="2CCF68CE" w:rsidR="00F63571" w:rsidRDefault="00000000" w:rsidP="00416E9E">
      <w:pPr>
        <w:spacing w:line="360" w:lineRule="auto"/>
        <w:jc w:val="both"/>
        <w:rPr>
          <w:b/>
          <w:bCs/>
        </w:rPr>
      </w:pPr>
      <w:r w:rsidRPr="00416E9E">
        <w:rPr>
          <w:b/>
          <w:bCs/>
        </w:rPr>
        <w:t>10. Contato com o Encarregado (DPO)</w:t>
      </w:r>
    </w:p>
    <w:p w14:paraId="1B13BA9F" w14:textId="77777777" w:rsidR="00D1236B" w:rsidRPr="00416E9E" w:rsidRDefault="00D1236B" w:rsidP="00416E9E">
      <w:pPr>
        <w:spacing w:line="360" w:lineRule="auto"/>
        <w:jc w:val="both"/>
        <w:rPr>
          <w:b/>
          <w:bCs/>
        </w:rPr>
      </w:pPr>
    </w:p>
    <w:p w14:paraId="01AA0042" w14:textId="01CC0042" w:rsidR="00F63571" w:rsidRDefault="00000000" w:rsidP="002715BD">
      <w:pPr>
        <w:spacing w:line="360" w:lineRule="auto"/>
        <w:ind w:firstLine="709"/>
        <w:jc w:val="both"/>
      </w:pPr>
      <w:r>
        <w:t>Para exercer os direitos previstos nesta Política ou esclarecer dúvidas sobre o tratamento de dados, o Usuário pode entrar em contato com a equipe de desenvolvimento pelo endereço institucional do Centro Universitário Senac – Santo Amaro. A Plataforma comprometese a responder as solicitações no prazo máximo de 15 (quinze) dias úteis, conforme previsto no art. 18, § 3.º, da LGPD.</w:t>
      </w:r>
    </w:p>
    <w:p w14:paraId="19E40F56" w14:textId="77777777" w:rsidR="00416E9E" w:rsidRDefault="00416E9E" w:rsidP="002715BD">
      <w:pPr>
        <w:spacing w:line="360" w:lineRule="auto"/>
        <w:ind w:firstLine="709"/>
        <w:jc w:val="both"/>
      </w:pPr>
    </w:p>
    <w:p w14:paraId="241CC68B" w14:textId="77777777" w:rsidR="00416E9E" w:rsidRDefault="00416E9E" w:rsidP="002715BD">
      <w:pPr>
        <w:spacing w:line="360" w:lineRule="auto"/>
        <w:ind w:firstLine="709"/>
        <w:jc w:val="both"/>
      </w:pPr>
    </w:p>
    <w:p w14:paraId="7E89EFEE" w14:textId="77777777" w:rsidR="00D1236B" w:rsidRDefault="00D1236B" w:rsidP="002715BD">
      <w:pPr>
        <w:spacing w:line="360" w:lineRule="auto"/>
        <w:ind w:firstLine="709"/>
        <w:jc w:val="both"/>
      </w:pPr>
    </w:p>
    <w:p w14:paraId="33C48C0B" w14:textId="77777777" w:rsidR="00D1236B" w:rsidRDefault="00D1236B" w:rsidP="002715BD">
      <w:pPr>
        <w:spacing w:line="360" w:lineRule="auto"/>
        <w:ind w:firstLine="709"/>
        <w:jc w:val="both"/>
      </w:pPr>
    </w:p>
    <w:p w14:paraId="5F8E27F5" w14:textId="77777777" w:rsidR="00D1236B" w:rsidRDefault="00D1236B" w:rsidP="002715BD">
      <w:pPr>
        <w:spacing w:line="360" w:lineRule="auto"/>
        <w:ind w:firstLine="709"/>
        <w:jc w:val="both"/>
      </w:pPr>
    </w:p>
    <w:p w14:paraId="56052907" w14:textId="77777777" w:rsidR="00D1236B" w:rsidRDefault="00D1236B" w:rsidP="002715BD">
      <w:pPr>
        <w:spacing w:line="360" w:lineRule="auto"/>
        <w:ind w:firstLine="709"/>
        <w:jc w:val="both"/>
      </w:pPr>
    </w:p>
    <w:p w14:paraId="0AB0FA08" w14:textId="6119A098" w:rsidR="001E3A95" w:rsidRPr="001E3A95" w:rsidRDefault="001E3A95" w:rsidP="001E3A95">
      <w:pPr>
        <w:pStyle w:val="Ttulo"/>
      </w:pPr>
      <w:bookmarkStart w:id="220" w:name="_Toc229950095"/>
      <w:r>
        <w:lastRenderedPageBreak/>
        <w:t>ANEXOS &lt;&lt; Opcional &gt;&gt;</w:t>
      </w:r>
      <w:bookmarkEnd w:id="220"/>
    </w:p>
    <w:sectPr w:rsidR="001E3A95" w:rsidRPr="001E3A95" w:rsidSect="00867E39">
      <w:headerReference w:type="default" r:id="rId55"/>
      <w:footerReference w:type="default" r:id="rId56"/>
      <w:headerReference w:type="first" r:id="rId57"/>
      <w:footerReference w:type="first" r:id="rId58"/>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973C" w14:textId="77777777" w:rsidR="00184477" w:rsidRDefault="00184477" w:rsidP="00116BEC">
      <w:r>
        <w:separator/>
      </w:r>
    </w:p>
  </w:endnote>
  <w:endnote w:type="continuationSeparator" w:id="0">
    <w:p w14:paraId="3C8990B8" w14:textId="77777777" w:rsidR="00184477" w:rsidRDefault="00184477"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21D8" w14:textId="77777777" w:rsidR="00A835D4" w:rsidRDefault="00A835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5757" w14:textId="77777777" w:rsidR="00A835D4" w:rsidRDefault="00A835D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C169" w14:textId="77777777" w:rsidR="00A835D4" w:rsidRDefault="00A835D4">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6E1422" w:rsidRDefault="006D74B8" w:rsidP="006E1422">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EF37" w14:textId="77777777" w:rsidR="00184477" w:rsidRDefault="00184477" w:rsidP="00116BEC">
      <w:r>
        <w:separator/>
      </w:r>
    </w:p>
  </w:footnote>
  <w:footnote w:type="continuationSeparator" w:id="0">
    <w:p w14:paraId="0F1529D2" w14:textId="77777777" w:rsidR="00184477" w:rsidRDefault="00184477" w:rsidP="00116BEC">
      <w:r>
        <w:continuationSeparator/>
      </w:r>
    </w:p>
  </w:footnote>
  <w:footnote w:id="1">
    <w:p w14:paraId="34308241" w14:textId="674DFE2E" w:rsidR="00DF3DC5" w:rsidRPr="001654E8" w:rsidRDefault="00DF3DC5">
      <w:pPr>
        <w:pStyle w:val="Textodenotaderodap"/>
      </w:pPr>
      <w:r w:rsidRPr="001654E8">
        <w:rPr>
          <w:rStyle w:val="Refdenotaderodap"/>
        </w:rPr>
        <w:footnoteRef/>
      </w:r>
      <w:r w:rsidRPr="001654E8">
        <w:t xml:space="preserve"> </w:t>
      </w:r>
      <w:r w:rsidR="00EA3514" w:rsidRPr="00EA3514">
        <w:t>Subutilização: estado de um ativo ou recurso que não é empregado em sua potencialidade máxima ou que permanece ocioso, gerando ineficiência sistêmica dentro de um modelo econômico (</w:t>
      </w:r>
      <w:proofErr w:type="spellStart"/>
      <w:r w:rsidR="00EA3514" w:rsidRPr="00EA3514">
        <w:t>Botsman</w:t>
      </w:r>
      <w:proofErr w:type="spellEnd"/>
      <w:r w:rsidR="00EA3514" w:rsidRPr="00EA3514">
        <w:t>; Rogers, 2011).</w:t>
      </w:r>
    </w:p>
  </w:footnote>
  <w:footnote w:id="2">
    <w:p w14:paraId="1CA5E200" w14:textId="0ED4F372" w:rsidR="00C11482" w:rsidRDefault="00C11482">
      <w:pPr>
        <w:pStyle w:val="Textodenotaderodap"/>
      </w:pPr>
      <w:r w:rsidRPr="001654E8">
        <w:rPr>
          <w:rStyle w:val="Refdenotaderodap"/>
        </w:rPr>
        <w:footnoteRef/>
      </w:r>
      <w:r w:rsidRPr="001654E8">
        <w:t xml:space="preserve"> Curadoria: No âmbito das plataformas digitais, refere-se ao processo sistemático de seleção, filtragem e organização de informações ou ativos, visando agregar valor ao usuário final e garantir a integridade do ecossistema de dados (</w:t>
      </w:r>
      <w:proofErr w:type="spellStart"/>
      <w:r w:rsidR="00D54A14">
        <w:t>Siewerdt</w:t>
      </w:r>
      <w:proofErr w:type="spellEnd"/>
      <w:r w:rsidRPr="001654E8">
        <w:t>, 2018).</w:t>
      </w:r>
    </w:p>
  </w:footnote>
  <w:footnote w:id="3">
    <w:p w14:paraId="6E7A126E" w14:textId="0B8A27C9" w:rsidR="004E441B" w:rsidRDefault="004E441B">
      <w:pPr>
        <w:pStyle w:val="Textodenotaderodap"/>
      </w:pPr>
      <w:r>
        <w:rPr>
          <w:rStyle w:val="Refdenotaderodap"/>
        </w:rPr>
        <w:footnoteRef/>
      </w:r>
      <w:r>
        <w:t xml:space="preserve"> </w:t>
      </w:r>
      <w:proofErr w:type="spellStart"/>
      <w:r w:rsidR="00FA5EB6" w:rsidRPr="00FA5EB6">
        <w:t>Hiperlocalidade</w:t>
      </w:r>
      <w:proofErr w:type="spellEnd"/>
      <w:r w:rsidR="00FA5EB6" w:rsidRPr="00FA5EB6">
        <w:t>: refere-se a conteúdos, serviços e plataformas digitais voltados a uma área geográfica restrita, com foco nas demandas e particularidades de uma comunidade específica, valorizando o vínculo entre o usuário e seu território (</w:t>
      </w:r>
      <w:proofErr w:type="spellStart"/>
      <w:r w:rsidR="00FA5EB6" w:rsidRPr="00FA5EB6">
        <w:t>Magnoni</w:t>
      </w:r>
      <w:proofErr w:type="spellEnd"/>
      <w:r w:rsidR="00FA5EB6" w:rsidRPr="00FA5EB6">
        <w:t>; Miranda, 2018)</w:t>
      </w:r>
    </w:p>
  </w:footnote>
  <w:footnote w:id="4">
    <w:p w14:paraId="52BBD4D9" w14:textId="333133D5" w:rsidR="00E719D3" w:rsidRDefault="00E719D3">
      <w:pPr>
        <w:pStyle w:val="Textodenotaderodap"/>
      </w:pPr>
      <w:r>
        <w:rPr>
          <w:rStyle w:val="Refdenotaderodap"/>
        </w:rPr>
        <w:footnoteRef/>
      </w:r>
      <w:r>
        <w:t xml:space="preserve"> </w:t>
      </w:r>
      <w:r w:rsidR="00FA5EB6" w:rsidRPr="00FA5EB6">
        <w:t>Stack: combinação de tecnologias, linguagens, frameworks e ferramentas utilizadas em um projeto de software, abrangendo as camadas de front-</w:t>
      </w:r>
      <w:proofErr w:type="spellStart"/>
      <w:r w:rsidR="00FA5EB6" w:rsidRPr="00FA5EB6">
        <w:t>end</w:t>
      </w:r>
      <w:proofErr w:type="spellEnd"/>
      <w:r w:rsidR="00FA5EB6" w:rsidRPr="00FA5EB6">
        <w:t xml:space="preserve">, </w:t>
      </w:r>
      <w:proofErr w:type="spellStart"/>
      <w:r w:rsidR="00FA5EB6" w:rsidRPr="00FA5EB6">
        <w:t>back-end</w:t>
      </w:r>
      <w:proofErr w:type="spellEnd"/>
      <w:r w:rsidR="00FA5EB6" w:rsidRPr="00FA5EB6">
        <w:t>, banco de dados e infraestrutura (</w:t>
      </w:r>
      <w:proofErr w:type="spellStart"/>
      <w:r w:rsidR="00FA5EB6" w:rsidRPr="00FA5EB6">
        <w:t>Sommerville</w:t>
      </w:r>
      <w:proofErr w:type="spellEnd"/>
      <w:r w:rsidR="00FA5EB6" w:rsidRPr="00FA5EB6">
        <w:t>, 2019).</w:t>
      </w:r>
    </w:p>
  </w:footnote>
  <w:footnote w:id="5">
    <w:p w14:paraId="341632DC" w14:textId="26E836FC" w:rsidR="004D622E" w:rsidRPr="001654E8" w:rsidRDefault="004D622E">
      <w:pPr>
        <w:pStyle w:val="Textodenotaderodap"/>
      </w:pPr>
      <w:r w:rsidRPr="001654E8">
        <w:rPr>
          <w:rStyle w:val="Refdenotaderodap"/>
        </w:rPr>
        <w:footnoteRef/>
      </w:r>
      <w:r w:rsidRPr="001654E8">
        <w:t xml:space="preserve"> Convergência: Tendência de diferentes sistemas, tecnologias ou funções evoluírem para realizar tarefas semelhantes ou se integrarem em uma única plataforma digital, otimizando a experiência do usuário e a eficiência operacional (J</w:t>
      </w:r>
      <w:r w:rsidR="004E441B">
        <w:t>enkins</w:t>
      </w:r>
      <w:r w:rsidRPr="001654E8">
        <w:t>, 2009).</w:t>
      </w:r>
    </w:p>
  </w:footnote>
  <w:footnote w:id="6">
    <w:p w14:paraId="481B4E2C" w14:textId="134ED914" w:rsidR="004D622E" w:rsidRDefault="004D622E">
      <w:pPr>
        <w:pStyle w:val="Textodenotaderodap"/>
      </w:pPr>
      <w:r w:rsidRPr="001654E8">
        <w:rPr>
          <w:rStyle w:val="Refdenotaderodap"/>
        </w:rPr>
        <w:footnoteRef/>
      </w:r>
      <w:r w:rsidRPr="001654E8">
        <w:t xml:space="preserve"> </w:t>
      </w:r>
      <w:proofErr w:type="spellStart"/>
      <w:r w:rsidR="00FA5EB6" w:rsidRPr="00FA5EB6">
        <w:t>Macroeixos</w:t>
      </w:r>
      <w:proofErr w:type="spellEnd"/>
      <w:r w:rsidR="00FA5EB6" w:rsidRPr="00FA5EB6">
        <w:t>: categorias estruturantes que agrupam objetivos e metas correlatos, orientando o planejamento estratégico organizacional e facilitando a análise de impacto e a alocação de recursos (Chiavenato, 2020).</w:t>
      </w:r>
    </w:p>
  </w:footnote>
  <w:footnote w:id="7">
    <w:p w14:paraId="42E4128F" w14:textId="2B54F959" w:rsidR="004D622E" w:rsidRPr="001654E8" w:rsidRDefault="004D622E">
      <w:pPr>
        <w:pStyle w:val="Textodenotaderodap"/>
      </w:pPr>
      <w:r w:rsidRPr="001654E8">
        <w:rPr>
          <w:rStyle w:val="Refdenotaderodap"/>
        </w:rPr>
        <w:footnoteRef/>
      </w:r>
      <w:r w:rsidRPr="001654E8">
        <w:t xml:space="preserve"> </w:t>
      </w:r>
      <w:r w:rsidR="00B90B3D" w:rsidRPr="00B90B3D">
        <w:t xml:space="preserve">Free </w:t>
      </w:r>
      <w:proofErr w:type="spellStart"/>
      <w:r w:rsidR="00B90B3D" w:rsidRPr="00B90B3D">
        <w:t>Tier</w:t>
      </w:r>
      <w:proofErr w:type="spellEnd"/>
      <w:r w:rsidR="00B90B3D" w:rsidRPr="00B90B3D">
        <w:t>: Modelo de oferta de serviços de computação em nuvem ou software que disponibiliza uma camada de recursos gratuitos, geralmente limitada por tempo, volume de dados ou capacidade de processamento, visando a experimentação e o desenvolvimento inicial de projetos (</w:t>
      </w:r>
      <w:proofErr w:type="spellStart"/>
      <w:r w:rsidR="00B90B3D" w:rsidRPr="00B90B3D">
        <w:t>Amazon</w:t>
      </w:r>
      <w:proofErr w:type="spellEnd"/>
      <w:r w:rsidR="00B90B3D" w:rsidRPr="00B90B3D">
        <w:t xml:space="preserve"> Web Services, 2026).</w:t>
      </w:r>
    </w:p>
  </w:footnote>
  <w:footnote w:id="8">
    <w:p w14:paraId="7EB78FAE" w14:textId="788A0C13" w:rsidR="00917E7E" w:rsidRDefault="00917E7E">
      <w:pPr>
        <w:pStyle w:val="Textodenotaderodap"/>
      </w:pPr>
      <w:r>
        <w:rPr>
          <w:rStyle w:val="Refdenotaderodap"/>
        </w:rPr>
        <w:footnoteRef/>
      </w:r>
      <w:r>
        <w:t xml:space="preserve"> </w:t>
      </w:r>
      <w:r w:rsidR="00B90B3D" w:rsidRPr="00B90B3D">
        <w:t>Redução de fricção: estratégia que busca eliminar barreiras em processos ou interações, facilitando a jornada do usuário e melhorando a experiência (Krug, 2014).</w:t>
      </w:r>
    </w:p>
  </w:footnote>
  <w:footnote w:id="9">
    <w:p w14:paraId="661BCF0D" w14:textId="05FDF4CF" w:rsidR="009D7D69" w:rsidRPr="00B1608C" w:rsidRDefault="009D7D69">
      <w:pPr>
        <w:pStyle w:val="Textodenotaderodap"/>
      </w:pPr>
      <w:r w:rsidRPr="00B1608C">
        <w:rPr>
          <w:rStyle w:val="Refdenotaderodap"/>
        </w:rPr>
        <w:footnoteRef/>
      </w:r>
      <w:r w:rsidRPr="00B1608C">
        <w:t xml:space="preserve"> Catalisador: No âmbito da inovação e sistemas sociais, refere-se a um agente ou tecnologia que acelera significativamente a velocidade de uma reação ou processo (como a troca de bens ou a adoção de novos comportamentos), facilitando interações que, de outra forma, ocorreriam de forma lenta ou ineficiente.</w:t>
      </w:r>
    </w:p>
  </w:footnote>
  <w:footnote w:id="10">
    <w:p w14:paraId="1733A42C" w14:textId="1178F527" w:rsidR="00695663" w:rsidRPr="00B1608C" w:rsidRDefault="00695663">
      <w:pPr>
        <w:pStyle w:val="Textodenotaderodap"/>
      </w:pPr>
      <w:r w:rsidRPr="00B1608C">
        <w:rPr>
          <w:rStyle w:val="Refdenotaderodap"/>
        </w:rPr>
        <w:footnoteRef/>
      </w:r>
      <w:r w:rsidRPr="00B1608C">
        <w:t xml:space="preserve"> </w:t>
      </w:r>
      <w:r w:rsidRPr="00B1608C">
        <w:rPr>
          <w:i/>
          <w:iCs/>
        </w:rPr>
        <w:t>Mobile-First</w:t>
      </w:r>
      <w:r w:rsidRPr="00B1608C">
        <w:t>: Estratégia de design e desenvolvimento web que preconiza a criação da interface voltada primeiramente para dispositivos móveis, expandindo as funcionalidades para ecrãs maiores posteriormente.</w:t>
      </w:r>
    </w:p>
  </w:footnote>
  <w:footnote w:id="11">
    <w:p w14:paraId="75D363D4" w14:textId="38E9C6FE" w:rsidR="00695663" w:rsidRDefault="00695663">
      <w:pPr>
        <w:pStyle w:val="Textodenotaderodap"/>
      </w:pPr>
      <w:r w:rsidRPr="00B1608C">
        <w:rPr>
          <w:rStyle w:val="Refdenotaderodap"/>
        </w:rPr>
        <w:footnoteRef/>
      </w:r>
      <w:r w:rsidRPr="00B1608C">
        <w:t xml:space="preserve"> </w:t>
      </w:r>
      <w:r w:rsidR="00CB0735" w:rsidRPr="00B1608C">
        <w:rPr>
          <w:i/>
          <w:iCs/>
        </w:rPr>
        <w:t>React</w:t>
      </w:r>
      <w:r w:rsidR="00CB0735" w:rsidRPr="00B1608C">
        <w:t xml:space="preserve">: Biblioteca JavaScript de código aberto, mantida pelo Meta, focada na criação de interfaces de usuário (UI) baseadas em componentes. Utiliza o conceito de Virtual </w:t>
      </w:r>
      <w:r w:rsidR="00CB0735" w:rsidRPr="00B1608C">
        <w:rPr>
          <w:i/>
          <w:iCs/>
        </w:rPr>
        <w:t>DOM</w:t>
      </w:r>
      <w:r w:rsidR="00CB0735" w:rsidRPr="00B1608C">
        <w:t xml:space="preserve"> para otimizar a renderização de dados e facilitar o desenvolvimento de aplicações de página única (</w:t>
      </w:r>
      <w:r w:rsidR="00CB0735" w:rsidRPr="00B1608C">
        <w:rPr>
          <w:i/>
          <w:iCs/>
        </w:rPr>
        <w:t>Single Page Applications</w:t>
      </w:r>
      <w:r w:rsidR="00CB0735" w:rsidRPr="00B1608C">
        <w:t>).</w:t>
      </w:r>
    </w:p>
  </w:footnote>
  <w:footnote w:id="12">
    <w:p w14:paraId="411714BB" w14:textId="50C5BBB3" w:rsidR="00CB0735" w:rsidRPr="00B1608C" w:rsidRDefault="00CB0735">
      <w:pPr>
        <w:pStyle w:val="Textodenotaderodap"/>
      </w:pPr>
      <w:r w:rsidRPr="00B1608C">
        <w:rPr>
          <w:rStyle w:val="Refdenotaderodap"/>
        </w:rPr>
        <w:footnoteRef/>
      </w:r>
      <w:r w:rsidRPr="00B1608C">
        <w:t xml:space="preserve"> PostgreSQL: Sistema gerenciador de banco de dados objeto-relacional de código aberto, reconhecido pela sua robustez, conformidade com os padrões SQL e suporte a tipos de dados complexos (como JSONB e dados geoespaciais), sendo ideal para aplicações que exigem alta integridade de dados.</w:t>
      </w:r>
    </w:p>
  </w:footnote>
  <w:footnote w:id="13">
    <w:p w14:paraId="47434743" w14:textId="1A9E35F1" w:rsidR="00CB0735" w:rsidRPr="00B1608C" w:rsidRDefault="00CB0735">
      <w:pPr>
        <w:pStyle w:val="Textodenotaderodap"/>
      </w:pPr>
      <w:r w:rsidRPr="00B1608C">
        <w:rPr>
          <w:rStyle w:val="Refdenotaderodap"/>
        </w:rPr>
        <w:footnoteRef/>
      </w:r>
      <w:r w:rsidRPr="00B1608C">
        <w:t xml:space="preserve"> MySQL: Sistema gerenciador de banco de dados relacional de código aberto, amplamente utilizado em aplicações web pela sua alta performance, simplicidade de configuração e vasta compatibilidade com provedores de hospedagem.</w:t>
      </w:r>
    </w:p>
  </w:footnote>
  <w:footnote w:id="14">
    <w:p w14:paraId="40E3588A" w14:textId="2C3A75AD" w:rsidR="00E925E2" w:rsidRPr="00B1608C" w:rsidRDefault="00E925E2">
      <w:pPr>
        <w:pStyle w:val="Textodenotaderodap"/>
      </w:pPr>
      <w:r w:rsidRPr="00B1608C">
        <w:rPr>
          <w:rStyle w:val="Refdenotaderodap"/>
        </w:rPr>
        <w:footnoteRef/>
      </w:r>
      <w:r w:rsidRPr="00B1608C">
        <w:t xml:space="preserve"> TLS/SSL (Transport Layer Security / Secure Sockets Layer): Protocolos criptográficos projetados para fornecer segurança de comunicação em uma rede de computadores. O TLS, sucessor do SSL, garante a integridade e a confidencialidade dos dados transmitidos entre o cliente (navegador) e o servidor, sendo a base para o protocolo HTTPS.</w:t>
      </w:r>
    </w:p>
  </w:footnote>
  <w:footnote w:id="15">
    <w:p w14:paraId="64D154A9" w14:textId="1EAF1C47" w:rsidR="00E925E2" w:rsidRPr="00B1608C" w:rsidRDefault="00E925E2">
      <w:pPr>
        <w:pStyle w:val="Textodenotaderodap"/>
      </w:pPr>
      <w:r w:rsidRPr="00B1608C">
        <w:rPr>
          <w:rStyle w:val="Refdenotaderodap"/>
        </w:rPr>
        <w:footnoteRef/>
      </w:r>
      <w:r w:rsidRPr="00B1608C">
        <w:t xml:space="preserve"> Hashing: Processo de transformação de um conjunto de dados de qualquer tamanho em uma sequência de caracteres de comprimento fixo através de um algoritmo matemático. Por ser uma função unidirecional (não reversível), é amplamente utilizado para o armazenamento seguro de senhas e verificação da integridade de arquivos.</w:t>
      </w:r>
    </w:p>
  </w:footnote>
  <w:footnote w:id="16">
    <w:p w14:paraId="6B330200" w14:textId="67A17945" w:rsidR="005E1636" w:rsidRDefault="005E1636">
      <w:pPr>
        <w:pStyle w:val="Textodenotaderodap"/>
      </w:pPr>
      <w:r>
        <w:rPr>
          <w:rStyle w:val="Refdenotaderodap"/>
        </w:rPr>
        <w:footnoteRef/>
      </w:r>
      <w:r>
        <w:t xml:space="preserve"> </w:t>
      </w:r>
      <w:r w:rsidR="00877178" w:rsidRPr="00877178">
        <w:t>Stakeholders: indivíduos ou organizações que influenciam ou são influenciados pelas atividades e resultados de um projeto ou negócio (Freeman, 1984)</w:t>
      </w:r>
      <w:r w:rsidRPr="005E1636">
        <w:t>.</w:t>
      </w:r>
    </w:p>
  </w:footnote>
  <w:footnote w:id="17">
    <w:p w14:paraId="1A603082" w14:textId="574B9CFB" w:rsidR="004962E9" w:rsidRDefault="004962E9">
      <w:pPr>
        <w:pStyle w:val="Textodenotaderodap"/>
      </w:pPr>
      <w:r>
        <w:rPr>
          <w:rStyle w:val="Refdenotaderodap"/>
        </w:rPr>
        <w:footnoteRef/>
      </w:r>
      <w:r>
        <w:t xml:space="preserve"> </w:t>
      </w:r>
      <w:proofErr w:type="spellStart"/>
      <w:r w:rsidR="00877178" w:rsidRPr="00877178">
        <w:t>In-app</w:t>
      </w:r>
      <w:proofErr w:type="spellEnd"/>
      <w:r w:rsidR="00877178" w:rsidRPr="00877178">
        <w:t>: termo utilizado para descrever funcionalidades, ações ou conteúdos acessados diretamente dentro de um aplicativo, sem sair dele (Gartner, 2026).</w:t>
      </w:r>
    </w:p>
  </w:footnote>
  <w:footnote w:id="18">
    <w:p w14:paraId="1C7028BE" w14:textId="27246F55" w:rsidR="004962E9" w:rsidRDefault="004962E9">
      <w:pPr>
        <w:pStyle w:val="Textodenotaderodap"/>
      </w:pPr>
      <w:r>
        <w:rPr>
          <w:rStyle w:val="Refdenotaderodap"/>
        </w:rPr>
        <w:footnoteRef/>
      </w:r>
      <w:r>
        <w:t xml:space="preserve"> </w:t>
      </w:r>
      <w:r w:rsidR="00877178" w:rsidRPr="00877178">
        <w:t>ISO/IEC 25010: padrão internacional que estabelece um modelo de qualidade de software, incluindo características como usabilidade, confiabilidade, desempenho e segurança (</w:t>
      </w:r>
      <w:proofErr w:type="spellStart"/>
      <w:r w:rsidR="00877178" w:rsidRPr="00877178">
        <w:t>International</w:t>
      </w:r>
      <w:proofErr w:type="spellEnd"/>
      <w:r w:rsidR="00877178" w:rsidRPr="00877178">
        <w:t xml:space="preserve"> </w:t>
      </w:r>
      <w:proofErr w:type="spellStart"/>
      <w:r w:rsidR="00877178" w:rsidRPr="00877178">
        <w:t>Organization</w:t>
      </w:r>
      <w:proofErr w:type="spellEnd"/>
      <w:r w:rsidR="00877178" w:rsidRPr="00877178">
        <w:t xml:space="preserve"> for </w:t>
      </w:r>
      <w:proofErr w:type="spellStart"/>
      <w:r w:rsidR="00877178" w:rsidRPr="00877178">
        <w:t>Standardization</w:t>
      </w:r>
      <w:proofErr w:type="spellEnd"/>
      <w:r w:rsidR="00877178" w:rsidRPr="00877178">
        <w:t>, 2011).</w:t>
      </w:r>
    </w:p>
  </w:footnote>
  <w:footnote w:id="19">
    <w:p w14:paraId="77113783" w14:textId="0E61CBA1" w:rsidR="00FA5656" w:rsidRDefault="00FA5656">
      <w:pPr>
        <w:pStyle w:val="Textodenotaderodap"/>
      </w:pPr>
      <w:r>
        <w:rPr>
          <w:rStyle w:val="Refdenotaderodap"/>
        </w:rPr>
        <w:footnoteRef/>
      </w:r>
      <w:r>
        <w:t xml:space="preserve"> </w:t>
      </w:r>
      <w:proofErr w:type="spellStart"/>
      <w:r w:rsidR="00877178" w:rsidRPr="00877178">
        <w:rPr>
          <w:i/>
          <w:iCs/>
        </w:rPr>
        <w:t>Stateless</w:t>
      </w:r>
      <w:proofErr w:type="spellEnd"/>
      <w:r w:rsidR="00877178" w:rsidRPr="00877178">
        <w:rPr>
          <w:i/>
          <w:iCs/>
        </w:rPr>
        <w:t xml:space="preserve">: </w:t>
      </w:r>
      <w:r w:rsidR="00877178" w:rsidRPr="00877178">
        <w:t>modelo em que cada requisição é processada de forma isolada, sem que o servidor mantenha dados de interações anteriores (Fielding, 2000).</w:t>
      </w:r>
    </w:p>
  </w:footnote>
  <w:footnote w:id="20">
    <w:p w14:paraId="5D8AAB41" w14:textId="7A4B7AFB" w:rsidR="002F7244" w:rsidRDefault="002F7244">
      <w:pPr>
        <w:pStyle w:val="Textodenotaderodap"/>
      </w:pPr>
      <w:r>
        <w:rPr>
          <w:rStyle w:val="Refdenotaderodap"/>
        </w:rPr>
        <w:footnoteRef/>
      </w:r>
      <w:r>
        <w:t xml:space="preserve"> </w:t>
      </w:r>
      <w:proofErr w:type="spellStart"/>
      <w:r w:rsidR="00C565C5" w:rsidRPr="00C565C5">
        <w:t>Autorrelacionamento</w:t>
      </w:r>
      <w:proofErr w:type="spellEnd"/>
      <w:r w:rsidR="00C565C5" w:rsidRPr="00C565C5">
        <w:t>: Em banco de dados, ocorre quando uma tabela se relaciona consigo mesma, possuindo uma chave estrangeira que aponta para a sua própria chave primária. É utilizado para estruturar dados hierárquicos, como categorias e subcategorias (</w:t>
      </w:r>
      <w:proofErr w:type="spellStart"/>
      <w:r w:rsidR="00C565C5" w:rsidRPr="00C565C5">
        <w:t>Heuser</w:t>
      </w:r>
      <w:proofErr w:type="spellEnd"/>
      <w:r w:rsidR="00C565C5" w:rsidRPr="00C565C5">
        <w:t>, 2009).</w:t>
      </w:r>
    </w:p>
  </w:footnote>
  <w:footnote w:id="21">
    <w:p w14:paraId="43129F16" w14:textId="6F8CDBE6" w:rsidR="00662693" w:rsidRDefault="00662693">
      <w:pPr>
        <w:pStyle w:val="Textodenotaderodap"/>
      </w:pPr>
      <w:r>
        <w:rPr>
          <w:rStyle w:val="Refdenotaderodap"/>
        </w:rPr>
        <w:footnoteRef/>
      </w:r>
      <w:r>
        <w:t xml:space="preserve"> </w:t>
      </w:r>
      <w:r w:rsidR="00C565C5" w:rsidRPr="00C565C5">
        <w:t>Escrow: mecanismo de segurança em transações no qual um terceiro mantém o pagamento até que comprador e vendedor cumpram os termos acordados (</w:t>
      </w:r>
      <w:proofErr w:type="spellStart"/>
      <w:r w:rsidR="00C565C5" w:rsidRPr="00C565C5">
        <w:t>Turban</w:t>
      </w:r>
      <w:proofErr w:type="spellEnd"/>
      <w:r w:rsidR="00C565C5" w:rsidRPr="00C565C5">
        <w:t xml:space="preserve"> </w:t>
      </w:r>
      <w:r w:rsidR="00C565C5" w:rsidRPr="00C565C5">
        <w:rPr>
          <w:i/>
          <w:iCs/>
        </w:rPr>
        <w:t>et al.</w:t>
      </w:r>
      <w:r w:rsidR="00C565C5" w:rsidRPr="00C565C5">
        <w:t>, 2015).</w:t>
      </w:r>
    </w:p>
  </w:footnote>
  <w:footnote w:id="22">
    <w:p w14:paraId="2A4ADAC1" w14:textId="4780F6CE" w:rsidR="00635FA7" w:rsidRDefault="00635FA7">
      <w:pPr>
        <w:pStyle w:val="Textodenotaderodap"/>
      </w:pPr>
      <w:r>
        <w:rPr>
          <w:rStyle w:val="Refdenotaderodap"/>
        </w:rPr>
        <w:footnoteRef/>
      </w:r>
      <w:r>
        <w:t xml:space="preserve"> </w:t>
      </w:r>
      <w:proofErr w:type="spellStart"/>
      <w:r w:rsidR="003D7CD4" w:rsidRPr="003D7CD4">
        <w:t>Timestamp</w:t>
      </w:r>
      <w:proofErr w:type="spellEnd"/>
      <w:r w:rsidR="003D7CD4" w:rsidRPr="003D7CD4">
        <w:t>: marca temporal que indica o momento exato em que um evento ocorreu, geralmente no formato de data e hora (</w:t>
      </w:r>
      <w:proofErr w:type="spellStart"/>
      <w:r w:rsidR="003D7CD4" w:rsidRPr="003D7CD4">
        <w:t>International</w:t>
      </w:r>
      <w:proofErr w:type="spellEnd"/>
      <w:r w:rsidR="003D7CD4" w:rsidRPr="003D7CD4">
        <w:t xml:space="preserve"> </w:t>
      </w:r>
      <w:proofErr w:type="spellStart"/>
      <w:r w:rsidR="003D7CD4" w:rsidRPr="003D7CD4">
        <w:t>Organization</w:t>
      </w:r>
      <w:proofErr w:type="spellEnd"/>
      <w:r w:rsidR="003D7CD4" w:rsidRPr="003D7CD4">
        <w:t xml:space="preserve"> for </w:t>
      </w:r>
      <w:proofErr w:type="spellStart"/>
      <w:r w:rsidR="003D7CD4" w:rsidRPr="003D7CD4">
        <w:t>Standardization</w:t>
      </w:r>
      <w:proofErr w:type="spellEnd"/>
      <w:r w:rsidR="003D7CD4" w:rsidRPr="003D7CD4">
        <w:t>, 2019).</w:t>
      </w:r>
    </w:p>
  </w:footnote>
  <w:footnote w:id="23">
    <w:p w14:paraId="255D5100" w14:textId="2BA49103" w:rsidR="00B0771F" w:rsidRDefault="00B0771F">
      <w:pPr>
        <w:pStyle w:val="Textodenotaderodap"/>
      </w:pPr>
      <w:r>
        <w:rPr>
          <w:rStyle w:val="Refdenotaderodap"/>
        </w:rPr>
        <w:footnoteRef/>
      </w:r>
      <w:r>
        <w:t xml:space="preserve"> </w:t>
      </w:r>
      <w:r w:rsidR="0096630E" w:rsidRPr="0096630E">
        <w:t>Split: termo utilizado para indicar a divisão de um valor ou processo entre duas ou mais partes (</w:t>
      </w:r>
      <w:proofErr w:type="spellStart"/>
      <w:r w:rsidR="0096630E" w:rsidRPr="0096630E">
        <w:t>Stripe</w:t>
      </w:r>
      <w:proofErr w:type="spellEnd"/>
      <w:r w:rsidR="0096630E" w:rsidRPr="0096630E">
        <w:t>, 2026).</w:t>
      </w:r>
    </w:p>
  </w:footnote>
  <w:footnote w:id="24">
    <w:p w14:paraId="7F18C066" w14:textId="657A53B5" w:rsidR="00B0771F" w:rsidRDefault="00B0771F">
      <w:pPr>
        <w:pStyle w:val="Textodenotaderodap"/>
      </w:pPr>
      <w:r>
        <w:rPr>
          <w:rStyle w:val="Refdenotaderodap"/>
        </w:rPr>
        <w:footnoteRef/>
      </w:r>
      <w:r>
        <w:t xml:space="preserve"> </w:t>
      </w:r>
      <w:proofErr w:type="spellStart"/>
      <w:r w:rsidR="0096630E" w:rsidRPr="0096630E">
        <w:t>Hiperlocalização</w:t>
      </w:r>
      <w:proofErr w:type="spellEnd"/>
      <w:r w:rsidR="0096630E" w:rsidRPr="0096630E">
        <w:t>: uso de tecnologias para determinar a localização exata de um usuário ou objeto em nível detalhado, como bairro, rua ou estabelecimento (Gartner, 2026).</w:t>
      </w:r>
    </w:p>
  </w:footnote>
  <w:footnote w:id="25">
    <w:p w14:paraId="019BA641" w14:textId="1F8B33D4" w:rsidR="003412E4" w:rsidRDefault="003412E4">
      <w:pPr>
        <w:pStyle w:val="Textodenotaderodap"/>
      </w:pPr>
      <w:r>
        <w:rPr>
          <w:rStyle w:val="Refdenotaderodap"/>
        </w:rPr>
        <w:footnoteRef/>
      </w:r>
      <w:r>
        <w:t xml:space="preserve"> </w:t>
      </w:r>
      <w:r w:rsidR="0096630E" w:rsidRPr="0096630E">
        <w:t>Split-</w:t>
      </w:r>
      <w:proofErr w:type="spellStart"/>
      <w:r w:rsidR="0096630E" w:rsidRPr="0096630E">
        <w:t>screen</w:t>
      </w:r>
      <w:proofErr w:type="spellEnd"/>
      <w:r w:rsidR="0096630E" w:rsidRPr="0096630E">
        <w:t xml:space="preserve">: funcionalidade que permite visualizar e interagir com múltiplas janelas ou aplicativos ao mesmo tempo, por meio da divisão da tela (Nielsen Norman </w:t>
      </w:r>
      <w:proofErr w:type="spellStart"/>
      <w:r w:rsidR="0096630E" w:rsidRPr="0096630E">
        <w:t>Group</w:t>
      </w:r>
      <w:proofErr w:type="spellEnd"/>
      <w:r w:rsidR="0096630E" w:rsidRPr="0096630E">
        <w:t>, 2019).</w:t>
      </w:r>
    </w:p>
  </w:footnote>
  <w:footnote w:id="26">
    <w:p w14:paraId="1D492F5B" w14:textId="3E221CA4" w:rsidR="003412E4" w:rsidRDefault="003412E4">
      <w:pPr>
        <w:pStyle w:val="Textodenotaderodap"/>
      </w:pPr>
      <w:r w:rsidRPr="003412E4">
        <w:rPr>
          <w:rStyle w:val="Refdenotaderodap"/>
          <w:i/>
          <w:iCs/>
        </w:rPr>
        <w:footnoteRef/>
      </w:r>
      <w:r w:rsidRPr="003412E4">
        <w:rPr>
          <w:i/>
          <w:iCs/>
        </w:rPr>
        <w:t xml:space="preserve"> </w:t>
      </w:r>
      <w:r w:rsidR="0096630E" w:rsidRPr="0096630E">
        <w:rPr>
          <w:i/>
          <w:iCs/>
        </w:rPr>
        <w:t xml:space="preserve">Wishlist: </w:t>
      </w:r>
      <w:r w:rsidR="0096630E" w:rsidRPr="0096630E">
        <w:t xml:space="preserve">funcionalidade que permite ao usuário armazenar itens de interesse para consulta ou compra futura (Nielsen Norman </w:t>
      </w:r>
      <w:proofErr w:type="spellStart"/>
      <w:r w:rsidR="0096630E" w:rsidRPr="0096630E">
        <w:t>Group</w:t>
      </w:r>
      <w:proofErr w:type="spellEnd"/>
      <w:r w:rsidR="0096630E" w:rsidRPr="0096630E">
        <w:t>, 2020).</w:t>
      </w:r>
    </w:p>
  </w:footnote>
  <w:footnote w:id="27">
    <w:p w14:paraId="25387360" w14:textId="66791E9C" w:rsidR="003113CE" w:rsidRDefault="003113CE">
      <w:pPr>
        <w:pStyle w:val="Textodenotaderodap"/>
      </w:pPr>
      <w:r>
        <w:rPr>
          <w:rStyle w:val="Refdenotaderodap"/>
        </w:rPr>
        <w:footnoteRef/>
      </w:r>
      <w:r>
        <w:t xml:space="preserve"> </w:t>
      </w:r>
      <w:proofErr w:type="spellStart"/>
      <w:r w:rsidR="001B0576" w:rsidRPr="001B0576">
        <w:t>Toggles</w:t>
      </w:r>
      <w:proofErr w:type="spellEnd"/>
      <w:r w:rsidR="001B0576" w:rsidRPr="001B0576">
        <w:t>: componentes de interface gráfica utilizados para alternar entre estados binários (</w:t>
      </w:r>
      <w:proofErr w:type="spellStart"/>
      <w:r w:rsidR="001B0576" w:rsidRPr="001B0576">
        <w:t>on</w:t>
      </w:r>
      <w:proofErr w:type="spellEnd"/>
      <w:r w:rsidR="001B0576" w:rsidRPr="001B0576">
        <w:t xml:space="preserve">/off), permitindo o controle de funcionalidades ou configurações em um sistema (Nielsen Norman </w:t>
      </w:r>
      <w:proofErr w:type="spellStart"/>
      <w:r w:rsidR="001B0576" w:rsidRPr="001B0576">
        <w:t>Group</w:t>
      </w:r>
      <w:proofErr w:type="spellEnd"/>
      <w:r w:rsidR="001B0576" w:rsidRPr="001B0576">
        <w:t>, 2018)</w:t>
      </w:r>
    </w:p>
  </w:footnote>
  <w:footnote w:id="28">
    <w:p w14:paraId="42A32377" w14:textId="430CBA6A" w:rsidR="00F82667" w:rsidRDefault="00F82667">
      <w:pPr>
        <w:pStyle w:val="Textodenotaderodap"/>
      </w:pPr>
      <w:r>
        <w:rPr>
          <w:rStyle w:val="Refdenotaderodap"/>
        </w:rPr>
        <w:footnoteRef/>
      </w:r>
      <w:r>
        <w:t xml:space="preserve"> </w:t>
      </w:r>
      <w:proofErr w:type="spellStart"/>
      <w:r w:rsidR="005B26CE" w:rsidRPr="005B26CE">
        <w:t>Endpoints</w:t>
      </w:r>
      <w:proofErr w:type="spellEnd"/>
      <w:r w:rsidR="005B26CE" w:rsidRPr="005B26CE">
        <w:t>: URLs específicas de uma API que permitem a comunicação entre sistemas por meio de requisições e respostas (</w:t>
      </w:r>
      <w:proofErr w:type="spellStart"/>
      <w:r w:rsidR="005B26CE" w:rsidRPr="005B26CE">
        <w:t>Red</w:t>
      </w:r>
      <w:proofErr w:type="spellEnd"/>
      <w:r w:rsidR="005B26CE" w:rsidRPr="005B26CE">
        <w:t xml:space="preserve"> </w:t>
      </w:r>
      <w:proofErr w:type="spellStart"/>
      <w:r w:rsidR="005B26CE" w:rsidRPr="005B26CE">
        <w:t>Hat</w:t>
      </w:r>
      <w:proofErr w:type="spellEnd"/>
      <w:r w:rsidR="005B26CE" w:rsidRPr="005B26CE">
        <w:t>, 2023).</w:t>
      </w:r>
    </w:p>
  </w:footnote>
  <w:footnote w:id="29">
    <w:p w14:paraId="17E42AB1" w14:textId="1E021A31" w:rsidR="00F82667" w:rsidRDefault="00F82667">
      <w:pPr>
        <w:pStyle w:val="Textodenotaderodap"/>
      </w:pPr>
      <w:r>
        <w:rPr>
          <w:rStyle w:val="Refdenotaderodap"/>
        </w:rPr>
        <w:footnoteRef/>
      </w:r>
      <w:r>
        <w:t xml:space="preserve"> </w:t>
      </w:r>
      <w:proofErr w:type="spellStart"/>
      <w:r w:rsidR="005B26CE" w:rsidRPr="005B26CE">
        <w:t>Payloads</w:t>
      </w:r>
      <w:proofErr w:type="spellEnd"/>
      <w:r w:rsidR="005B26CE" w:rsidRPr="005B26CE">
        <w:t>: conjunto de dados transportados em requisições e respostas de uma API, contendo as informações necessárias para a operação (Mozilla, 2026).</w:t>
      </w:r>
      <w:r w:rsidRPr="00F82667">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0C78" w14:textId="77777777" w:rsidR="00A835D4" w:rsidRDefault="00A835D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879851"/>
      <w:docPartObj>
        <w:docPartGallery w:val="Page Numbers (Top of Page)"/>
        <w:docPartUnique/>
      </w:docPartObj>
    </w:sdtPr>
    <w:sdtContent>
      <w:p w14:paraId="1AE16111" w14:textId="2C258E1D" w:rsidR="00A835D4" w:rsidRDefault="00A835D4">
        <w:pPr>
          <w:pStyle w:val="Cabealho"/>
          <w:jc w:val="right"/>
        </w:pPr>
        <w:r>
          <w:fldChar w:fldCharType="begin"/>
        </w:r>
        <w:r>
          <w:instrText>PAGE   \* MERGEFORMAT</w:instrText>
        </w:r>
        <w:r>
          <w:fldChar w:fldCharType="separate"/>
        </w:r>
        <w:r>
          <w:t>2</w:t>
        </w:r>
        <w:r>
          <w:fldChar w:fldCharType="end"/>
        </w:r>
      </w:p>
    </w:sdtContent>
  </w:sdt>
  <w:p w14:paraId="56ECA58C" w14:textId="77777777" w:rsidR="00772007" w:rsidRDefault="0077200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446B" w14:textId="77777777" w:rsidR="00A835D4" w:rsidRDefault="00A835D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AFF"/>
    <w:multiLevelType w:val="hybridMultilevel"/>
    <w:tmpl w:val="B9C088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A6723C"/>
    <w:multiLevelType w:val="hybridMultilevel"/>
    <w:tmpl w:val="7C88F6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2841689"/>
    <w:multiLevelType w:val="hybridMultilevel"/>
    <w:tmpl w:val="6FB60C2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2BB45AD"/>
    <w:multiLevelType w:val="hybridMultilevel"/>
    <w:tmpl w:val="487AF3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64290D"/>
    <w:multiLevelType w:val="multilevel"/>
    <w:tmpl w:val="0E10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C76A8"/>
    <w:multiLevelType w:val="hybridMultilevel"/>
    <w:tmpl w:val="AAC2865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5E078BB"/>
    <w:multiLevelType w:val="hybridMultilevel"/>
    <w:tmpl w:val="C7245E1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6D930A7"/>
    <w:multiLevelType w:val="hybridMultilevel"/>
    <w:tmpl w:val="07E2A3A8"/>
    <w:lvl w:ilvl="0" w:tplc="0416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F7E595D"/>
    <w:multiLevelType w:val="hybridMultilevel"/>
    <w:tmpl w:val="003408F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2873A9D"/>
    <w:multiLevelType w:val="hybridMultilevel"/>
    <w:tmpl w:val="D514E77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241A4329"/>
    <w:multiLevelType w:val="hybridMultilevel"/>
    <w:tmpl w:val="5E86B6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91A0A49"/>
    <w:multiLevelType w:val="hybridMultilevel"/>
    <w:tmpl w:val="8DCEC4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AD1579E"/>
    <w:multiLevelType w:val="hybridMultilevel"/>
    <w:tmpl w:val="5A109A64"/>
    <w:lvl w:ilvl="0" w:tplc="0416000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2BCC7202"/>
    <w:multiLevelType w:val="multilevel"/>
    <w:tmpl w:val="0E3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17460"/>
    <w:multiLevelType w:val="hybridMultilevel"/>
    <w:tmpl w:val="9A92436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4776DDC"/>
    <w:multiLevelType w:val="multilevel"/>
    <w:tmpl w:val="A62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F0DED"/>
    <w:multiLevelType w:val="hybridMultilevel"/>
    <w:tmpl w:val="EDE27B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3AD249C0"/>
    <w:multiLevelType w:val="hybridMultilevel"/>
    <w:tmpl w:val="1CC06D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CA53D17"/>
    <w:multiLevelType w:val="hybridMultilevel"/>
    <w:tmpl w:val="ABA0C97A"/>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3EF74A93"/>
    <w:multiLevelType w:val="hybridMultilevel"/>
    <w:tmpl w:val="449EEE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792291"/>
    <w:multiLevelType w:val="hybridMultilevel"/>
    <w:tmpl w:val="81FE67B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427D6913"/>
    <w:multiLevelType w:val="hybridMultilevel"/>
    <w:tmpl w:val="17AEF6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439F5CBF"/>
    <w:multiLevelType w:val="multilevel"/>
    <w:tmpl w:val="C5B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C694C"/>
    <w:multiLevelType w:val="hybridMultilevel"/>
    <w:tmpl w:val="C562D7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47890C60"/>
    <w:multiLevelType w:val="hybridMultilevel"/>
    <w:tmpl w:val="C6AE80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4BA53911"/>
    <w:multiLevelType w:val="hybridMultilevel"/>
    <w:tmpl w:val="3B3257C2"/>
    <w:lvl w:ilvl="0" w:tplc="0416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4BC470C3"/>
    <w:multiLevelType w:val="multilevel"/>
    <w:tmpl w:val="6414C24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sz w:val="24"/>
        <w:szCs w:val="24"/>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2FB3731"/>
    <w:multiLevelType w:val="hybridMultilevel"/>
    <w:tmpl w:val="3CF4CAD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9" w15:restartNumberingAfterBreak="0">
    <w:nsid w:val="596F4ECA"/>
    <w:multiLevelType w:val="hybridMultilevel"/>
    <w:tmpl w:val="C37E35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5A7B666C"/>
    <w:multiLevelType w:val="hybridMultilevel"/>
    <w:tmpl w:val="084E0E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5AD026A0"/>
    <w:multiLevelType w:val="hybridMultilevel"/>
    <w:tmpl w:val="2272E24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2" w15:restartNumberingAfterBreak="0">
    <w:nsid w:val="5D7359C6"/>
    <w:multiLevelType w:val="hybridMultilevel"/>
    <w:tmpl w:val="F724AAE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648E733C"/>
    <w:multiLevelType w:val="hybridMultilevel"/>
    <w:tmpl w:val="31B6A3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656053A3"/>
    <w:multiLevelType w:val="hybridMultilevel"/>
    <w:tmpl w:val="A76EC2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684E4DBD"/>
    <w:multiLevelType w:val="multilevel"/>
    <w:tmpl w:val="38E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475A2"/>
    <w:multiLevelType w:val="hybridMultilevel"/>
    <w:tmpl w:val="3E9073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7" w15:restartNumberingAfterBreak="0">
    <w:nsid w:val="6E37129C"/>
    <w:multiLevelType w:val="multilevel"/>
    <w:tmpl w:val="3C3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1722D"/>
    <w:multiLevelType w:val="multilevel"/>
    <w:tmpl w:val="D06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1712B"/>
    <w:multiLevelType w:val="multilevel"/>
    <w:tmpl w:val="907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B7C15"/>
    <w:multiLevelType w:val="hybridMultilevel"/>
    <w:tmpl w:val="F724AAE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1" w15:restartNumberingAfterBreak="0">
    <w:nsid w:val="78261D2A"/>
    <w:multiLevelType w:val="multilevel"/>
    <w:tmpl w:val="3464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61558"/>
    <w:multiLevelType w:val="hybridMultilevel"/>
    <w:tmpl w:val="A886C788"/>
    <w:lvl w:ilvl="0" w:tplc="0416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7CAE7E01"/>
    <w:multiLevelType w:val="multilevel"/>
    <w:tmpl w:val="A4BA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130D5"/>
    <w:multiLevelType w:val="hybridMultilevel"/>
    <w:tmpl w:val="0D5866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7"/>
  </w:num>
  <w:num w:numId="3" w16cid:durableId="114297241">
    <w:abstractNumId w:val="30"/>
  </w:num>
  <w:num w:numId="4" w16cid:durableId="80302621">
    <w:abstractNumId w:val="40"/>
  </w:num>
  <w:num w:numId="5" w16cid:durableId="1345401526">
    <w:abstractNumId w:val="18"/>
  </w:num>
  <w:num w:numId="6" w16cid:durableId="12849368">
    <w:abstractNumId w:val="36"/>
  </w:num>
  <w:num w:numId="7" w16cid:durableId="417294681">
    <w:abstractNumId w:val="17"/>
  </w:num>
  <w:num w:numId="8" w16cid:durableId="1545218607">
    <w:abstractNumId w:val="32"/>
  </w:num>
  <w:num w:numId="9" w16cid:durableId="1898127442">
    <w:abstractNumId w:val="26"/>
  </w:num>
  <w:num w:numId="10" w16cid:durableId="462236478">
    <w:abstractNumId w:val="13"/>
  </w:num>
  <w:num w:numId="11" w16cid:durableId="996879798">
    <w:abstractNumId w:val="33"/>
  </w:num>
  <w:num w:numId="12" w16cid:durableId="177433541">
    <w:abstractNumId w:val="10"/>
  </w:num>
  <w:num w:numId="13" w16cid:durableId="2012903945">
    <w:abstractNumId w:val="0"/>
  </w:num>
  <w:num w:numId="14" w16cid:durableId="1176457007">
    <w:abstractNumId w:val="7"/>
  </w:num>
  <w:num w:numId="15" w16cid:durableId="1772971813">
    <w:abstractNumId w:val="24"/>
  </w:num>
  <w:num w:numId="16" w16cid:durableId="544220270">
    <w:abstractNumId w:val="20"/>
  </w:num>
  <w:num w:numId="17" w16cid:durableId="682055192">
    <w:abstractNumId w:val="3"/>
  </w:num>
  <w:num w:numId="18" w16cid:durableId="1968003211">
    <w:abstractNumId w:val="11"/>
  </w:num>
  <w:num w:numId="19" w16cid:durableId="1567302126">
    <w:abstractNumId w:val="29"/>
  </w:num>
  <w:num w:numId="20" w16cid:durableId="1791584997">
    <w:abstractNumId w:val="12"/>
  </w:num>
  <w:num w:numId="21" w16cid:durableId="1297177426">
    <w:abstractNumId w:val="9"/>
  </w:num>
  <w:num w:numId="22" w16cid:durableId="262613053">
    <w:abstractNumId w:val="34"/>
  </w:num>
  <w:num w:numId="23" w16cid:durableId="2045133261">
    <w:abstractNumId w:val="4"/>
  </w:num>
  <w:num w:numId="24" w16cid:durableId="236478375">
    <w:abstractNumId w:val="28"/>
  </w:num>
  <w:num w:numId="25" w16cid:durableId="2010978498">
    <w:abstractNumId w:val="2"/>
  </w:num>
  <w:num w:numId="26" w16cid:durableId="641231725">
    <w:abstractNumId w:val="8"/>
  </w:num>
  <w:num w:numId="27" w16cid:durableId="82916390">
    <w:abstractNumId w:val="42"/>
  </w:num>
  <w:num w:numId="28" w16cid:durableId="1737896708">
    <w:abstractNumId w:val="19"/>
  </w:num>
  <w:num w:numId="29" w16cid:durableId="841244117">
    <w:abstractNumId w:val="44"/>
  </w:num>
  <w:num w:numId="30" w16cid:durableId="985739048">
    <w:abstractNumId w:val="25"/>
  </w:num>
  <w:num w:numId="31" w16cid:durableId="480925736">
    <w:abstractNumId w:val="21"/>
  </w:num>
  <w:num w:numId="32" w16cid:durableId="1866093138">
    <w:abstractNumId w:val="4"/>
  </w:num>
  <w:num w:numId="33" w16cid:durableId="629482295">
    <w:abstractNumId w:val="37"/>
  </w:num>
  <w:num w:numId="34" w16cid:durableId="39519001">
    <w:abstractNumId w:val="39"/>
  </w:num>
  <w:num w:numId="35" w16cid:durableId="1108621847">
    <w:abstractNumId w:val="31"/>
  </w:num>
  <w:num w:numId="36" w16cid:durableId="11229994">
    <w:abstractNumId w:val="38"/>
  </w:num>
  <w:num w:numId="37" w16cid:durableId="1303996665">
    <w:abstractNumId w:val="14"/>
  </w:num>
  <w:num w:numId="38" w16cid:durableId="1227646816">
    <w:abstractNumId w:val="16"/>
  </w:num>
  <w:num w:numId="39" w16cid:durableId="1615667975">
    <w:abstractNumId w:val="35"/>
  </w:num>
  <w:num w:numId="40" w16cid:durableId="1514301179">
    <w:abstractNumId w:val="41"/>
  </w:num>
  <w:num w:numId="41" w16cid:durableId="1180697930">
    <w:abstractNumId w:val="5"/>
  </w:num>
  <w:num w:numId="42" w16cid:durableId="559175515">
    <w:abstractNumId w:val="43"/>
  </w:num>
  <w:num w:numId="43" w16cid:durableId="32580079">
    <w:abstractNumId w:val="6"/>
  </w:num>
  <w:num w:numId="44" w16cid:durableId="1678800443">
    <w:abstractNumId w:val="23"/>
  </w:num>
  <w:num w:numId="45" w16cid:durableId="501436626">
    <w:abstractNumId w:val="22"/>
  </w:num>
  <w:num w:numId="46" w16cid:durableId="1188372259">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A65"/>
    <w:rsid w:val="00003874"/>
    <w:rsid w:val="000042CA"/>
    <w:rsid w:val="00004740"/>
    <w:rsid w:val="0000515E"/>
    <w:rsid w:val="00005A8A"/>
    <w:rsid w:val="00006E59"/>
    <w:rsid w:val="000077ED"/>
    <w:rsid w:val="00007B70"/>
    <w:rsid w:val="0001012F"/>
    <w:rsid w:val="000108C2"/>
    <w:rsid w:val="00011070"/>
    <w:rsid w:val="000115D8"/>
    <w:rsid w:val="000122D1"/>
    <w:rsid w:val="000123BC"/>
    <w:rsid w:val="000125DC"/>
    <w:rsid w:val="00012C90"/>
    <w:rsid w:val="00013C10"/>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ACE"/>
    <w:rsid w:val="00030B43"/>
    <w:rsid w:val="00031471"/>
    <w:rsid w:val="00032001"/>
    <w:rsid w:val="0003228B"/>
    <w:rsid w:val="0003288D"/>
    <w:rsid w:val="00032E4F"/>
    <w:rsid w:val="000333BE"/>
    <w:rsid w:val="000333CB"/>
    <w:rsid w:val="00033AD6"/>
    <w:rsid w:val="000345B5"/>
    <w:rsid w:val="00034943"/>
    <w:rsid w:val="00034DA9"/>
    <w:rsid w:val="00035138"/>
    <w:rsid w:val="000357B8"/>
    <w:rsid w:val="00035D0E"/>
    <w:rsid w:val="00036B1A"/>
    <w:rsid w:val="00037973"/>
    <w:rsid w:val="00037B6B"/>
    <w:rsid w:val="000405A9"/>
    <w:rsid w:val="000408EC"/>
    <w:rsid w:val="00040F95"/>
    <w:rsid w:val="00041BC0"/>
    <w:rsid w:val="00042F10"/>
    <w:rsid w:val="00042FD4"/>
    <w:rsid w:val="0004344C"/>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E1D"/>
    <w:rsid w:val="000550C2"/>
    <w:rsid w:val="00055234"/>
    <w:rsid w:val="000553A8"/>
    <w:rsid w:val="0005554B"/>
    <w:rsid w:val="000562BC"/>
    <w:rsid w:val="00057823"/>
    <w:rsid w:val="00060305"/>
    <w:rsid w:val="00061A08"/>
    <w:rsid w:val="00062155"/>
    <w:rsid w:val="00062CA4"/>
    <w:rsid w:val="00064D0E"/>
    <w:rsid w:val="0006549F"/>
    <w:rsid w:val="00065994"/>
    <w:rsid w:val="00067815"/>
    <w:rsid w:val="00067BE4"/>
    <w:rsid w:val="00067CB3"/>
    <w:rsid w:val="00070938"/>
    <w:rsid w:val="000709D3"/>
    <w:rsid w:val="00071424"/>
    <w:rsid w:val="00071677"/>
    <w:rsid w:val="00075AF1"/>
    <w:rsid w:val="00076142"/>
    <w:rsid w:val="00076E54"/>
    <w:rsid w:val="000771B9"/>
    <w:rsid w:val="0007784D"/>
    <w:rsid w:val="00080048"/>
    <w:rsid w:val="000801AA"/>
    <w:rsid w:val="000815CA"/>
    <w:rsid w:val="00081932"/>
    <w:rsid w:val="00081A0F"/>
    <w:rsid w:val="000825F3"/>
    <w:rsid w:val="00083529"/>
    <w:rsid w:val="00083D1D"/>
    <w:rsid w:val="00084475"/>
    <w:rsid w:val="00084A7C"/>
    <w:rsid w:val="00085586"/>
    <w:rsid w:val="000859A0"/>
    <w:rsid w:val="00086061"/>
    <w:rsid w:val="0008644F"/>
    <w:rsid w:val="0008682C"/>
    <w:rsid w:val="00086E07"/>
    <w:rsid w:val="0008728F"/>
    <w:rsid w:val="000877AA"/>
    <w:rsid w:val="000920A7"/>
    <w:rsid w:val="000926B3"/>
    <w:rsid w:val="00092B00"/>
    <w:rsid w:val="00092D5C"/>
    <w:rsid w:val="000936A7"/>
    <w:rsid w:val="000949A6"/>
    <w:rsid w:val="00095ED1"/>
    <w:rsid w:val="0009717B"/>
    <w:rsid w:val="000973EA"/>
    <w:rsid w:val="00097DA8"/>
    <w:rsid w:val="000A0183"/>
    <w:rsid w:val="000A0C2D"/>
    <w:rsid w:val="000A0CB2"/>
    <w:rsid w:val="000A0F0A"/>
    <w:rsid w:val="000A1BE3"/>
    <w:rsid w:val="000A239D"/>
    <w:rsid w:val="000A30CB"/>
    <w:rsid w:val="000A35D6"/>
    <w:rsid w:val="000A3FF1"/>
    <w:rsid w:val="000A42B5"/>
    <w:rsid w:val="000A456D"/>
    <w:rsid w:val="000A4C04"/>
    <w:rsid w:val="000A7011"/>
    <w:rsid w:val="000A7055"/>
    <w:rsid w:val="000A708F"/>
    <w:rsid w:val="000A7594"/>
    <w:rsid w:val="000B00CD"/>
    <w:rsid w:val="000B0A04"/>
    <w:rsid w:val="000B11CA"/>
    <w:rsid w:val="000B15BA"/>
    <w:rsid w:val="000B3152"/>
    <w:rsid w:val="000B38DB"/>
    <w:rsid w:val="000B3B08"/>
    <w:rsid w:val="000B4845"/>
    <w:rsid w:val="000B5649"/>
    <w:rsid w:val="000B5F25"/>
    <w:rsid w:val="000B61C4"/>
    <w:rsid w:val="000B64DE"/>
    <w:rsid w:val="000B6F1B"/>
    <w:rsid w:val="000C0022"/>
    <w:rsid w:val="000C022D"/>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450"/>
    <w:rsid w:val="000C58E9"/>
    <w:rsid w:val="000C5AAF"/>
    <w:rsid w:val="000C5B77"/>
    <w:rsid w:val="000C62FE"/>
    <w:rsid w:val="000C683D"/>
    <w:rsid w:val="000C6C3F"/>
    <w:rsid w:val="000C6D4F"/>
    <w:rsid w:val="000C7056"/>
    <w:rsid w:val="000D082F"/>
    <w:rsid w:val="000D1661"/>
    <w:rsid w:val="000D16D2"/>
    <w:rsid w:val="000D202C"/>
    <w:rsid w:val="000D346A"/>
    <w:rsid w:val="000D3CDD"/>
    <w:rsid w:val="000D43DD"/>
    <w:rsid w:val="000D55C8"/>
    <w:rsid w:val="000D59CF"/>
    <w:rsid w:val="000D73C4"/>
    <w:rsid w:val="000D7787"/>
    <w:rsid w:val="000D799D"/>
    <w:rsid w:val="000E0E40"/>
    <w:rsid w:val="000E166A"/>
    <w:rsid w:val="000E36E2"/>
    <w:rsid w:val="000E450E"/>
    <w:rsid w:val="000E6CD1"/>
    <w:rsid w:val="000E7A9A"/>
    <w:rsid w:val="000F11C6"/>
    <w:rsid w:val="000F3727"/>
    <w:rsid w:val="000F3C0A"/>
    <w:rsid w:val="000F4059"/>
    <w:rsid w:val="000F531B"/>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329"/>
    <w:rsid w:val="00106B0F"/>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21F"/>
    <w:rsid w:val="00116BEC"/>
    <w:rsid w:val="00117251"/>
    <w:rsid w:val="00117CA4"/>
    <w:rsid w:val="00117F97"/>
    <w:rsid w:val="0012163B"/>
    <w:rsid w:val="001226C9"/>
    <w:rsid w:val="00122C7E"/>
    <w:rsid w:val="00122EB4"/>
    <w:rsid w:val="00122F00"/>
    <w:rsid w:val="001236D1"/>
    <w:rsid w:val="0012405D"/>
    <w:rsid w:val="00124688"/>
    <w:rsid w:val="001252AA"/>
    <w:rsid w:val="001252AF"/>
    <w:rsid w:val="001257EF"/>
    <w:rsid w:val="00125FA3"/>
    <w:rsid w:val="001262E8"/>
    <w:rsid w:val="0012726C"/>
    <w:rsid w:val="0012759B"/>
    <w:rsid w:val="001279B5"/>
    <w:rsid w:val="00127F81"/>
    <w:rsid w:val="0013024C"/>
    <w:rsid w:val="0013072C"/>
    <w:rsid w:val="00130A48"/>
    <w:rsid w:val="00130AA2"/>
    <w:rsid w:val="00130B1A"/>
    <w:rsid w:val="00130D5A"/>
    <w:rsid w:val="00131B52"/>
    <w:rsid w:val="00131BC1"/>
    <w:rsid w:val="00132FD0"/>
    <w:rsid w:val="00133786"/>
    <w:rsid w:val="001337B2"/>
    <w:rsid w:val="001338F5"/>
    <w:rsid w:val="00133D8B"/>
    <w:rsid w:val="0013429E"/>
    <w:rsid w:val="001349EC"/>
    <w:rsid w:val="00135110"/>
    <w:rsid w:val="00135B75"/>
    <w:rsid w:val="00135CC6"/>
    <w:rsid w:val="00136132"/>
    <w:rsid w:val="001372C1"/>
    <w:rsid w:val="0013761C"/>
    <w:rsid w:val="001400B3"/>
    <w:rsid w:val="00141173"/>
    <w:rsid w:val="00141242"/>
    <w:rsid w:val="00141C35"/>
    <w:rsid w:val="00141E29"/>
    <w:rsid w:val="001428FD"/>
    <w:rsid w:val="0014427F"/>
    <w:rsid w:val="001443BE"/>
    <w:rsid w:val="001444FE"/>
    <w:rsid w:val="00144705"/>
    <w:rsid w:val="00144D41"/>
    <w:rsid w:val="00144F69"/>
    <w:rsid w:val="00146153"/>
    <w:rsid w:val="001461BB"/>
    <w:rsid w:val="001464B2"/>
    <w:rsid w:val="0014675A"/>
    <w:rsid w:val="0014688A"/>
    <w:rsid w:val="00146890"/>
    <w:rsid w:val="00146976"/>
    <w:rsid w:val="00146F28"/>
    <w:rsid w:val="001471BF"/>
    <w:rsid w:val="00147A5E"/>
    <w:rsid w:val="00147C80"/>
    <w:rsid w:val="00150FFF"/>
    <w:rsid w:val="001515C1"/>
    <w:rsid w:val="001515FC"/>
    <w:rsid w:val="001529A9"/>
    <w:rsid w:val="0015392E"/>
    <w:rsid w:val="00153979"/>
    <w:rsid w:val="00154477"/>
    <w:rsid w:val="00155878"/>
    <w:rsid w:val="00155A22"/>
    <w:rsid w:val="00156336"/>
    <w:rsid w:val="00156372"/>
    <w:rsid w:val="00156930"/>
    <w:rsid w:val="00156F81"/>
    <w:rsid w:val="00157958"/>
    <w:rsid w:val="00160156"/>
    <w:rsid w:val="00160DD1"/>
    <w:rsid w:val="00161595"/>
    <w:rsid w:val="00161AA0"/>
    <w:rsid w:val="001626A5"/>
    <w:rsid w:val="00163B39"/>
    <w:rsid w:val="00163DFB"/>
    <w:rsid w:val="001640BF"/>
    <w:rsid w:val="00164F14"/>
    <w:rsid w:val="001651C3"/>
    <w:rsid w:val="001654E8"/>
    <w:rsid w:val="001656FC"/>
    <w:rsid w:val="00165B37"/>
    <w:rsid w:val="001665C0"/>
    <w:rsid w:val="00166AD7"/>
    <w:rsid w:val="00167198"/>
    <w:rsid w:val="001674A7"/>
    <w:rsid w:val="00167D23"/>
    <w:rsid w:val="00170112"/>
    <w:rsid w:val="001701C0"/>
    <w:rsid w:val="00171961"/>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133"/>
    <w:rsid w:val="00183E32"/>
    <w:rsid w:val="00184477"/>
    <w:rsid w:val="001848C1"/>
    <w:rsid w:val="00185EAD"/>
    <w:rsid w:val="00186043"/>
    <w:rsid w:val="0018685F"/>
    <w:rsid w:val="00186C15"/>
    <w:rsid w:val="00187C5E"/>
    <w:rsid w:val="0019019A"/>
    <w:rsid w:val="001904FD"/>
    <w:rsid w:val="00190A92"/>
    <w:rsid w:val="00190B5E"/>
    <w:rsid w:val="001910F9"/>
    <w:rsid w:val="0019175B"/>
    <w:rsid w:val="00191973"/>
    <w:rsid w:val="00191D85"/>
    <w:rsid w:val="00191EB2"/>
    <w:rsid w:val="00192006"/>
    <w:rsid w:val="001926CB"/>
    <w:rsid w:val="001932DD"/>
    <w:rsid w:val="001933E5"/>
    <w:rsid w:val="00193675"/>
    <w:rsid w:val="00194208"/>
    <w:rsid w:val="00194271"/>
    <w:rsid w:val="001945D8"/>
    <w:rsid w:val="00194683"/>
    <w:rsid w:val="00194BB0"/>
    <w:rsid w:val="00194E07"/>
    <w:rsid w:val="00194E28"/>
    <w:rsid w:val="00194F5A"/>
    <w:rsid w:val="001955D2"/>
    <w:rsid w:val="00195D40"/>
    <w:rsid w:val="001960AE"/>
    <w:rsid w:val="001962EB"/>
    <w:rsid w:val="00196354"/>
    <w:rsid w:val="00196601"/>
    <w:rsid w:val="00196750"/>
    <w:rsid w:val="00196BA9"/>
    <w:rsid w:val="00197BBC"/>
    <w:rsid w:val="001A0017"/>
    <w:rsid w:val="001A05F0"/>
    <w:rsid w:val="001A0FFD"/>
    <w:rsid w:val="001A131B"/>
    <w:rsid w:val="001A1EF4"/>
    <w:rsid w:val="001A1EFE"/>
    <w:rsid w:val="001A2671"/>
    <w:rsid w:val="001A2DAD"/>
    <w:rsid w:val="001A3678"/>
    <w:rsid w:val="001A4C7A"/>
    <w:rsid w:val="001A4EE2"/>
    <w:rsid w:val="001A6266"/>
    <w:rsid w:val="001A7DDC"/>
    <w:rsid w:val="001B02E9"/>
    <w:rsid w:val="001B0576"/>
    <w:rsid w:val="001B0767"/>
    <w:rsid w:val="001B1492"/>
    <w:rsid w:val="001B171A"/>
    <w:rsid w:val="001B1D94"/>
    <w:rsid w:val="001B37DB"/>
    <w:rsid w:val="001B386C"/>
    <w:rsid w:val="001B428E"/>
    <w:rsid w:val="001B51B4"/>
    <w:rsid w:val="001B7258"/>
    <w:rsid w:val="001C1453"/>
    <w:rsid w:val="001C170C"/>
    <w:rsid w:val="001C1D97"/>
    <w:rsid w:val="001C214E"/>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256"/>
    <w:rsid w:val="001D7F74"/>
    <w:rsid w:val="001E0392"/>
    <w:rsid w:val="001E0621"/>
    <w:rsid w:val="001E0BE0"/>
    <w:rsid w:val="001E21E0"/>
    <w:rsid w:val="001E22D2"/>
    <w:rsid w:val="001E2B4F"/>
    <w:rsid w:val="001E2F58"/>
    <w:rsid w:val="001E3392"/>
    <w:rsid w:val="001E3578"/>
    <w:rsid w:val="001E3A95"/>
    <w:rsid w:val="001E439A"/>
    <w:rsid w:val="001E5CD0"/>
    <w:rsid w:val="001E6162"/>
    <w:rsid w:val="001E61A9"/>
    <w:rsid w:val="001E6B02"/>
    <w:rsid w:val="001E6DB9"/>
    <w:rsid w:val="001E7178"/>
    <w:rsid w:val="001E7C74"/>
    <w:rsid w:val="001F0790"/>
    <w:rsid w:val="001F1D37"/>
    <w:rsid w:val="001F213C"/>
    <w:rsid w:val="001F2E1D"/>
    <w:rsid w:val="001F3B1A"/>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0D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B8A"/>
    <w:rsid w:val="00216B73"/>
    <w:rsid w:val="00216D70"/>
    <w:rsid w:val="00216E59"/>
    <w:rsid w:val="0021781C"/>
    <w:rsid w:val="00220A88"/>
    <w:rsid w:val="00220B37"/>
    <w:rsid w:val="00220D5A"/>
    <w:rsid w:val="00220DDF"/>
    <w:rsid w:val="00220E19"/>
    <w:rsid w:val="00220F1D"/>
    <w:rsid w:val="00222783"/>
    <w:rsid w:val="00222919"/>
    <w:rsid w:val="00222E3E"/>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27C4C"/>
    <w:rsid w:val="00230764"/>
    <w:rsid w:val="00230DC4"/>
    <w:rsid w:val="0023113E"/>
    <w:rsid w:val="00231923"/>
    <w:rsid w:val="00232936"/>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3D6"/>
    <w:rsid w:val="002508CD"/>
    <w:rsid w:val="00250B9A"/>
    <w:rsid w:val="00250CA7"/>
    <w:rsid w:val="002515E3"/>
    <w:rsid w:val="002516EC"/>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57FF3"/>
    <w:rsid w:val="002607FF"/>
    <w:rsid w:val="00260865"/>
    <w:rsid w:val="002608AE"/>
    <w:rsid w:val="00260E75"/>
    <w:rsid w:val="002617DD"/>
    <w:rsid w:val="0026242A"/>
    <w:rsid w:val="0026290A"/>
    <w:rsid w:val="00262954"/>
    <w:rsid w:val="00262FEB"/>
    <w:rsid w:val="002631F9"/>
    <w:rsid w:val="002633FB"/>
    <w:rsid w:val="00263722"/>
    <w:rsid w:val="002645A1"/>
    <w:rsid w:val="0026479C"/>
    <w:rsid w:val="0026549F"/>
    <w:rsid w:val="002655CD"/>
    <w:rsid w:val="00265E02"/>
    <w:rsid w:val="00265F82"/>
    <w:rsid w:val="00266336"/>
    <w:rsid w:val="00266AB5"/>
    <w:rsid w:val="00266B36"/>
    <w:rsid w:val="00266EEF"/>
    <w:rsid w:val="00267012"/>
    <w:rsid w:val="00267118"/>
    <w:rsid w:val="00270FF3"/>
    <w:rsid w:val="002715BD"/>
    <w:rsid w:val="002719D7"/>
    <w:rsid w:val="00272043"/>
    <w:rsid w:val="002737BC"/>
    <w:rsid w:val="00273820"/>
    <w:rsid w:val="0027431D"/>
    <w:rsid w:val="002748B1"/>
    <w:rsid w:val="00274A18"/>
    <w:rsid w:val="00275AA2"/>
    <w:rsid w:val="00275B15"/>
    <w:rsid w:val="0027757A"/>
    <w:rsid w:val="00277709"/>
    <w:rsid w:val="0027794B"/>
    <w:rsid w:val="00277A6B"/>
    <w:rsid w:val="0028017E"/>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F2B"/>
    <w:rsid w:val="002915A2"/>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7F5"/>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C21E0"/>
    <w:rsid w:val="002C2319"/>
    <w:rsid w:val="002C3582"/>
    <w:rsid w:val="002C382F"/>
    <w:rsid w:val="002C3B43"/>
    <w:rsid w:val="002C3EF4"/>
    <w:rsid w:val="002C42D3"/>
    <w:rsid w:val="002C46A1"/>
    <w:rsid w:val="002C4C2C"/>
    <w:rsid w:val="002C50AF"/>
    <w:rsid w:val="002C543A"/>
    <w:rsid w:val="002C59DE"/>
    <w:rsid w:val="002C5D9D"/>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62A"/>
    <w:rsid w:val="002D62BC"/>
    <w:rsid w:val="002D6309"/>
    <w:rsid w:val="002D6366"/>
    <w:rsid w:val="002D7E6C"/>
    <w:rsid w:val="002E0068"/>
    <w:rsid w:val="002E0F5F"/>
    <w:rsid w:val="002E25D9"/>
    <w:rsid w:val="002E2CC1"/>
    <w:rsid w:val="002E3799"/>
    <w:rsid w:val="002E39B2"/>
    <w:rsid w:val="002E5100"/>
    <w:rsid w:val="002E5609"/>
    <w:rsid w:val="002E57D3"/>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2EBC"/>
    <w:rsid w:val="002F312C"/>
    <w:rsid w:val="002F33C1"/>
    <w:rsid w:val="002F3465"/>
    <w:rsid w:val="002F3C01"/>
    <w:rsid w:val="002F42B3"/>
    <w:rsid w:val="002F485B"/>
    <w:rsid w:val="002F552D"/>
    <w:rsid w:val="002F5F03"/>
    <w:rsid w:val="002F6341"/>
    <w:rsid w:val="002F6B66"/>
    <w:rsid w:val="002F7244"/>
    <w:rsid w:val="003006F1"/>
    <w:rsid w:val="00300DA3"/>
    <w:rsid w:val="003011D3"/>
    <w:rsid w:val="0030219E"/>
    <w:rsid w:val="00303099"/>
    <w:rsid w:val="0030383C"/>
    <w:rsid w:val="00304427"/>
    <w:rsid w:val="00304642"/>
    <w:rsid w:val="00305784"/>
    <w:rsid w:val="00305FD6"/>
    <w:rsid w:val="00306F05"/>
    <w:rsid w:val="00306F46"/>
    <w:rsid w:val="00306F86"/>
    <w:rsid w:val="00307E9D"/>
    <w:rsid w:val="003100AF"/>
    <w:rsid w:val="00310546"/>
    <w:rsid w:val="003113CE"/>
    <w:rsid w:val="003115B8"/>
    <w:rsid w:val="00311879"/>
    <w:rsid w:val="00312A03"/>
    <w:rsid w:val="003134BF"/>
    <w:rsid w:val="0031391B"/>
    <w:rsid w:val="00313CFB"/>
    <w:rsid w:val="00313E58"/>
    <w:rsid w:val="00314201"/>
    <w:rsid w:val="00315264"/>
    <w:rsid w:val="003152AB"/>
    <w:rsid w:val="0031666A"/>
    <w:rsid w:val="00317500"/>
    <w:rsid w:val="00317A97"/>
    <w:rsid w:val="00317DFF"/>
    <w:rsid w:val="003210C9"/>
    <w:rsid w:val="003215C8"/>
    <w:rsid w:val="00321B18"/>
    <w:rsid w:val="0032238F"/>
    <w:rsid w:val="00322C0B"/>
    <w:rsid w:val="00322C0C"/>
    <w:rsid w:val="00323689"/>
    <w:rsid w:val="003257ED"/>
    <w:rsid w:val="003260FD"/>
    <w:rsid w:val="00326522"/>
    <w:rsid w:val="00327623"/>
    <w:rsid w:val="00327B9F"/>
    <w:rsid w:val="003302D9"/>
    <w:rsid w:val="00330CDB"/>
    <w:rsid w:val="0033108C"/>
    <w:rsid w:val="00331A36"/>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2E4"/>
    <w:rsid w:val="0034181B"/>
    <w:rsid w:val="00342E02"/>
    <w:rsid w:val="003443EB"/>
    <w:rsid w:val="00344974"/>
    <w:rsid w:val="00344C07"/>
    <w:rsid w:val="00345514"/>
    <w:rsid w:val="00345967"/>
    <w:rsid w:val="00345999"/>
    <w:rsid w:val="00346A67"/>
    <w:rsid w:val="00347000"/>
    <w:rsid w:val="00347041"/>
    <w:rsid w:val="003471B3"/>
    <w:rsid w:val="003473B8"/>
    <w:rsid w:val="003476FE"/>
    <w:rsid w:val="00347FC3"/>
    <w:rsid w:val="00350DD1"/>
    <w:rsid w:val="0035137B"/>
    <w:rsid w:val="00351439"/>
    <w:rsid w:val="00352172"/>
    <w:rsid w:val="0035241B"/>
    <w:rsid w:val="00353A52"/>
    <w:rsid w:val="00353CC3"/>
    <w:rsid w:val="00353F04"/>
    <w:rsid w:val="003564B7"/>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2C4A"/>
    <w:rsid w:val="0038343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97D40"/>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C8E"/>
    <w:rsid w:val="003C6447"/>
    <w:rsid w:val="003C7D13"/>
    <w:rsid w:val="003D0946"/>
    <w:rsid w:val="003D11ED"/>
    <w:rsid w:val="003D1474"/>
    <w:rsid w:val="003D1BE6"/>
    <w:rsid w:val="003D25F6"/>
    <w:rsid w:val="003D2DAA"/>
    <w:rsid w:val="003D2F95"/>
    <w:rsid w:val="003D303A"/>
    <w:rsid w:val="003D35FF"/>
    <w:rsid w:val="003D3C9E"/>
    <w:rsid w:val="003D458A"/>
    <w:rsid w:val="003D50BC"/>
    <w:rsid w:val="003D65D6"/>
    <w:rsid w:val="003D6AE1"/>
    <w:rsid w:val="003D72F9"/>
    <w:rsid w:val="003D758E"/>
    <w:rsid w:val="003D7CD4"/>
    <w:rsid w:val="003D7CDD"/>
    <w:rsid w:val="003E0953"/>
    <w:rsid w:val="003E0FAD"/>
    <w:rsid w:val="003E16B3"/>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A0E"/>
    <w:rsid w:val="003F1C34"/>
    <w:rsid w:val="003F1FE5"/>
    <w:rsid w:val="003F30E9"/>
    <w:rsid w:val="003F37A0"/>
    <w:rsid w:val="003F4D53"/>
    <w:rsid w:val="003F4EA0"/>
    <w:rsid w:val="003F5B41"/>
    <w:rsid w:val="003F6B48"/>
    <w:rsid w:val="003F713A"/>
    <w:rsid w:val="003F751E"/>
    <w:rsid w:val="004008E8"/>
    <w:rsid w:val="00400ADC"/>
    <w:rsid w:val="00401B9E"/>
    <w:rsid w:val="0040269A"/>
    <w:rsid w:val="00402700"/>
    <w:rsid w:val="00402D52"/>
    <w:rsid w:val="0040395D"/>
    <w:rsid w:val="0040435A"/>
    <w:rsid w:val="00404BC9"/>
    <w:rsid w:val="0040504B"/>
    <w:rsid w:val="004050DA"/>
    <w:rsid w:val="0040567E"/>
    <w:rsid w:val="00405807"/>
    <w:rsid w:val="00405900"/>
    <w:rsid w:val="00410C5C"/>
    <w:rsid w:val="00410CAF"/>
    <w:rsid w:val="004116A1"/>
    <w:rsid w:val="0041182A"/>
    <w:rsid w:val="00411970"/>
    <w:rsid w:val="00412520"/>
    <w:rsid w:val="00413526"/>
    <w:rsid w:val="00413C06"/>
    <w:rsid w:val="004152B9"/>
    <w:rsid w:val="00415418"/>
    <w:rsid w:val="00415D61"/>
    <w:rsid w:val="00415E72"/>
    <w:rsid w:val="00416D83"/>
    <w:rsid w:val="00416E9E"/>
    <w:rsid w:val="00417514"/>
    <w:rsid w:val="0042156D"/>
    <w:rsid w:val="00422291"/>
    <w:rsid w:val="0042266E"/>
    <w:rsid w:val="0042303F"/>
    <w:rsid w:val="00423F40"/>
    <w:rsid w:val="00426C75"/>
    <w:rsid w:val="00426ED5"/>
    <w:rsid w:val="00427169"/>
    <w:rsid w:val="00427378"/>
    <w:rsid w:val="0042771A"/>
    <w:rsid w:val="004278C9"/>
    <w:rsid w:val="00427F73"/>
    <w:rsid w:val="004316D9"/>
    <w:rsid w:val="00431DF3"/>
    <w:rsid w:val="0043333E"/>
    <w:rsid w:val="00433D40"/>
    <w:rsid w:val="004352B8"/>
    <w:rsid w:val="00435306"/>
    <w:rsid w:val="0043532F"/>
    <w:rsid w:val="004357CA"/>
    <w:rsid w:val="00435B45"/>
    <w:rsid w:val="00435FCF"/>
    <w:rsid w:val="004367F1"/>
    <w:rsid w:val="00436A6D"/>
    <w:rsid w:val="0043743F"/>
    <w:rsid w:val="0043745D"/>
    <w:rsid w:val="00437B3A"/>
    <w:rsid w:val="0044003A"/>
    <w:rsid w:val="00440505"/>
    <w:rsid w:val="00440615"/>
    <w:rsid w:val="00440690"/>
    <w:rsid w:val="004408B7"/>
    <w:rsid w:val="004409BB"/>
    <w:rsid w:val="004416B6"/>
    <w:rsid w:val="00441831"/>
    <w:rsid w:val="00442415"/>
    <w:rsid w:val="00442815"/>
    <w:rsid w:val="00443B42"/>
    <w:rsid w:val="00443BE7"/>
    <w:rsid w:val="00443DAB"/>
    <w:rsid w:val="00444168"/>
    <w:rsid w:val="004453B6"/>
    <w:rsid w:val="004454EC"/>
    <w:rsid w:val="004463A5"/>
    <w:rsid w:val="004474B7"/>
    <w:rsid w:val="004476D0"/>
    <w:rsid w:val="00447C78"/>
    <w:rsid w:val="004503C8"/>
    <w:rsid w:val="00450C18"/>
    <w:rsid w:val="00451643"/>
    <w:rsid w:val="004536ED"/>
    <w:rsid w:val="00453B90"/>
    <w:rsid w:val="00454B4D"/>
    <w:rsid w:val="0045520C"/>
    <w:rsid w:val="004556E0"/>
    <w:rsid w:val="00456D23"/>
    <w:rsid w:val="00457192"/>
    <w:rsid w:val="00460709"/>
    <w:rsid w:val="00460CF9"/>
    <w:rsid w:val="00460DD1"/>
    <w:rsid w:val="0046316C"/>
    <w:rsid w:val="0046377E"/>
    <w:rsid w:val="00463AB8"/>
    <w:rsid w:val="0046469A"/>
    <w:rsid w:val="004649A0"/>
    <w:rsid w:val="00464AB6"/>
    <w:rsid w:val="0046502E"/>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68A1"/>
    <w:rsid w:val="004771C3"/>
    <w:rsid w:val="0047770F"/>
    <w:rsid w:val="00477918"/>
    <w:rsid w:val="004804AB"/>
    <w:rsid w:val="0048227A"/>
    <w:rsid w:val="004824D7"/>
    <w:rsid w:val="0048293E"/>
    <w:rsid w:val="00482C13"/>
    <w:rsid w:val="004839DB"/>
    <w:rsid w:val="004849A1"/>
    <w:rsid w:val="00484A3E"/>
    <w:rsid w:val="00484BDD"/>
    <w:rsid w:val="00484FE3"/>
    <w:rsid w:val="0048514C"/>
    <w:rsid w:val="00485A1F"/>
    <w:rsid w:val="00485AAC"/>
    <w:rsid w:val="00486135"/>
    <w:rsid w:val="004864E1"/>
    <w:rsid w:val="00486BF0"/>
    <w:rsid w:val="00486C87"/>
    <w:rsid w:val="00487191"/>
    <w:rsid w:val="00487E71"/>
    <w:rsid w:val="00491056"/>
    <w:rsid w:val="004911F6"/>
    <w:rsid w:val="00491ABF"/>
    <w:rsid w:val="0049249B"/>
    <w:rsid w:val="00492FDA"/>
    <w:rsid w:val="0049347B"/>
    <w:rsid w:val="004934F3"/>
    <w:rsid w:val="00493825"/>
    <w:rsid w:val="00493E56"/>
    <w:rsid w:val="004955CE"/>
    <w:rsid w:val="00495C40"/>
    <w:rsid w:val="00496054"/>
    <w:rsid w:val="004962E9"/>
    <w:rsid w:val="00496784"/>
    <w:rsid w:val="0049783C"/>
    <w:rsid w:val="00497D3B"/>
    <w:rsid w:val="004A0E2D"/>
    <w:rsid w:val="004A1625"/>
    <w:rsid w:val="004A19EE"/>
    <w:rsid w:val="004A1AEF"/>
    <w:rsid w:val="004A1B24"/>
    <w:rsid w:val="004A2171"/>
    <w:rsid w:val="004A2733"/>
    <w:rsid w:val="004A2859"/>
    <w:rsid w:val="004A28E0"/>
    <w:rsid w:val="004A35E5"/>
    <w:rsid w:val="004A5206"/>
    <w:rsid w:val="004A5231"/>
    <w:rsid w:val="004A6230"/>
    <w:rsid w:val="004A66DC"/>
    <w:rsid w:val="004A6AEE"/>
    <w:rsid w:val="004B0394"/>
    <w:rsid w:val="004B0C8C"/>
    <w:rsid w:val="004B1B39"/>
    <w:rsid w:val="004B1D88"/>
    <w:rsid w:val="004B2C7A"/>
    <w:rsid w:val="004B2F22"/>
    <w:rsid w:val="004B371E"/>
    <w:rsid w:val="004B41A1"/>
    <w:rsid w:val="004B48C9"/>
    <w:rsid w:val="004B4D81"/>
    <w:rsid w:val="004B70BC"/>
    <w:rsid w:val="004B746F"/>
    <w:rsid w:val="004B7753"/>
    <w:rsid w:val="004B7A6C"/>
    <w:rsid w:val="004B7EE3"/>
    <w:rsid w:val="004C1547"/>
    <w:rsid w:val="004C1998"/>
    <w:rsid w:val="004C1BC2"/>
    <w:rsid w:val="004C1ED3"/>
    <w:rsid w:val="004C232E"/>
    <w:rsid w:val="004C29DE"/>
    <w:rsid w:val="004C3CD9"/>
    <w:rsid w:val="004C3F73"/>
    <w:rsid w:val="004C415C"/>
    <w:rsid w:val="004C4BDB"/>
    <w:rsid w:val="004C5574"/>
    <w:rsid w:val="004C5631"/>
    <w:rsid w:val="004C6CF8"/>
    <w:rsid w:val="004C760A"/>
    <w:rsid w:val="004C7644"/>
    <w:rsid w:val="004C7725"/>
    <w:rsid w:val="004C7B74"/>
    <w:rsid w:val="004C7D57"/>
    <w:rsid w:val="004C7D71"/>
    <w:rsid w:val="004D0050"/>
    <w:rsid w:val="004D01E3"/>
    <w:rsid w:val="004D075B"/>
    <w:rsid w:val="004D1C13"/>
    <w:rsid w:val="004D1C17"/>
    <w:rsid w:val="004D1E99"/>
    <w:rsid w:val="004D2250"/>
    <w:rsid w:val="004D2456"/>
    <w:rsid w:val="004D2491"/>
    <w:rsid w:val="004D26E1"/>
    <w:rsid w:val="004D3345"/>
    <w:rsid w:val="004D3A51"/>
    <w:rsid w:val="004D4A18"/>
    <w:rsid w:val="004D4BD4"/>
    <w:rsid w:val="004D4E0B"/>
    <w:rsid w:val="004D4FA7"/>
    <w:rsid w:val="004D5A06"/>
    <w:rsid w:val="004D5C13"/>
    <w:rsid w:val="004D5C2A"/>
    <w:rsid w:val="004D622E"/>
    <w:rsid w:val="004D6320"/>
    <w:rsid w:val="004E1841"/>
    <w:rsid w:val="004E1BE7"/>
    <w:rsid w:val="004E21DD"/>
    <w:rsid w:val="004E22B9"/>
    <w:rsid w:val="004E2583"/>
    <w:rsid w:val="004E4112"/>
    <w:rsid w:val="004E4137"/>
    <w:rsid w:val="004E4193"/>
    <w:rsid w:val="004E41A4"/>
    <w:rsid w:val="004E43CF"/>
    <w:rsid w:val="004E441B"/>
    <w:rsid w:val="004E4B99"/>
    <w:rsid w:val="004E52A9"/>
    <w:rsid w:val="004E56A3"/>
    <w:rsid w:val="004E5AC0"/>
    <w:rsid w:val="004E6FB4"/>
    <w:rsid w:val="004E70A3"/>
    <w:rsid w:val="004E71A2"/>
    <w:rsid w:val="004E74B6"/>
    <w:rsid w:val="004E768C"/>
    <w:rsid w:val="004E773B"/>
    <w:rsid w:val="004F06BD"/>
    <w:rsid w:val="004F0712"/>
    <w:rsid w:val="004F1673"/>
    <w:rsid w:val="004F176D"/>
    <w:rsid w:val="004F2AE6"/>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144"/>
    <w:rsid w:val="0050425C"/>
    <w:rsid w:val="005043D2"/>
    <w:rsid w:val="00504D1E"/>
    <w:rsid w:val="00505E28"/>
    <w:rsid w:val="005064A3"/>
    <w:rsid w:val="00506A6B"/>
    <w:rsid w:val="00506BC2"/>
    <w:rsid w:val="00507862"/>
    <w:rsid w:val="00507C1C"/>
    <w:rsid w:val="00510257"/>
    <w:rsid w:val="00510CDB"/>
    <w:rsid w:val="0051156E"/>
    <w:rsid w:val="00512301"/>
    <w:rsid w:val="00513894"/>
    <w:rsid w:val="00513E50"/>
    <w:rsid w:val="0051606D"/>
    <w:rsid w:val="00516931"/>
    <w:rsid w:val="00516CDF"/>
    <w:rsid w:val="0051704C"/>
    <w:rsid w:val="00517EB8"/>
    <w:rsid w:val="005200D7"/>
    <w:rsid w:val="00520633"/>
    <w:rsid w:val="00520B8D"/>
    <w:rsid w:val="00520C84"/>
    <w:rsid w:val="00521232"/>
    <w:rsid w:val="00521B65"/>
    <w:rsid w:val="005221AF"/>
    <w:rsid w:val="005222EA"/>
    <w:rsid w:val="0052241D"/>
    <w:rsid w:val="00523485"/>
    <w:rsid w:val="0052435B"/>
    <w:rsid w:val="00524949"/>
    <w:rsid w:val="005258C6"/>
    <w:rsid w:val="00526C4D"/>
    <w:rsid w:val="0053008B"/>
    <w:rsid w:val="005303C0"/>
    <w:rsid w:val="00530540"/>
    <w:rsid w:val="0053127B"/>
    <w:rsid w:val="00531540"/>
    <w:rsid w:val="00531986"/>
    <w:rsid w:val="005331D5"/>
    <w:rsid w:val="00533529"/>
    <w:rsid w:val="005337AD"/>
    <w:rsid w:val="00534984"/>
    <w:rsid w:val="00534AAE"/>
    <w:rsid w:val="005364CF"/>
    <w:rsid w:val="005365EF"/>
    <w:rsid w:val="00536E13"/>
    <w:rsid w:val="00537057"/>
    <w:rsid w:val="00537B48"/>
    <w:rsid w:val="0054102B"/>
    <w:rsid w:val="005414C5"/>
    <w:rsid w:val="005418D7"/>
    <w:rsid w:val="00541C6A"/>
    <w:rsid w:val="00541D04"/>
    <w:rsid w:val="00543987"/>
    <w:rsid w:val="00544032"/>
    <w:rsid w:val="0054525F"/>
    <w:rsid w:val="00546D09"/>
    <w:rsid w:val="005473C1"/>
    <w:rsid w:val="00547D38"/>
    <w:rsid w:val="00550328"/>
    <w:rsid w:val="005509E7"/>
    <w:rsid w:val="00551005"/>
    <w:rsid w:val="00551BB1"/>
    <w:rsid w:val="005526C9"/>
    <w:rsid w:val="0055291A"/>
    <w:rsid w:val="005540DE"/>
    <w:rsid w:val="00554E71"/>
    <w:rsid w:val="00555884"/>
    <w:rsid w:val="00555B62"/>
    <w:rsid w:val="00555C99"/>
    <w:rsid w:val="00555FB4"/>
    <w:rsid w:val="00556707"/>
    <w:rsid w:val="005575A4"/>
    <w:rsid w:val="005578CB"/>
    <w:rsid w:val="00560D45"/>
    <w:rsid w:val="005610F8"/>
    <w:rsid w:val="00561FCD"/>
    <w:rsid w:val="005623DB"/>
    <w:rsid w:val="00563257"/>
    <w:rsid w:val="005640E9"/>
    <w:rsid w:val="005643A0"/>
    <w:rsid w:val="00565217"/>
    <w:rsid w:val="00565B9E"/>
    <w:rsid w:val="00565DA9"/>
    <w:rsid w:val="00565F84"/>
    <w:rsid w:val="005660EE"/>
    <w:rsid w:val="00567517"/>
    <w:rsid w:val="005676F3"/>
    <w:rsid w:val="00567EE4"/>
    <w:rsid w:val="00570FB9"/>
    <w:rsid w:val="005710ED"/>
    <w:rsid w:val="005724B0"/>
    <w:rsid w:val="00572EAC"/>
    <w:rsid w:val="00573AEC"/>
    <w:rsid w:val="005746DC"/>
    <w:rsid w:val="00574E8D"/>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9DC"/>
    <w:rsid w:val="00584E95"/>
    <w:rsid w:val="00584FAB"/>
    <w:rsid w:val="005852F7"/>
    <w:rsid w:val="005858A9"/>
    <w:rsid w:val="00585C3B"/>
    <w:rsid w:val="005864FC"/>
    <w:rsid w:val="00591CC1"/>
    <w:rsid w:val="005922F3"/>
    <w:rsid w:val="005938B1"/>
    <w:rsid w:val="00593F3B"/>
    <w:rsid w:val="005949F4"/>
    <w:rsid w:val="00594B1A"/>
    <w:rsid w:val="00595357"/>
    <w:rsid w:val="005953F3"/>
    <w:rsid w:val="00595AE2"/>
    <w:rsid w:val="00595C40"/>
    <w:rsid w:val="00595E20"/>
    <w:rsid w:val="00595E96"/>
    <w:rsid w:val="00596137"/>
    <w:rsid w:val="00596D1D"/>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62E"/>
    <w:rsid w:val="005A3D5A"/>
    <w:rsid w:val="005A3E52"/>
    <w:rsid w:val="005A413A"/>
    <w:rsid w:val="005A4945"/>
    <w:rsid w:val="005A4C52"/>
    <w:rsid w:val="005A5273"/>
    <w:rsid w:val="005A5B5E"/>
    <w:rsid w:val="005A5DD3"/>
    <w:rsid w:val="005A6521"/>
    <w:rsid w:val="005A7153"/>
    <w:rsid w:val="005A7524"/>
    <w:rsid w:val="005A76C1"/>
    <w:rsid w:val="005A7F65"/>
    <w:rsid w:val="005B062A"/>
    <w:rsid w:val="005B2578"/>
    <w:rsid w:val="005B26CE"/>
    <w:rsid w:val="005B2996"/>
    <w:rsid w:val="005B2F63"/>
    <w:rsid w:val="005B3502"/>
    <w:rsid w:val="005B3CF1"/>
    <w:rsid w:val="005B44C0"/>
    <w:rsid w:val="005B4722"/>
    <w:rsid w:val="005B4752"/>
    <w:rsid w:val="005B5494"/>
    <w:rsid w:val="005B58B8"/>
    <w:rsid w:val="005B719E"/>
    <w:rsid w:val="005B71E8"/>
    <w:rsid w:val="005B73D2"/>
    <w:rsid w:val="005B73EB"/>
    <w:rsid w:val="005C1874"/>
    <w:rsid w:val="005C2014"/>
    <w:rsid w:val="005C2119"/>
    <w:rsid w:val="005C31FF"/>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5B0"/>
    <w:rsid w:val="005D4B16"/>
    <w:rsid w:val="005D5B88"/>
    <w:rsid w:val="005D5BF1"/>
    <w:rsid w:val="005D641E"/>
    <w:rsid w:val="005D6ABA"/>
    <w:rsid w:val="005D6AD7"/>
    <w:rsid w:val="005D6F6D"/>
    <w:rsid w:val="005D73B5"/>
    <w:rsid w:val="005D74C0"/>
    <w:rsid w:val="005D75AC"/>
    <w:rsid w:val="005E025E"/>
    <w:rsid w:val="005E042A"/>
    <w:rsid w:val="005E12AE"/>
    <w:rsid w:val="005E1636"/>
    <w:rsid w:val="005E1654"/>
    <w:rsid w:val="005E1843"/>
    <w:rsid w:val="005E2851"/>
    <w:rsid w:val="005E2B91"/>
    <w:rsid w:val="005E344A"/>
    <w:rsid w:val="005E361E"/>
    <w:rsid w:val="005E369E"/>
    <w:rsid w:val="005E5180"/>
    <w:rsid w:val="005E6DCA"/>
    <w:rsid w:val="005E70D0"/>
    <w:rsid w:val="005E7391"/>
    <w:rsid w:val="005E7D45"/>
    <w:rsid w:val="005F0FC7"/>
    <w:rsid w:val="005F2260"/>
    <w:rsid w:val="005F3494"/>
    <w:rsid w:val="005F4446"/>
    <w:rsid w:val="005F4A00"/>
    <w:rsid w:val="005F5639"/>
    <w:rsid w:val="005F5709"/>
    <w:rsid w:val="005F667D"/>
    <w:rsid w:val="005F6852"/>
    <w:rsid w:val="005F6C5F"/>
    <w:rsid w:val="005F6CAF"/>
    <w:rsid w:val="006003DE"/>
    <w:rsid w:val="0060071F"/>
    <w:rsid w:val="00600DE6"/>
    <w:rsid w:val="00600E3A"/>
    <w:rsid w:val="00601FFD"/>
    <w:rsid w:val="00602153"/>
    <w:rsid w:val="006025A7"/>
    <w:rsid w:val="006038A9"/>
    <w:rsid w:val="00603BA1"/>
    <w:rsid w:val="00603CAF"/>
    <w:rsid w:val="00604001"/>
    <w:rsid w:val="00604EF1"/>
    <w:rsid w:val="0060529B"/>
    <w:rsid w:val="006052F3"/>
    <w:rsid w:val="00605F32"/>
    <w:rsid w:val="006061B9"/>
    <w:rsid w:val="00606B2D"/>
    <w:rsid w:val="00606FB8"/>
    <w:rsid w:val="00607279"/>
    <w:rsid w:val="00607FBC"/>
    <w:rsid w:val="00611388"/>
    <w:rsid w:val="00611A71"/>
    <w:rsid w:val="006122EE"/>
    <w:rsid w:val="00613C31"/>
    <w:rsid w:val="00614568"/>
    <w:rsid w:val="0061583B"/>
    <w:rsid w:val="00615FC3"/>
    <w:rsid w:val="00616CE6"/>
    <w:rsid w:val="00616EF2"/>
    <w:rsid w:val="00617008"/>
    <w:rsid w:val="00617351"/>
    <w:rsid w:val="00617E7A"/>
    <w:rsid w:val="00617ED0"/>
    <w:rsid w:val="00620697"/>
    <w:rsid w:val="006210D6"/>
    <w:rsid w:val="006217C2"/>
    <w:rsid w:val="006217E8"/>
    <w:rsid w:val="00621950"/>
    <w:rsid w:val="006224B4"/>
    <w:rsid w:val="00623247"/>
    <w:rsid w:val="006233ED"/>
    <w:rsid w:val="0062425C"/>
    <w:rsid w:val="00624C29"/>
    <w:rsid w:val="006266D3"/>
    <w:rsid w:val="00626CF8"/>
    <w:rsid w:val="00630082"/>
    <w:rsid w:val="006319F5"/>
    <w:rsid w:val="006350E5"/>
    <w:rsid w:val="00635FA7"/>
    <w:rsid w:val="006361D5"/>
    <w:rsid w:val="006364C2"/>
    <w:rsid w:val="0063697F"/>
    <w:rsid w:val="00636BF7"/>
    <w:rsid w:val="00640621"/>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22B"/>
    <w:rsid w:val="006518B8"/>
    <w:rsid w:val="00651FA8"/>
    <w:rsid w:val="006522F6"/>
    <w:rsid w:val="00652458"/>
    <w:rsid w:val="0065278E"/>
    <w:rsid w:val="00652FCB"/>
    <w:rsid w:val="006530CD"/>
    <w:rsid w:val="006532F4"/>
    <w:rsid w:val="00653ADF"/>
    <w:rsid w:val="00653B0E"/>
    <w:rsid w:val="00653D56"/>
    <w:rsid w:val="00654087"/>
    <w:rsid w:val="00654324"/>
    <w:rsid w:val="00654FD7"/>
    <w:rsid w:val="00655B7E"/>
    <w:rsid w:val="00657E6C"/>
    <w:rsid w:val="006601EE"/>
    <w:rsid w:val="00660DE9"/>
    <w:rsid w:val="00660FDF"/>
    <w:rsid w:val="00661759"/>
    <w:rsid w:val="00662574"/>
    <w:rsid w:val="00662693"/>
    <w:rsid w:val="00662C0B"/>
    <w:rsid w:val="00663A5F"/>
    <w:rsid w:val="00663D10"/>
    <w:rsid w:val="006648BF"/>
    <w:rsid w:val="00665987"/>
    <w:rsid w:val="00665BF2"/>
    <w:rsid w:val="00666724"/>
    <w:rsid w:val="00667462"/>
    <w:rsid w:val="0066749A"/>
    <w:rsid w:val="006679B5"/>
    <w:rsid w:val="0067034A"/>
    <w:rsid w:val="006718B3"/>
    <w:rsid w:val="00672985"/>
    <w:rsid w:val="00672C5F"/>
    <w:rsid w:val="0067322A"/>
    <w:rsid w:val="006733E2"/>
    <w:rsid w:val="00673C3D"/>
    <w:rsid w:val="00673E0B"/>
    <w:rsid w:val="0067404D"/>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D99"/>
    <w:rsid w:val="00683AF2"/>
    <w:rsid w:val="00683EBA"/>
    <w:rsid w:val="0068427F"/>
    <w:rsid w:val="0068458D"/>
    <w:rsid w:val="006848B6"/>
    <w:rsid w:val="0068491B"/>
    <w:rsid w:val="00685E8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663"/>
    <w:rsid w:val="00695A57"/>
    <w:rsid w:val="00695F8C"/>
    <w:rsid w:val="00696116"/>
    <w:rsid w:val="006963EB"/>
    <w:rsid w:val="00696836"/>
    <w:rsid w:val="006A018D"/>
    <w:rsid w:val="006A02CB"/>
    <w:rsid w:val="006A09D8"/>
    <w:rsid w:val="006A0BBE"/>
    <w:rsid w:val="006A1680"/>
    <w:rsid w:val="006A20C2"/>
    <w:rsid w:val="006A2172"/>
    <w:rsid w:val="006A2B0B"/>
    <w:rsid w:val="006A3538"/>
    <w:rsid w:val="006A36BF"/>
    <w:rsid w:val="006A467D"/>
    <w:rsid w:val="006A47CC"/>
    <w:rsid w:val="006A4DDB"/>
    <w:rsid w:val="006A5651"/>
    <w:rsid w:val="006A6315"/>
    <w:rsid w:val="006A67B6"/>
    <w:rsid w:val="006A6951"/>
    <w:rsid w:val="006A6B03"/>
    <w:rsid w:val="006A6BFF"/>
    <w:rsid w:val="006A77B0"/>
    <w:rsid w:val="006B0986"/>
    <w:rsid w:val="006B0A07"/>
    <w:rsid w:val="006B0DA7"/>
    <w:rsid w:val="006B1183"/>
    <w:rsid w:val="006B17E9"/>
    <w:rsid w:val="006B1C08"/>
    <w:rsid w:val="006B39E1"/>
    <w:rsid w:val="006B406F"/>
    <w:rsid w:val="006B4151"/>
    <w:rsid w:val="006B4838"/>
    <w:rsid w:val="006B4DE7"/>
    <w:rsid w:val="006B4E73"/>
    <w:rsid w:val="006B4FEF"/>
    <w:rsid w:val="006B5C88"/>
    <w:rsid w:val="006B5D70"/>
    <w:rsid w:val="006B683A"/>
    <w:rsid w:val="006B71A5"/>
    <w:rsid w:val="006B7226"/>
    <w:rsid w:val="006B76DF"/>
    <w:rsid w:val="006C063A"/>
    <w:rsid w:val="006C09B8"/>
    <w:rsid w:val="006C1D24"/>
    <w:rsid w:val="006C29F6"/>
    <w:rsid w:val="006C2CEB"/>
    <w:rsid w:val="006C2EF9"/>
    <w:rsid w:val="006C5EC5"/>
    <w:rsid w:val="006C6379"/>
    <w:rsid w:val="006C76AC"/>
    <w:rsid w:val="006D0331"/>
    <w:rsid w:val="006D24E2"/>
    <w:rsid w:val="006D2F6B"/>
    <w:rsid w:val="006D30CF"/>
    <w:rsid w:val="006D3C30"/>
    <w:rsid w:val="006D3C41"/>
    <w:rsid w:val="006D3C60"/>
    <w:rsid w:val="006D43B6"/>
    <w:rsid w:val="006D49FB"/>
    <w:rsid w:val="006D5AD6"/>
    <w:rsid w:val="006D6954"/>
    <w:rsid w:val="006D74B8"/>
    <w:rsid w:val="006D76AE"/>
    <w:rsid w:val="006E01FD"/>
    <w:rsid w:val="006E1422"/>
    <w:rsid w:val="006E17F9"/>
    <w:rsid w:val="006E18A9"/>
    <w:rsid w:val="006E2721"/>
    <w:rsid w:val="006E2E05"/>
    <w:rsid w:val="006E3E59"/>
    <w:rsid w:val="006E40D1"/>
    <w:rsid w:val="006E5286"/>
    <w:rsid w:val="006E55BE"/>
    <w:rsid w:val="006E5E09"/>
    <w:rsid w:val="006E630C"/>
    <w:rsid w:val="006E63B1"/>
    <w:rsid w:val="006E7330"/>
    <w:rsid w:val="006E7CAC"/>
    <w:rsid w:val="006F0B29"/>
    <w:rsid w:val="006F0ED2"/>
    <w:rsid w:val="006F0F56"/>
    <w:rsid w:val="006F19C5"/>
    <w:rsid w:val="006F26ED"/>
    <w:rsid w:val="006F2B88"/>
    <w:rsid w:val="006F2D6C"/>
    <w:rsid w:val="006F2F9A"/>
    <w:rsid w:val="006F3376"/>
    <w:rsid w:val="006F3A40"/>
    <w:rsid w:val="006F42FF"/>
    <w:rsid w:val="006F4E7D"/>
    <w:rsid w:val="006F630C"/>
    <w:rsid w:val="006F6F32"/>
    <w:rsid w:val="006F7058"/>
    <w:rsid w:val="006F72A5"/>
    <w:rsid w:val="006F79E7"/>
    <w:rsid w:val="00700D0F"/>
    <w:rsid w:val="00700F62"/>
    <w:rsid w:val="007013C1"/>
    <w:rsid w:val="00701647"/>
    <w:rsid w:val="007016C1"/>
    <w:rsid w:val="0070180A"/>
    <w:rsid w:val="00702240"/>
    <w:rsid w:val="00702273"/>
    <w:rsid w:val="00702675"/>
    <w:rsid w:val="00702C75"/>
    <w:rsid w:val="00702F91"/>
    <w:rsid w:val="0070399E"/>
    <w:rsid w:val="00703D4D"/>
    <w:rsid w:val="0070440D"/>
    <w:rsid w:val="007052ED"/>
    <w:rsid w:val="007059B9"/>
    <w:rsid w:val="0070618C"/>
    <w:rsid w:val="0070623C"/>
    <w:rsid w:val="007064F8"/>
    <w:rsid w:val="00707136"/>
    <w:rsid w:val="007100EA"/>
    <w:rsid w:val="0071076F"/>
    <w:rsid w:val="00710C10"/>
    <w:rsid w:val="00712468"/>
    <w:rsid w:val="00712845"/>
    <w:rsid w:val="0071359D"/>
    <w:rsid w:val="007135B3"/>
    <w:rsid w:val="00713684"/>
    <w:rsid w:val="00713C8B"/>
    <w:rsid w:val="0071401D"/>
    <w:rsid w:val="007145C2"/>
    <w:rsid w:val="00715959"/>
    <w:rsid w:val="00715F06"/>
    <w:rsid w:val="00716C67"/>
    <w:rsid w:val="0071716B"/>
    <w:rsid w:val="00717416"/>
    <w:rsid w:val="00717447"/>
    <w:rsid w:val="007174FB"/>
    <w:rsid w:val="007177E1"/>
    <w:rsid w:val="007177F9"/>
    <w:rsid w:val="0072015A"/>
    <w:rsid w:val="00720EFB"/>
    <w:rsid w:val="00722862"/>
    <w:rsid w:val="00722F4C"/>
    <w:rsid w:val="00723FC7"/>
    <w:rsid w:val="00724496"/>
    <w:rsid w:val="00724DFB"/>
    <w:rsid w:val="0072561C"/>
    <w:rsid w:val="00725754"/>
    <w:rsid w:val="0072682C"/>
    <w:rsid w:val="00726B21"/>
    <w:rsid w:val="0072761F"/>
    <w:rsid w:val="007276DF"/>
    <w:rsid w:val="00730563"/>
    <w:rsid w:val="0073083A"/>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D6D"/>
    <w:rsid w:val="00745285"/>
    <w:rsid w:val="007461A2"/>
    <w:rsid w:val="00746DD7"/>
    <w:rsid w:val="0074732F"/>
    <w:rsid w:val="00747395"/>
    <w:rsid w:val="00747AA4"/>
    <w:rsid w:val="00747D18"/>
    <w:rsid w:val="00750B49"/>
    <w:rsid w:val="00750D31"/>
    <w:rsid w:val="00750FE9"/>
    <w:rsid w:val="0075110C"/>
    <w:rsid w:val="0075145F"/>
    <w:rsid w:val="007520C5"/>
    <w:rsid w:val="007528B4"/>
    <w:rsid w:val="00752DEF"/>
    <w:rsid w:val="007530C1"/>
    <w:rsid w:val="007542DE"/>
    <w:rsid w:val="00756823"/>
    <w:rsid w:val="007579EC"/>
    <w:rsid w:val="00757F36"/>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A0A"/>
    <w:rsid w:val="00772007"/>
    <w:rsid w:val="0077217A"/>
    <w:rsid w:val="00772803"/>
    <w:rsid w:val="00772FB7"/>
    <w:rsid w:val="0077357A"/>
    <w:rsid w:val="0077364C"/>
    <w:rsid w:val="007737C0"/>
    <w:rsid w:val="0077395D"/>
    <w:rsid w:val="00774E99"/>
    <w:rsid w:val="00775284"/>
    <w:rsid w:val="00775287"/>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8"/>
    <w:rsid w:val="00782C0B"/>
    <w:rsid w:val="00782ED7"/>
    <w:rsid w:val="00783C85"/>
    <w:rsid w:val="007853B3"/>
    <w:rsid w:val="0078592A"/>
    <w:rsid w:val="00785E83"/>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964BF"/>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F02"/>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5792"/>
    <w:rsid w:val="007C5D4E"/>
    <w:rsid w:val="007C6521"/>
    <w:rsid w:val="007C65C1"/>
    <w:rsid w:val="007C6B4B"/>
    <w:rsid w:val="007C7AED"/>
    <w:rsid w:val="007D0FA6"/>
    <w:rsid w:val="007D1152"/>
    <w:rsid w:val="007D15B2"/>
    <w:rsid w:val="007D2BC9"/>
    <w:rsid w:val="007D3644"/>
    <w:rsid w:val="007D37E8"/>
    <w:rsid w:val="007D3E36"/>
    <w:rsid w:val="007D4612"/>
    <w:rsid w:val="007D4DBE"/>
    <w:rsid w:val="007D58BE"/>
    <w:rsid w:val="007D5977"/>
    <w:rsid w:val="007D60DC"/>
    <w:rsid w:val="007D7433"/>
    <w:rsid w:val="007D77C3"/>
    <w:rsid w:val="007D7BD6"/>
    <w:rsid w:val="007D7DBB"/>
    <w:rsid w:val="007E063C"/>
    <w:rsid w:val="007E0807"/>
    <w:rsid w:val="007E4087"/>
    <w:rsid w:val="007E506E"/>
    <w:rsid w:val="007E538D"/>
    <w:rsid w:val="007E5A9B"/>
    <w:rsid w:val="007E5BBA"/>
    <w:rsid w:val="007E5C0B"/>
    <w:rsid w:val="007E5E0A"/>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4CE9"/>
    <w:rsid w:val="00805391"/>
    <w:rsid w:val="00806288"/>
    <w:rsid w:val="00806749"/>
    <w:rsid w:val="00806D0E"/>
    <w:rsid w:val="00807D09"/>
    <w:rsid w:val="0081159C"/>
    <w:rsid w:val="008119C5"/>
    <w:rsid w:val="00811FB3"/>
    <w:rsid w:val="00812AC2"/>
    <w:rsid w:val="00812D51"/>
    <w:rsid w:val="00813C9A"/>
    <w:rsid w:val="008141FA"/>
    <w:rsid w:val="00814C09"/>
    <w:rsid w:val="008151EA"/>
    <w:rsid w:val="00815C4C"/>
    <w:rsid w:val="00815C93"/>
    <w:rsid w:val="00816CD2"/>
    <w:rsid w:val="0081703A"/>
    <w:rsid w:val="00820725"/>
    <w:rsid w:val="00820DFF"/>
    <w:rsid w:val="008245B5"/>
    <w:rsid w:val="00824AA1"/>
    <w:rsid w:val="00824D4A"/>
    <w:rsid w:val="00825D0C"/>
    <w:rsid w:val="008265C7"/>
    <w:rsid w:val="008271C0"/>
    <w:rsid w:val="008309D8"/>
    <w:rsid w:val="008313D7"/>
    <w:rsid w:val="00832A89"/>
    <w:rsid w:val="00832D8C"/>
    <w:rsid w:val="00832E23"/>
    <w:rsid w:val="00832EAA"/>
    <w:rsid w:val="00833C8A"/>
    <w:rsid w:val="00833F48"/>
    <w:rsid w:val="00834204"/>
    <w:rsid w:val="00834303"/>
    <w:rsid w:val="00834D20"/>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874"/>
    <w:rsid w:val="008527E6"/>
    <w:rsid w:val="00853363"/>
    <w:rsid w:val="00853D94"/>
    <w:rsid w:val="00854286"/>
    <w:rsid w:val="008546DB"/>
    <w:rsid w:val="0085471F"/>
    <w:rsid w:val="00854959"/>
    <w:rsid w:val="00854C6F"/>
    <w:rsid w:val="00855011"/>
    <w:rsid w:val="00855B37"/>
    <w:rsid w:val="008561E1"/>
    <w:rsid w:val="00856698"/>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67E39"/>
    <w:rsid w:val="00870B5F"/>
    <w:rsid w:val="00870EF4"/>
    <w:rsid w:val="008722CA"/>
    <w:rsid w:val="00872B0A"/>
    <w:rsid w:val="00872B5F"/>
    <w:rsid w:val="00873409"/>
    <w:rsid w:val="00873C53"/>
    <w:rsid w:val="0087452F"/>
    <w:rsid w:val="00874DE4"/>
    <w:rsid w:val="008750E3"/>
    <w:rsid w:val="00875E76"/>
    <w:rsid w:val="0087610E"/>
    <w:rsid w:val="008761EC"/>
    <w:rsid w:val="0087635E"/>
    <w:rsid w:val="0087645D"/>
    <w:rsid w:val="00877178"/>
    <w:rsid w:val="00877DCC"/>
    <w:rsid w:val="00877FAA"/>
    <w:rsid w:val="00880279"/>
    <w:rsid w:val="008804D7"/>
    <w:rsid w:val="008806DA"/>
    <w:rsid w:val="00881CF9"/>
    <w:rsid w:val="00881DD8"/>
    <w:rsid w:val="00881F68"/>
    <w:rsid w:val="008820F6"/>
    <w:rsid w:val="008824C0"/>
    <w:rsid w:val="0088290D"/>
    <w:rsid w:val="00882C28"/>
    <w:rsid w:val="00883894"/>
    <w:rsid w:val="00883C6A"/>
    <w:rsid w:val="00883F3D"/>
    <w:rsid w:val="00884D29"/>
    <w:rsid w:val="008853E0"/>
    <w:rsid w:val="00886DB3"/>
    <w:rsid w:val="00887ABF"/>
    <w:rsid w:val="00887B58"/>
    <w:rsid w:val="00887C4C"/>
    <w:rsid w:val="00891623"/>
    <w:rsid w:val="0089199B"/>
    <w:rsid w:val="00891E36"/>
    <w:rsid w:val="0089221D"/>
    <w:rsid w:val="00892984"/>
    <w:rsid w:val="00892A66"/>
    <w:rsid w:val="00894BAE"/>
    <w:rsid w:val="00895044"/>
    <w:rsid w:val="00895D9C"/>
    <w:rsid w:val="00896590"/>
    <w:rsid w:val="00896CE3"/>
    <w:rsid w:val="0089737A"/>
    <w:rsid w:val="00897834"/>
    <w:rsid w:val="00897AEC"/>
    <w:rsid w:val="00897BC0"/>
    <w:rsid w:val="008A0F8C"/>
    <w:rsid w:val="008A228E"/>
    <w:rsid w:val="008A25A7"/>
    <w:rsid w:val="008A2A8C"/>
    <w:rsid w:val="008A2BFF"/>
    <w:rsid w:val="008A32AA"/>
    <w:rsid w:val="008A3A8C"/>
    <w:rsid w:val="008A4A1E"/>
    <w:rsid w:val="008A61DB"/>
    <w:rsid w:val="008A7CE2"/>
    <w:rsid w:val="008B1D5A"/>
    <w:rsid w:val="008B1FF3"/>
    <w:rsid w:val="008B219D"/>
    <w:rsid w:val="008B2EB2"/>
    <w:rsid w:val="008B3419"/>
    <w:rsid w:val="008B34D5"/>
    <w:rsid w:val="008B4165"/>
    <w:rsid w:val="008B4DC7"/>
    <w:rsid w:val="008B4E95"/>
    <w:rsid w:val="008B5737"/>
    <w:rsid w:val="008B5AD3"/>
    <w:rsid w:val="008B687F"/>
    <w:rsid w:val="008B758B"/>
    <w:rsid w:val="008B7BC3"/>
    <w:rsid w:val="008C285F"/>
    <w:rsid w:val="008C32D2"/>
    <w:rsid w:val="008C3C21"/>
    <w:rsid w:val="008C53F7"/>
    <w:rsid w:val="008C5BB0"/>
    <w:rsid w:val="008C60F1"/>
    <w:rsid w:val="008C760B"/>
    <w:rsid w:val="008C7721"/>
    <w:rsid w:val="008C7C64"/>
    <w:rsid w:val="008D008E"/>
    <w:rsid w:val="008D05A2"/>
    <w:rsid w:val="008D05B2"/>
    <w:rsid w:val="008D0851"/>
    <w:rsid w:val="008D1B55"/>
    <w:rsid w:val="008D211C"/>
    <w:rsid w:val="008D2490"/>
    <w:rsid w:val="008D33BE"/>
    <w:rsid w:val="008D34D9"/>
    <w:rsid w:val="008D3A71"/>
    <w:rsid w:val="008D3D59"/>
    <w:rsid w:val="008D3E86"/>
    <w:rsid w:val="008D42B2"/>
    <w:rsid w:val="008D497A"/>
    <w:rsid w:val="008D5282"/>
    <w:rsid w:val="008D67D9"/>
    <w:rsid w:val="008D6EAE"/>
    <w:rsid w:val="008D720E"/>
    <w:rsid w:val="008D7716"/>
    <w:rsid w:val="008E0539"/>
    <w:rsid w:val="008E0EA3"/>
    <w:rsid w:val="008E1AB5"/>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4AF1"/>
    <w:rsid w:val="008F5445"/>
    <w:rsid w:val="008F6478"/>
    <w:rsid w:val="008F73A4"/>
    <w:rsid w:val="008F79BC"/>
    <w:rsid w:val="0090016D"/>
    <w:rsid w:val="00900181"/>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1168A"/>
    <w:rsid w:val="009129C2"/>
    <w:rsid w:val="009129D5"/>
    <w:rsid w:val="00912B8B"/>
    <w:rsid w:val="00913501"/>
    <w:rsid w:val="009137C2"/>
    <w:rsid w:val="0091384F"/>
    <w:rsid w:val="00913D1E"/>
    <w:rsid w:val="00914444"/>
    <w:rsid w:val="00914ED7"/>
    <w:rsid w:val="00915B33"/>
    <w:rsid w:val="00916B87"/>
    <w:rsid w:val="00917442"/>
    <w:rsid w:val="00917BD3"/>
    <w:rsid w:val="00917E7E"/>
    <w:rsid w:val="00920A07"/>
    <w:rsid w:val="00921563"/>
    <w:rsid w:val="00921D94"/>
    <w:rsid w:val="00921FA2"/>
    <w:rsid w:val="0092339F"/>
    <w:rsid w:val="00926D8B"/>
    <w:rsid w:val="00926E2D"/>
    <w:rsid w:val="0092712E"/>
    <w:rsid w:val="00927BE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1ED6"/>
    <w:rsid w:val="00942369"/>
    <w:rsid w:val="009427B7"/>
    <w:rsid w:val="009429D2"/>
    <w:rsid w:val="00942F39"/>
    <w:rsid w:val="009436E8"/>
    <w:rsid w:val="00945400"/>
    <w:rsid w:val="00945C4D"/>
    <w:rsid w:val="00945EC0"/>
    <w:rsid w:val="00946815"/>
    <w:rsid w:val="009468AA"/>
    <w:rsid w:val="00947890"/>
    <w:rsid w:val="00947E66"/>
    <w:rsid w:val="00950773"/>
    <w:rsid w:val="00951529"/>
    <w:rsid w:val="00951676"/>
    <w:rsid w:val="009518A5"/>
    <w:rsid w:val="009520B2"/>
    <w:rsid w:val="0095249A"/>
    <w:rsid w:val="00953129"/>
    <w:rsid w:val="009535C1"/>
    <w:rsid w:val="00953BB6"/>
    <w:rsid w:val="00954616"/>
    <w:rsid w:val="009548FA"/>
    <w:rsid w:val="00955420"/>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30E"/>
    <w:rsid w:val="00966993"/>
    <w:rsid w:val="00966B44"/>
    <w:rsid w:val="0096780E"/>
    <w:rsid w:val="00970146"/>
    <w:rsid w:val="009703DF"/>
    <w:rsid w:val="00971487"/>
    <w:rsid w:val="00971C46"/>
    <w:rsid w:val="0097226D"/>
    <w:rsid w:val="00973F5F"/>
    <w:rsid w:val="00975037"/>
    <w:rsid w:val="00976C7F"/>
    <w:rsid w:val="0097764A"/>
    <w:rsid w:val="00980FE4"/>
    <w:rsid w:val="00981840"/>
    <w:rsid w:val="0098254B"/>
    <w:rsid w:val="00982EE6"/>
    <w:rsid w:val="00983A98"/>
    <w:rsid w:val="00983DC0"/>
    <w:rsid w:val="00984D52"/>
    <w:rsid w:val="00984F06"/>
    <w:rsid w:val="00985054"/>
    <w:rsid w:val="009851D0"/>
    <w:rsid w:val="009856D4"/>
    <w:rsid w:val="009865C1"/>
    <w:rsid w:val="00986938"/>
    <w:rsid w:val="00986C61"/>
    <w:rsid w:val="0098743F"/>
    <w:rsid w:val="009878DC"/>
    <w:rsid w:val="00987BC2"/>
    <w:rsid w:val="0099121B"/>
    <w:rsid w:val="0099131C"/>
    <w:rsid w:val="00991427"/>
    <w:rsid w:val="0099159A"/>
    <w:rsid w:val="00991C99"/>
    <w:rsid w:val="0099271E"/>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1568"/>
    <w:rsid w:val="009A1864"/>
    <w:rsid w:val="009A2653"/>
    <w:rsid w:val="009A2EA1"/>
    <w:rsid w:val="009A324D"/>
    <w:rsid w:val="009A3663"/>
    <w:rsid w:val="009A3C8E"/>
    <w:rsid w:val="009A3FB4"/>
    <w:rsid w:val="009A43BC"/>
    <w:rsid w:val="009A4910"/>
    <w:rsid w:val="009A4ECA"/>
    <w:rsid w:val="009A5050"/>
    <w:rsid w:val="009A53EE"/>
    <w:rsid w:val="009A62E3"/>
    <w:rsid w:val="009A7936"/>
    <w:rsid w:val="009B06C8"/>
    <w:rsid w:val="009B091A"/>
    <w:rsid w:val="009B0B06"/>
    <w:rsid w:val="009B1717"/>
    <w:rsid w:val="009B1FA8"/>
    <w:rsid w:val="009B23C4"/>
    <w:rsid w:val="009B278F"/>
    <w:rsid w:val="009B2D9C"/>
    <w:rsid w:val="009B2DAE"/>
    <w:rsid w:val="009B339B"/>
    <w:rsid w:val="009B3753"/>
    <w:rsid w:val="009B3C55"/>
    <w:rsid w:val="009B4671"/>
    <w:rsid w:val="009B46D2"/>
    <w:rsid w:val="009B4BDA"/>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5E0A"/>
    <w:rsid w:val="009C628A"/>
    <w:rsid w:val="009C66B9"/>
    <w:rsid w:val="009C69E5"/>
    <w:rsid w:val="009C6D6C"/>
    <w:rsid w:val="009C70B0"/>
    <w:rsid w:val="009C726B"/>
    <w:rsid w:val="009D0132"/>
    <w:rsid w:val="009D10FA"/>
    <w:rsid w:val="009D1FD7"/>
    <w:rsid w:val="009D213F"/>
    <w:rsid w:val="009D3974"/>
    <w:rsid w:val="009D670B"/>
    <w:rsid w:val="009D6E16"/>
    <w:rsid w:val="009D7D69"/>
    <w:rsid w:val="009E016F"/>
    <w:rsid w:val="009E1181"/>
    <w:rsid w:val="009E1AF7"/>
    <w:rsid w:val="009E218C"/>
    <w:rsid w:val="009E21CB"/>
    <w:rsid w:val="009E31AC"/>
    <w:rsid w:val="009E3472"/>
    <w:rsid w:val="009E4CBF"/>
    <w:rsid w:val="009E4F51"/>
    <w:rsid w:val="009E541E"/>
    <w:rsid w:val="009E54B9"/>
    <w:rsid w:val="009E558D"/>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825"/>
    <w:rsid w:val="009F5E67"/>
    <w:rsid w:val="009F614A"/>
    <w:rsid w:val="009F7826"/>
    <w:rsid w:val="009F7866"/>
    <w:rsid w:val="00A0086C"/>
    <w:rsid w:val="00A01166"/>
    <w:rsid w:val="00A015AB"/>
    <w:rsid w:val="00A01A7C"/>
    <w:rsid w:val="00A01AA2"/>
    <w:rsid w:val="00A01CB4"/>
    <w:rsid w:val="00A02116"/>
    <w:rsid w:val="00A02FFE"/>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922"/>
    <w:rsid w:val="00A11DEE"/>
    <w:rsid w:val="00A1211C"/>
    <w:rsid w:val="00A122AE"/>
    <w:rsid w:val="00A12751"/>
    <w:rsid w:val="00A1278F"/>
    <w:rsid w:val="00A12FBD"/>
    <w:rsid w:val="00A141A2"/>
    <w:rsid w:val="00A15068"/>
    <w:rsid w:val="00A15FF7"/>
    <w:rsid w:val="00A165B6"/>
    <w:rsid w:val="00A1668D"/>
    <w:rsid w:val="00A16E4A"/>
    <w:rsid w:val="00A1702C"/>
    <w:rsid w:val="00A17A58"/>
    <w:rsid w:val="00A17EE5"/>
    <w:rsid w:val="00A17F36"/>
    <w:rsid w:val="00A201FD"/>
    <w:rsid w:val="00A20490"/>
    <w:rsid w:val="00A20891"/>
    <w:rsid w:val="00A20921"/>
    <w:rsid w:val="00A210D4"/>
    <w:rsid w:val="00A2113F"/>
    <w:rsid w:val="00A21B87"/>
    <w:rsid w:val="00A21ED2"/>
    <w:rsid w:val="00A2396E"/>
    <w:rsid w:val="00A23982"/>
    <w:rsid w:val="00A24523"/>
    <w:rsid w:val="00A24BF9"/>
    <w:rsid w:val="00A25184"/>
    <w:rsid w:val="00A25677"/>
    <w:rsid w:val="00A265CE"/>
    <w:rsid w:val="00A268CE"/>
    <w:rsid w:val="00A26DC9"/>
    <w:rsid w:val="00A279DD"/>
    <w:rsid w:val="00A27D09"/>
    <w:rsid w:val="00A30004"/>
    <w:rsid w:val="00A307BF"/>
    <w:rsid w:val="00A328FE"/>
    <w:rsid w:val="00A3396B"/>
    <w:rsid w:val="00A34AE1"/>
    <w:rsid w:val="00A3532D"/>
    <w:rsid w:val="00A353D0"/>
    <w:rsid w:val="00A3631F"/>
    <w:rsid w:val="00A36362"/>
    <w:rsid w:val="00A36377"/>
    <w:rsid w:val="00A36770"/>
    <w:rsid w:val="00A367B1"/>
    <w:rsid w:val="00A37170"/>
    <w:rsid w:val="00A3727A"/>
    <w:rsid w:val="00A373BB"/>
    <w:rsid w:val="00A37645"/>
    <w:rsid w:val="00A409BD"/>
    <w:rsid w:val="00A40E9E"/>
    <w:rsid w:val="00A410EA"/>
    <w:rsid w:val="00A4157C"/>
    <w:rsid w:val="00A417F8"/>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4BD"/>
    <w:rsid w:val="00A528AD"/>
    <w:rsid w:val="00A52A10"/>
    <w:rsid w:val="00A52D97"/>
    <w:rsid w:val="00A53251"/>
    <w:rsid w:val="00A53303"/>
    <w:rsid w:val="00A54A06"/>
    <w:rsid w:val="00A54B10"/>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3454"/>
    <w:rsid w:val="00A643D4"/>
    <w:rsid w:val="00A64FB1"/>
    <w:rsid w:val="00A65265"/>
    <w:rsid w:val="00A6545D"/>
    <w:rsid w:val="00A657A2"/>
    <w:rsid w:val="00A65E0D"/>
    <w:rsid w:val="00A66C58"/>
    <w:rsid w:val="00A6748F"/>
    <w:rsid w:val="00A71342"/>
    <w:rsid w:val="00A7214E"/>
    <w:rsid w:val="00A72374"/>
    <w:rsid w:val="00A724E5"/>
    <w:rsid w:val="00A72E90"/>
    <w:rsid w:val="00A7316F"/>
    <w:rsid w:val="00A73A40"/>
    <w:rsid w:val="00A73AB2"/>
    <w:rsid w:val="00A73FB6"/>
    <w:rsid w:val="00A74C3C"/>
    <w:rsid w:val="00A74E34"/>
    <w:rsid w:val="00A7662C"/>
    <w:rsid w:val="00A76B65"/>
    <w:rsid w:val="00A76EAB"/>
    <w:rsid w:val="00A7764F"/>
    <w:rsid w:val="00A77898"/>
    <w:rsid w:val="00A800DD"/>
    <w:rsid w:val="00A80316"/>
    <w:rsid w:val="00A8116E"/>
    <w:rsid w:val="00A82338"/>
    <w:rsid w:val="00A829AF"/>
    <w:rsid w:val="00A835D4"/>
    <w:rsid w:val="00A839CD"/>
    <w:rsid w:val="00A84CAA"/>
    <w:rsid w:val="00A8568B"/>
    <w:rsid w:val="00A85E12"/>
    <w:rsid w:val="00A85EA6"/>
    <w:rsid w:val="00A86D65"/>
    <w:rsid w:val="00A879A1"/>
    <w:rsid w:val="00A879AF"/>
    <w:rsid w:val="00A87EB3"/>
    <w:rsid w:val="00A91720"/>
    <w:rsid w:val="00A91B2E"/>
    <w:rsid w:val="00A94335"/>
    <w:rsid w:val="00A95346"/>
    <w:rsid w:val="00A95806"/>
    <w:rsid w:val="00A95833"/>
    <w:rsid w:val="00A9584A"/>
    <w:rsid w:val="00A964D2"/>
    <w:rsid w:val="00A96598"/>
    <w:rsid w:val="00A970F7"/>
    <w:rsid w:val="00A97975"/>
    <w:rsid w:val="00AA00DC"/>
    <w:rsid w:val="00AA0410"/>
    <w:rsid w:val="00AA0525"/>
    <w:rsid w:val="00AA0D2D"/>
    <w:rsid w:val="00AA270F"/>
    <w:rsid w:val="00AA29E6"/>
    <w:rsid w:val="00AA2BEE"/>
    <w:rsid w:val="00AA2DF0"/>
    <w:rsid w:val="00AA2EF0"/>
    <w:rsid w:val="00AA330B"/>
    <w:rsid w:val="00AA35EC"/>
    <w:rsid w:val="00AA3EEC"/>
    <w:rsid w:val="00AA5430"/>
    <w:rsid w:val="00AA5445"/>
    <w:rsid w:val="00AA56FE"/>
    <w:rsid w:val="00AA684C"/>
    <w:rsid w:val="00AA6C94"/>
    <w:rsid w:val="00AA6E70"/>
    <w:rsid w:val="00AA7C7D"/>
    <w:rsid w:val="00AB0EEF"/>
    <w:rsid w:val="00AB1A18"/>
    <w:rsid w:val="00AB3DDB"/>
    <w:rsid w:val="00AB3E81"/>
    <w:rsid w:val="00AB3E91"/>
    <w:rsid w:val="00AB3FF0"/>
    <w:rsid w:val="00AB50D1"/>
    <w:rsid w:val="00AB50FC"/>
    <w:rsid w:val="00AB546A"/>
    <w:rsid w:val="00AB55BB"/>
    <w:rsid w:val="00AB5E82"/>
    <w:rsid w:val="00AB6C72"/>
    <w:rsid w:val="00AB783B"/>
    <w:rsid w:val="00AC031B"/>
    <w:rsid w:val="00AC07C2"/>
    <w:rsid w:val="00AC09E2"/>
    <w:rsid w:val="00AC0CD5"/>
    <w:rsid w:val="00AC1497"/>
    <w:rsid w:val="00AC156A"/>
    <w:rsid w:val="00AC1CF9"/>
    <w:rsid w:val="00AC1FE4"/>
    <w:rsid w:val="00AC2134"/>
    <w:rsid w:val="00AC2409"/>
    <w:rsid w:val="00AC29B5"/>
    <w:rsid w:val="00AC3086"/>
    <w:rsid w:val="00AC3804"/>
    <w:rsid w:val="00AC3824"/>
    <w:rsid w:val="00AC415B"/>
    <w:rsid w:val="00AC42F1"/>
    <w:rsid w:val="00AC437D"/>
    <w:rsid w:val="00AC4592"/>
    <w:rsid w:val="00AC4BFE"/>
    <w:rsid w:val="00AC4EDE"/>
    <w:rsid w:val="00AC55C5"/>
    <w:rsid w:val="00AC5E3D"/>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5AE9"/>
    <w:rsid w:val="00AD5E5C"/>
    <w:rsid w:val="00AD6319"/>
    <w:rsid w:val="00AD71ED"/>
    <w:rsid w:val="00AD73A4"/>
    <w:rsid w:val="00AD7650"/>
    <w:rsid w:val="00AD7700"/>
    <w:rsid w:val="00AD7764"/>
    <w:rsid w:val="00AE01C4"/>
    <w:rsid w:val="00AE0524"/>
    <w:rsid w:val="00AE081C"/>
    <w:rsid w:val="00AE0AA5"/>
    <w:rsid w:val="00AE109B"/>
    <w:rsid w:val="00AE1DAE"/>
    <w:rsid w:val="00AE422A"/>
    <w:rsid w:val="00AE48AF"/>
    <w:rsid w:val="00AE4D9F"/>
    <w:rsid w:val="00AE4EAF"/>
    <w:rsid w:val="00AE5E6B"/>
    <w:rsid w:val="00AE734F"/>
    <w:rsid w:val="00AE757B"/>
    <w:rsid w:val="00AE767D"/>
    <w:rsid w:val="00AE790C"/>
    <w:rsid w:val="00AE7C99"/>
    <w:rsid w:val="00AF0E1B"/>
    <w:rsid w:val="00AF0FBA"/>
    <w:rsid w:val="00AF1607"/>
    <w:rsid w:val="00AF1CA9"/>
    <w:rsid w:val="00AF1F31"/>
    <w:rsid w:val="00AF1FE7"/>
    <w:rsid w:val="00AF3017"/>
    <w:rsid w:val="00AF310B"/>
    <w:rsid w:val="00AF3B86"/>
    <w:rsid w:val="00AF475F"/>
    <w:rsid w:val="00AF49E2"/>
    <w:rsid w:val="00AF4F2E"/>
    <w:rsid w:val="00AF5081"/>
    <w:rsid w:val="00AF550E"/>
    <w:rsid w:val="00AF5808"/>
    <w:rsid w:val="00AF5830"/>
    <w:rsid w:val="00AF594B"/>
    <w:rsid w:val="00AF5C63"/>
    <w:rsid w:val="00AF63AD"/>
    <w:rsid w:val="00AF704C"/>
    <w:rsid w:val="00AF750A"/>
    <w:rsid w:val="00AF7D47"/>
    <w:rsid w:val="00AF7DE2"/>
    <w:rsid w:val="00AF7EBA"/>
    <w:rsid w:val="00B008BE"/>
    <w:rsid w:val="00B017D1"/>
    <w:rsid w:val="00B022B3"/>
    <w:rsid w:val="00B02549"/>
    <w:rsid w:val="00B02A37"/>
    <w:rsid w:val="00B033F0"/>
    <w:rsid w:val="00B04201"/>
    <w:rsid w:val="00B04B7B"/>
    <w:rsid w:val="00B06071"/>
    <w:rsid w:val="00B06164"/>
    <w:rsid w:val="00B06661"/>
    <w:rsid w:val="00B067E3"/>
    <w:rsid w:val="00B06978"/>
    <w:rsid w:val="00B06BA6"/>
    <w:rsid w:val="00B0771F"/>
    <w:rsid w:val="00B077ED"/>
    <w:rsid w:val="00B07A35"/>
    <w:rsid w:val="00B1008F"/>
    <w:rsid w:val="00B10B01"/>
    <w:rsid w:val="00B1106F"/>
    <w:rsid w:val="00B12CAD"/>
    <w:rsid w:val="00B1302D"/>
    <w:rsid w:val="00B13210"/>
    <w:rsid w:val="00B13A9D"/>
    <w:rsid w:val="00B13C51"/>
    <w:rsid w:val="00B143B4"/>
    <w:rsid w:val="00B1452D"/>
    <w:rsid w:val="00B1608C"/>
    <w:rsid w:val="00B16194"/>
    <w:rsid w:val="00B16591"/>
    <w:rsid w:val="00B204EC"/>
    <w:rsid w:val="00B20556"/>
    <w:rsid w:val="00B20A16"/>
    <w:rsid w:val="00B20BE3"/>
    <w:rsid w:val="00B21CF2"/>
    <w:rsid w:val="00B23AF3"/>
    <w:rsid w:val="00B24149"/>
    <w:rsid w:val="00B24CDA"/>
    <w:rsid w:val="00B251AE"/>
    <w:rsid w:val="00B25FEA"/>
    <w:rsid w:val="00B2640D"/>
    <w:rsid w:val="00B26F78"/>
    <w:rsid w:val="00B271D0"/>
    <w:rsid w:val="00B27A4F"/>
    <w:rsid w:val="00B27D81"/>
    <w:rsid w:val="00B306C8"/>
    <w:rsid w:val="00B326BC"/>
    <w:rsid w:val="00B32D2A"/>
    <w:rsid w:val="00B32F9D"/>
    <w:rsid w:val="00B3355B"/>
    <w:rsid w:val="00B33C34"/>
    <w:rsid w:val="00B33C69"/>
    <w:rsid w:val="00B33DD1"/>
    <w:rsid w:val="00B3445A"/>
    <w:rsid w:val="00B344BE"/>
    <w:rsid w:val="00B34A24"/>
    <w:rsid w:val="00B358E9"/>
    <w:rsid w:val="00B35FF8"/>
    <w:rsid w:val="00B36C4C"/>
    <w:rsid w:val="00B37581"/>
    <w:rsid w:val="00B3785A"/>
    <w:rsid w:val="00B403E4"/>
    <w:rsid w:val="00B405D4"/>
    <w:rsid w:val="00B40695"/>
    <w:rsid w:val="00B406F4"/>
    <w:rsid w:val="00B40728"/>
    <w:rsid w:val="00B40DF9"/>
    <w:rsid w:val="00B4273A"/>
    <w:rsid w:val="00B43071"/>
    <w:rsid w:val="00B43C91"/>
    <w:rsid w:val="00B44170"/>
    <w:rsid w:val="00B4417A"/>
    <w:rsid w:val="00B445B7"/>
    <w:rsid w:val="00B44DFF"/>
    <w:rsid w:val="00B45707"/>
    <w:rsid w:val="00B45D6C"/>
    <w:rsid w:val="00B46013"/>
    <w:rsid w:val="00B46138"/>
    <w:rsid w:val="00B4626B"/>
    <w:rsid w:val="00B466D3"/>
    <w:rsid w:val="00B46DA0"/>
    <w:rsid w:val="00B50514"/>
    <w:rsid w:val="00B505C8"/>
    <w:rsid w:val="00B51CBB"/>
    <w:rsid w:val="00B52054"/>
    <w:rsid w:val="00B53250"/>
    <w:rsid w:val="00B54625"/>
    <w:rsid w:val="00B547B4"/>
    <w:rsid w:val="00B55345"/>
    <w:rsid w:val="00B558BB"/>
    <w:rsid w:val="00B55C68"/>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04"/>
    <w:rsid w:val="00B66ECB"/>
    <w:rsid w:val="00B66F30"/>
    <w:rsid w:val="00B67C1C"/>
    <w:rsid w:val="00B67E9E"/>
    <w:rsid w:val="00B67EA5"/>
    <w:rsid w:val="00B70DCF"/>
    <w:rsid w:val="00B740FC"/>
    <w:rsid w:val="00B74A9F"/>
    <w:rsid w:val="00B7502F"/>
    <w:rsid w:val="00B75259"/>
    <w:rsid w:val="00B75732"/>
    <w:rsid w:val="00B75A12"/>
    <w:rsid w:val="00B76530"/>
    <w:rsid w:val="00B76685"/>
    <w:rsid w:val="00B77527"/>
    <w:rsid w:val="00B77DC4"/>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452"/>
    <w:rsid w:val="00B9079F"/>
    <w:rsid w:val="00B90A4D"/>
    <w:rsid w:val="00B90B3D"/>
    <w:rsid w:val="00B90E08"/>
    <w:rsid w:val="00B91259"/>
    <w:rsid w:val="00B9139D"/>
    <w:rsid w:val="00B91609"/>
    <w:rsid w:val="00B91FCF"/>
    <w:rsid w:val="00B94F88"/>
    <w:rsid w:val="00B95AA5"/>
    <w:rsid w:val="00B95C67"/>
    <w:rsid w:val="00B96C96"/>
    <w:rsid w:val="00B96F1E"/>
    <w:rsid w:val="00B96F94"/>
    <w:rsid w:val="00B97548"/>
    <w:rsid w:val="00B97DBC"/>
    <w:rsid w:val="00BA0090"/>
    <w:rsid w:val="00BA128A"/>
    <w:rsid w:val="00BA28C8"/>
    <w:rsid w:val="00BA3267"/>
    <w:rsid w:val="00BA4455"/>
    <w:rsid w:val="00BA54B1"/>
    <w:rsid w:val="00BA583B"/>
    <w:rsid w:val="00BA59E6"/>
    <w:rsid w:val="00BA5A3F"/>
    <w:rsid w:val="00BA5E9C"/>
    <w:rsid w:val="00BA734B"/>
    <w:rsid w:val="00BA7C39"/>
    <w:rsid w:val="00BB009D"/>
    <w:rsid w:val="00BB0256"/>
    <w:rsid w:val="00BB260C"/>
    <w:rsid w:val="00BB2BC5"/>
    <w:rsid w:val="00BB2C5C"/>
    <w:rsid w:val="00BB4308"/>
    <w:rsid w:val="00BB4E0D"/>
    <w:rsid w:val="00BB5289"/>
    <w:rsid w:val="00BB5344"/>
    <w:rsid w:val="00BB63F9"/>
    <w:rsid w:val="00BB7C9B"/>
    <w:rsid w:val="00BB7CEE"/>
    <w:rsid w:val="00BC0293"/>
    <w:rsid w:val="00BC0430"/>
    <w:rsid w:val="00BC04FE"/>
    <w:rsid w:val="00BC08D0"/>
    <w:rsid w:val="00BC17EA"/>
    <w:rsid w:val="00BC1EA5"/>
    <w:rsid w:val="00BC2314"/>
    <w:rsid w:val="00BC2834"/>
    <w:rsid w:val="00BC2EEA"/>
    <w:rsid w:val="00BC4701"/>
    <w:rsid w:val="00BC5A29"/>
    <w:rsid w:val="00BC60EB"/>
    <w:rsid w:val="00BC731E"/>
    <w:rsid w:val="00BC75F2"/>
    <w:rsid w:val="00BC7A90"/>
    <w:rsid w:val="00BD1355"/>
    <w:rsid w:val="00BD1F0A"/>
    <w:rsid w:val="00BD226F"/>
    <w:rsid w:val="00BD27E2"/>
    <w:rsid w:val="00BD3B7B"/>
    <w:rsid w:val="00BD44A1"/>
    <w:rsid w:val="00BD50C5"/>
    <w:rsid w:val="00BD54D4"/>
    <w:rsid w:val="00BD57FD"/>
    <w:rsid w:val="00BD6125"/>
    <w:rsid w:val="00BD76E0"/>
    <w:rsid w:val="00BD77A9"/>
    <w:rsid w:val="00BD783C"/>
    <w:rsid w:val="00BE0A0A"/>
    <w:rsid w:val="00BE0A7F"/>
    <w:rsid w:val="00BE0E81"/>
    <w:rsid w:val="00BE23B4"/>
    <w:rsid w:val="00BE2992"/>
    <w:rsid w:val="00BE2ED9"/>
    <w:rsid w:val="00BE3B77"/>
    <w:rsid w:val="00BE46C9"/>
    <w:rsid w:val="00BE54DE"/>
    <w:rsid w:val="00BE6260"/>
    <w:rsid w:val="00BE65A0"/>
    <w:rsid w:val="00BE66D9"/>
    <w:rsid w:val="00BE6994"/>
    <w:rsid w:val="00BE7434"/>
    <w:rsid w:val="00BE7F1F"/>
    <w:rsid w:val="00BF0160"/>
    <w:rsid w:val="00BF0468"/>
    <w:rsid w:val="00BF09BA"/>
    <w:rsid w:val="00BF0D19"/>
    <w:rsid w:val="00BF18C7"/>
    <w:rsid w:val="00BF221E"/>
    <w:rsid w:val="00BF25B9"/>
    <w:rsid w:val="00BF2C10"/>
    <w:rsid w:val="00BF31BF"/>
    <w:rsid w:val="00BF3390"/>
    <w:rsid w:val="00BF3E58"/>
    <w:rsid w:val="00BF42E0"/>
    <w:rsid w:val="00BF4A70"/>
    <w:rsid w:val="00BF54D6"/>
    <w:rsid w:val="00BF5D9D"/>
    <w:rsid w:val="00BF6526"/>
    <w:rsid w:val="00BF67B5"/>
    <w:rsid w:val="00BF7035"/>
    <w:rsid w:val="00BF7951"/>
    <w:rsid w:val="00BF7EB8"/>
    <w:rsid w:val="00C00837"/>
    <w:rsid w:val="00C01169"/>
    <w:rsid w:val="00C01239"/>
    <w:rsid w:val="00C0136D"/>
    <w:rsid w:val="00C022C7"/>
    <w:rsid w:val="00C02A74"/>
    <w:rsid w:val="00C02C4C"/>
    <w:rsid w:val="00C03604"/>
    <w:rsid w:val="00C0409D"/>
    <w:rsid w:val="00C04CC5"/>
    <w:rsid w:val="00C0542A"/>
    <w:rsid w:val="00C06338"/>
    <w:rsid w:val="00C0652C"/>
    <w:rsid w:val="00C06786"/>
    <w:rsid w:val="00C069B6"/>
    <w:rsid w:val="00C075DA"/>
    <w:rsid w:val="00C0772E"/>
    <w:rsid w:val="00C07CCE"/>
    <w:rsid w:val="00C10277"/>
    <w:rsid w:val="00C1054A"/>
    <w:rsid w:val="00C11154"/>
    <w:rsid w:val="00C11482"/>
    <w:rsid w:val="00C11DF6"/>
    <w:rsid w:val="00C12ABE"/>
    <w:rsid w:val="00C13060"/>
    <w:rsid w:val="00C137C5"/>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C1C"/>
    <w:rsid w:val="00C26E78"/>
    <w:rsid w:val="00C271BE"/>
    <w:rsid w:val="00C31E83"/>
    <w:rsid w:val="00C32EB9"/>
    <w:rsid w:val="00C3396F"/>
    <w:rsid w:val="00C34446"/>
    <w:rsid w:val="00C347B4"/>
    <w:rsid w:val="00C34EB6"/>
    <w:rsid w:val="00C34FAD"/>
    <w:rsid w:val="00C34FC2"/>
    <w:rsid w:val="00C35A51"/>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07A"/>
    <w:rsid w:val="00C5016A"/>
    <w:rsid w:val="00C50BB8"/>
    <w:rsid w:val="00C50E24"/>
    <w:rsid w:val="00C51104"/>
    <w:rsid w:val="00C5151E"/>
    <w:rsid w:val="00C520B3"/>
    <w:rsid w:val="00C52141"/>
    <w:rsid w:val="00C524FF"/>
    <w:rsid w:val="00C5261F"/>
    <w:rsid w:val="00C52A8B"/>
    <w:rsid w:val="00C52D5C"/>
    <w:rsid w:val="00C53CC3"/>
    <w:rsid w:val="00C560B3"/>
    <w:rsid w:val="00C565C5"/>
    <w:rsid w:val="00C5792F"/>
    <w:rsid w:val="00C57F55"/>
    <w:rsid w:val="00C60258"/>
    <w:rsid w:val="00C6072A"/>
    <w:rsid w:val="00C6177D"/>
    <w:rsid w:val="00C61E62"/>
    <w:rsid w:val="00C62AE9"/>
    <w:rsid w:val="00C62FB3"/>
    <w:rsid w:val="00C634EC"/>
    <w:rsid w:val="00C63C73"/>
    <w:rsid w:val="00C63E72"/>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C5F"/>
    <w:rsid w:val="00C74F33"/>
    <w:rsid w:val="00C75029"/>
    <w:rsid w:val="00C753CD"/>
    <w:rsid w:val="00C7560A"/>
    <w:rsid w:val="00C75DC3"/>
    <w:rsid w:val="00C75DE6"/>
    <w:rsid w:val="00C76280"/>
    <w:rsid w:val="00C775BA"/>
    <w:rsid w:val="00C77C64"/>
    <w:rsid w:val="00C8041D"/>
    <w:rsid w:val="00C80854"/>
    <w:rsid w:val="00C80EFE"/>
    <w:rsid w:val="00C818E5"/>
    <w:rsid w:val="00C81ACF"/>
    <w:rsid w:val="00C81D6F"/>
    <w:rsid w:val="00C81EB0"/>
    <w:rsid w:val="00C825A5"/>
    <w:rsid w:val="00C82C2C"/>
    <w:rsid w:val="00C82D86"/>
    <w:rsid w:val="00C8338D"/>
    <w:rsid w:val="00C837BE"/>
    <w:rsid w:val="00C84143"/>
    <w:rsid w:val="00C845C0"/>
    <w:rsid w:val="00C845EB"/>
    <w:rsid w:val="00C84BEB"/>
    <w:rsid w:val="00C84C91"/>
    <w:rsid w:val="00C84CD6"/>
    <w:rsid w:val="00C84EE0"/>
    <w:rsid w:val="00C85399"/>
    <w:rsid w:val="00C85563"/>
    <w:rsid w:val="00C856FC"/>
    <w:rsid w:val="00C85ECD"/>
    <w:rsid w:val="00C86437"/>
    <w:rsid w:val="00C8652C"/>
    <w:rsid w:val="00C87476"/>
    <w:rsid w:val="00C87633"/>
    <w:rsid w:val="00C876A2"/>
    <w:rsid w:val="00C87C88"/>
    <w:rsid w:val="00C90EB2"/>
    <w:rsid w:val="00C91770"/>
    <w:rsid w:val="00C9179D"/>
    <w:rsid w:val="00C91C53"/>
    <w:rsid w:val="00C923CC"/>
    <w:rsid w:val="00C92DC0"/>
    <w:rsid w:val="00C9337F"/>
    <w:rsid w:val="00C95467"/>
    <w:rsid w:val="00C958C8"/>
    <w:rsid w:val="00C95E5B"/>
    <w:rsid w:val="00C95FBE"/>
    <w:rsid w:val="00C96A0A"/>
    <w:rsid w:val="00C975F1"/>
    <w:rsid w:val="00C97B39"/>
    <w:rsid w:val="00CA0A0E"/>
    <w:rsid w:val="00CA17CE"/>
    <w:rsid w:val="00CA1EEE"/>
    <w:rsid w:val="00CA1F6D"/>
    <w:rsid w:val="00CA20EB"/>
    <w:rsid w:val="00CA2D34"/>
    <w:rsid w:val="00CA2F55"/>
    <w:rsid w:val="00CA331D"/>
    <w:rsid w:val="00CA39FC"/>
    <w:rsid w:val="00CA3E47"/>
    <w:rsid w:val="00CA469D"/>
    <w:rsid w:val="00CA49A7"/>
    <w:rsid w:val="00CA4F1B"/>
    <w:rsid w:val="00CA4FBD"/>
    <w:rsid w:val="00CA55A9"/>
    <w:rsid w:val="00CA5A3E"/>
    <w:rsid w:val="00CA5ED1"/>
    <w:rsid w:val="00CA6154"/>
    <w:rsid w:val="00CA67DA"/>
    <w:rsid w:val="00CA68E4"/>
    <w:rsid w:val="00CA6AB9"/>
    <w:rsid w:val="00CA6F9A"/>
    <w:rsid w:val="00CA7043"/>
    <w:rsid w:val="00CA725C"/>
    <w:rsid w:val="00CA7A70"/>
    <w:rsid w:val="00CB052E"/>
    <w:rsid w:val="00CB0735"/>
    <w:rsid w:val="00CB0CC9"/>
    <w:rsid w:val="00CB19C2"/>
    <w:rsid w:val="00CB2418"/>
    <w:rsid w:val="00CB2CBF"/>
    <w:rsid w:val="00CB2ED8"/>
    <w:rsid w:val="00CB33DF"/>
    <w:rsid w:val="00CB3500"/>
    <w:rsid w:val="00CB3A53"/>
    <w:rsid w:val="00CB3D55"/>
    <w:rsid w:val="00CB45F2"/>
    <w:rsid w:val="00CB4B00"/>
    <w:rsid w:val="00CB4C3D"/>
    <w:rsid w:val="00CB60AE"/>
    <w:rsid w:val="00CB621E"/>
    <w:rsid w:val="00CB64D7"/>
    <w:rsid w:val="00CB68DC"/>
    <w:rsid w:val="00CC1064"/>
    <w:rsid w:val="00CC2D03"/>
    <w:rsid w:val="00CC351F"/>
    <w:rsid w:val="00CC5235"/>
    <w:rsid w:val="00CC5659"/>
    <w:rsid w:val="00CC5838"/>
    <w:rsid w:val="00CC6515"/>
    <w:rsid w:val="00CC6DEB"/>
    <w:rsid w:val="00CC6F8D"/>
    <w:rsid w:val="00CC74C7"/>
    <w:rsid w:val="00CC7CB0"/>
    <w:rsid w:val="00CC7D33"/>
    <w:rsid w:val="00CD0529"/>
    <w:rsid w:val="00CD0648"/>
    <w:rsid w:val="00CD161E"/>
    <w:rsid w:val="00CD16B7"/>
    <w:rsid w:val="00CD18B0"/>
    <w:rsid w:val="00CD1EB8"/>
    <w:rsid w:val="00CD2964"/>
    <w:rsid w:val="00CD2A7B"/>
    <w:rsid w:val="00CD2D8A"/>
    <w:rsid w:val="00CD49CF"/>
    <w:rsid w:val="00CD49E7"/>
    <w:rsid w:val="00CD53EB"/>
    <w:rsid w:val="00CD593D"/>
    <w:rsid w:val="00CD66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ADD"/>
    <w:rsid w:val="00CE65F0"/>
    <w:rsid w:val="00CE67FF"/>
    <w:rsid w:val="00CE6C50"/>
    <w:rsid w:val="00CE6E6F"/>
    <w:rsid w:val="00CE6EF3"/>
    <w:rsid w:val="00CF0C9E"/>
    <w:rsid w:val="00CF0CC5"/>
    <w:rsid w:val="00CF1587"/>
    <w:rsid w:val="00CF17E5"/>
    <w:rsid w:val="00CF27EB"/>
    <w:rsid w:val="00CF31A9"/>
    <w:rsid w:val="00CF3313"/>
    <w:rsid w:val="00CF3510"/>
    <w:rsid w:val="00CF3539"/>
    <w:rsid w:val="00CF3BB9"/>
    <w:rsid w:val="00CF42CA"/>
    <w:rsid w:val="00CF4642"/>
    <w:rsid w:val="00CF51A6"/>
    <w:rsid w:val="00CF7233"/>
    <w:rsid w:val="00D00C05"/>
    <w:rsid w:val="00D00DC5"/>
    <w:rsid w:val="00D00E48"/>
    <w:rsid w:val="00D0175B"/>
    <w:rsid w:val="00D01A03"/>
    <w:rsid w:val="00D02087"/>
    <w:rsid w:val="00D02AFD"/>
    <w:rsid w:val="00D0580F"/>
    <w:rsid w:val="00D065FD"/>
    <w:rsid w:val="00D06EC2"/>
    <w:rsid w:val="00D07234"/>
    <w:rsid w:val="00D07906"/>
    <w:rsid w:val="00D0797E"/>
    <w:rsid w:val="00D10034"/>
    <w:rsid w:val="00D118AF"/>
    <w:rsid w:val="00D1236B"/>
    <w:rsid w:val="00D127A8"/>
    <w:rsid w:val="00D12B05"/>
    <w:rsid w:val="00D147B4"/>
    <w:rsid w:val="00D14D35"/>
    <w:rsid w:val="00D14FF3"/>
    <w:rsid w:val="00D15686"/>
    <w:rsid w:val="00D165BD"/>
    <w:rsid w:val="00D16BC4"/>
    <w:rsid w:val="00D17177"/>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E40"/>
    <w:rsid w:val="00D33A1E"/>
    <w:rsid w:val="00D33B40"/>
    <w:rsid w:val="00D3503B"/>
    <w:rsid w:val="00D3572E"/>
    <w:rsid w:val="00D357BF"/>
    <w:rsid w:val="00D35B9A"/>
    <w:rsid w:val="00D3655E"/>
    <w:rsid w:val="00D37B80"/>
    <w:rsid w:val="00D40688"/>
    <w:rsid w:val="00D40976"/>
    <w:rsid w:val="00D4137A"/>
    <w:rsid w:val="00D425D8"/>
    <w:rsid w:val="00D426FF"/>
    <w:rsid w:val="00D42811"/>
    <w:rsid w:val="00D42C8E"/>
    <w:rsid w:val="00D434B5"/>
    <w:rsid w:val="00D43897"/>
    <w:rsid w:val="00D43997"/>
    <w:rsid w:val="00D43D01"/>
    <w:rsid w:val="00D4420C"/>
    <w:rsid w:val="00D44B1A"/>
    <w:rsid w:val="00D45467"/>
    <w:rsid w:val="00D45B6F"/>
    <w:rsid w:val="00D47451"/>
    <w:rsid w:val="00D47594"/>
    <w:rsid w:val="00D47C96"/>
    <w:rsid w:val="00D47DD5"/>
    <w:rsid w:val="00D507B7"/>
    <w:rsid w:val="00D509B4"/>
    <w:rsid w:val="00D50FF8"/>
    <w:rsid w:val="00D5105E"/>
    <w:rsid w:val="00D52BAC"/>
    <w:rsid w:val="00D53075"/>
    <w:rsid w:val="00D5370A"/>
    <w:rsid w:val="00D54A14"/>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675C3"/>
    <w:rsid w:val="00D71195"/>
    <w:rsid w:val="00D71285"/>
    <w:rsid w:val="00D72B54"/>
    <w:rsid w:val="00D72CB5"/>
    <w:rsid w:val="00D73674"/>
    <w:rsid w:val="00D74BB9"/>
    <w:rsid w:val="00D74EA4"/>
    <w:rsid w:val="00D75847"/>
    <w:rsid w:val="00D7634A"/>
    <w:rsid w:val="00D772D2"/>
    <w:rsid w:val="00D776B6"/>
    <w:rsid w:val="00D80D5F"/>
    <w:rsid w:val="00D82DBB"/>
    <w:rsid w:val="00D834A6"/>
    <w:rsid w:val="00D83D39"/>
    <w:rsid w:val="00D83E69"/>
    <w:rsid w:val="00D84986"/>
    <w:rsid w:val="00D84E1A"/>
    <w:rsid w:val="00D857E8"/>
    <w:rsid w:val="00D85909"/>
    <w:rsid w:val="00D85FFE"/>
    <w:rsid w:val="00D86C71"/>
    <w:rsid w:val="00D86F54"/>
    <w:rsid w:val="00D871ED"/>
    <w:rsid w:val="00D90C3A"/>
    <w:rsid w:val="00D90CE3"/>
    <w:rsid w:val="00D90DC0"/>
    <w:rsid w:val="00D90EFD"/>
    <w:rsid w:val="00D91668"/>
    <w:rsid w:val="00D91EC0"/>
    <w:rsid w:val="00D92629"/>
    <w:rsid w:val="00D933F1"/>
    <w:rsid w:val="00D93805"/>
    <w:rsid w:val="00D94EE1"/>
    <w:rsid w:val="00D9520B"/>
    <w:rsid w:val="00D95E21"/>
    <w:rsid w:val="00D97302"/>
    <w:rsid w:val="00D97CFC"/>
    <w:rsid w:val="00D97D38"/>
    <w:rsid w:val="00DA009A"/>
    <w:rsid w:val="00DA11D1"/>
    <w:rsid w:val="00DA141F"/>
    <w:rsid w:val="00DA1641"/>
    <w:rsid w:val="00DA1878"/>
    <w:rsid w:val="00DA1C61"/>
    <w:rsid w:val="00DA27EB"/>
    <w:rsid w:val="00DA3065"/>
    <w:rsid w:val="00DA311A"/>
    <w:rsid w:val="00DA39B9"/>
    <w:rsid w:val="00DA3E5E"/>
    <w:rsid w:val="00DA46D4"/>
    <w:rsid w:val="00DA480A"/>
    <w:rsid w:val="00DA4A69"/>
    <w:rsid w:val="00DA4F42"/>
    <w:rsid w:val="00DA5070"/>
    <w:rsid w:val="00DA5C93"/>
    <w:rsid w:val="00DA61FD"/>
    <w:rsid w:val="00DA620F"/>
    <w:rsid w:val="00DA65CC"/>
    <w:rsid w:val="00DA6AF3"/>
    <w:rsid w:val="00DA73CC"/>
    <w:rsid w:val="00DB06E9"/>
    <w:rsid w:val="00DB1014"/>
    <w:rsid w:val="00DB11E2"/>
    <w:rsid w:val="00DB121C"/>
    <w:rsid w:val="00DB1260"/>
    <w:rsid w:val="00DB1275"/>
    <w:rsid w:val="00DB1886"/>
    <w:rsid w:val="00DB191C"/>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3FF5"/>
    <w:rsid w:val="00DC4B14"/>
    <w:rsid w:val="00DC4B9D"/>
    <w:rsid w:val="00DC5E62"/>
    <w:rsid w:val="00DC5FB9"/>
    <w:rsid w:val="00DC6EC3"/>
    <w:rsid w:val="00DD0C72"/>
    <w:rsid w:val="00DD3197"/>
    <w:rsid w:val="00DD3F6A"/>
    <w:rsid w:val="00DD41C4"/>
    <w:rsid w:val="00DD43FF"/>
    <w:rsid w:val="00DD48AF"/>
    <w:rsid w:val="00DD4904"/>
    <w:rsid w:val="00DD4AE0"/>
    <w:rsid w:val="00DD62A5"/>
    <w:rsid w:val="00DD67BA"/>
    <w:rsid w:val="00DD6E14"/>
    <w:rsid w:val="00DD7241"/>
    <w:rsid w:val="00DD7CA6"/>
    <w:rsid w:val="00DD7E67"/>
    <w:rsid w:val="00DE05D3"/>
    <w:rsid w:val="00DE1548"/>
    <w:rsid w:val="00DE1D93"/>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3DC5"/>
    <w:rsid w:val="00DF44E4"/>
    <w:rsid w:val="00DF46E4"/>
    <w:rsid w:val="00DF5227"/>
    <w:rsid w:val="00DF59BD"/>
    <w:rsid w:val="00DF5A36"/>
    <w:rsid w:val="00DF5C4B"/>
    <w:rsid w:val="00DF5D17"/>
    <w:rsid w:val="00DF6C9C"/>
    <w:rsid w:val="00DF746C"/>
    <w:rsid w:val="00DF7C51"/>
    <w:rsid w:val="00E01A12"/>
    <w:rsid w:val="00E0266C"/>
    <w:rsid w:val="00E02A73"/>
    <w:rsid w:val="00E02CBA"/>
    <w:rsid w:val="00E03B5A"/>
    <w:rsid w:val="00E03E09"/>
    <w:rsid w:val="00E0416B"/>
    <w:rsid w:val="00E04FB6"/>
    <w:rsid w:val="00E050EA"/>
    <w:rsid w:val="00E05477"/>
    <w:rsid w:val="00E05CBA"/>
    <w:rsid w:val="00E05D3E"/>
    <w:rsid w:val="00E07C2D"/>
    <w:rsid w:val="00E102C6"/>
    <w:rsid w:val="00E1032B"/>
    <w:rsid w:val="00E104EB"/>
    <w:rsid w:val="00E10A44"/>
    <w:rsid w:val="00E10C7F"/>
    <w:rsid w:val="00E10F8E"/>
    <w:rsid w:val="00E1220C"/>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3BEF"/>
    <w:rsid w:val="00E241D0"/>
    <w:rsid w:val="00E24824"/>
    <w:rsid w:val="00E25210"/>
    <w:rsid w:val="00E25259"/>
    <w:rsid w:val="00E25612"/>
    <w:rsid w:val="00E25DEC"/>
    <w:rsid w:val="00E2610F"/>
    <w:rsid w:val="00E270C8"/>
    <w:rsid w:val="00E270F8"/>
    <w:rsid w:val="00E27CCF"/>
    <w:rsid w:val="00E3043A"/>
    <w:rsid w:val="00E31548"/>
    <w:rsid w:val="00E31865"/>
    <w:rsid w:val="00E3261F"/>
    <w:rsid w:val="00E329DF"/>
    <w:rsid w:val="00E32E32"/>
    <w:rsid w:val="00E33165"/>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09A"/>
    <w:rsid w:val="00E5583F"/>
    <w:rsid w:val="00E5610A"/>
    <w:rsid w:val="00E5708F"/>
    <w:rsid w:val="00E57333"/>
    <w:rsid w:val="00E57B0E"/>
    <w:rsid w:val="00E57E88"/>
    <w:rsid w:val="00E607C9"/>
    <w:rsid w:val="00E6175A"/>
    <w:rsid w:val="00E61A05"/>
    <w:rsid w:val="00E61B8F"/>
    <w:rsid w:val="00E61BDD"/>
    <w:rsid w:val="00E62C75"/>
    <w:rsid w:val="00E630F2"/>
    <w:rsid w:val="00E632AF"/>
    <w:rsid w:val="00E633B9"/>
    <w:rsid w:val="00E63F93"/>
    <w:rsid w:val="00E646FC"/>
    <w:rsid w:val="00E6483C"/>
    <w:rsid w:val="00E64CA5"/>
    <w:rsid w:val="00E6576C"/>
    <w:rsid w:val="00E673F8"/>
    <w:rsid w:val="00E675FE"/>
    <w:rsid w:val="00E677B3"/>
    <w:rsid w:val="00E67B9D"/>
    <w:rsid w:val="00E67CCF"/>
    <w:rsid w:val="00E7053C"/>
    <w:rsid w:val="00E70696"/>
    <w:rsid w:val="00E712F7"/>
    <w:rsid w:val="00E719D3"/>
    <w:rsid w:val="00E72547"/>
    <w:rsid w:val="00E7260E"/>
    <w:rsid w:val="00E72A1C"/>
    <w:rsid w:val="00E72BF6"/>
    <w:rsid w:val="00E739A1"/>
    <w:rsid w:val="00E73B57"/>
    <w:rsid w:val="00E74310"/>
    <w:rsid w:val="00E75794"/>
    <w:rsid w:val="00E76B84"/>
    <w:rsid w:val="00E777A3"/>
    <w:rsid w:val="00E77D3F"/>
    <w:rsid w:val="00E8019A"/>
    <w:rsid w:val="00E80508"/>
    <w:rsid w:val="00E81143"/>
    <w:rsid w:val="00E8175E"/>
    <w:rsid w:val="00E82038"/>
    <w:rsid w:val="00E8337B"/>
    <w:rsid w:val="00E848F7"/>
    <w:rsid w:val="00E854E3"/>
    <w:rsid w:val="00E8607D"/>
    <w:rsid w:val="00E86A08"/>
    <w:rsid w:val="00E86F5D"/>
    <w:rsid w:val="00E877BA"/>
    <w:rsid w:val="00E9069E"/>
    <w:rsid w:val="00E912DF"/>
    <w:rsid w:val="00E915CD"/>
    <w:rsid w:val="00E91EB4"/>
    <w:rsid w:val="00E921B1"/>
    <w:rsid w:val="00E925E2"/>
    <w:rsid w:val="00E92A87"/>
    <w:rsid w:val="00E92E71"/>
    <w:rsid w:val="00E9369F"/>
    <w:rsid w:val="00E955BF"/>
    <w:rsid w:val="00E95742"/>
    <w:rsid w:val="00E96013"/>
    <w:rsid w:val="00E96387"/>
    <w:rsid w:val="00E9753F"/>
    <w:rsid w:val="00E97748"/>
    <w:rsid w:val="00E979BA"/>
    <w:rsid w:val="00E97C3A"/>
    <w:rsid w:val="00E97D76"/>
    <w:rsid w:val="00EA007B"/>
    <w:rsid w:val="00EA0481"/>
    <w:rsid w:val="00EA0B62"/>
    <w:rsid w:val="00EA102E"/>
    <w:rsid w:val="00EA16B9"/>
    <w:rsid w:val="00EA2470"/>
    <w:rsid w:val="00EA3010"/>
    <w:rsid w:val="00EA34EE"/>
    <w:rsid w:val="00EA3514"/>
    <w:rsid w:val="00EA3E36"/>
    <w:rsid w:val="00EA420B"/>
    <w:rsid w:val="00EA4621"/>
    <w:rsid w:val="00EA4D00"/>
    <w:rsid w:val="00EA7081"/>
    <w:rsid w:val="00EA7853"/>
    <w:rsid w:val="00EB106C"/>
    <w:rsid w:val="00EB159A"/>
    <w:rsid w:val="00EB1AEC"/>
    <w:rsid w:val="00EB2D57"/>
    <w:rsid w:val="00EB39E7"/>
    <w:rsid w:val="00EB3DC3"/>
    <w:rsid w:val="00EB3FBD"/>
    <w:rsid w:val="00EB4016"/>
    <w:rsid w:val="00EB4491"/>
    <w:rsid w:val="00EB4563"/>
    <w:rsid w:val="00EB490D"/>
    <w:rsid w:val="00EB4D76"/>
    <w:rsid w:val="00EB575F"/>
    <w:rsid w:val="00EB5760"/>
    <w:rsid w:val="00EB5F85"/>
    <w:rsid w:val="00EB68BB"/>
    <w:rsid w:val="00EC00C1"/>
    <w:rsid w:val="00EC304D"/>
    <w:rsid w:val="00EC43EC"/>
    <w:rsid w:val="00EC4719"/>
    <w:rsid w:val="00EC5000"/>
    <w:rsid w:val="00EC55FE"/>
    <w:rsid w:val="00EC5CDB"/>
    <w:rsid w:val="00EC607F"/>
    <w:rsid w:val="00EC667C"/>
    <w:rsid w:val="00EC6F98"/>
    <w:rsid w:val="00EC7429"/>
    <w:rsid w:val="00EC76B4"/>
    <w:rsid w:val="00EC7934"/>
    <w:rsid w:val="00ED0CE0"/>
    <w:rsid w:val="00ED0F58"/>
    <w:rsid w:val="00ED1BDA"/>
    <w:rsid w:val="00ED2CB3"/>
    <w:rsid w:val="00ED2E70"/>
    <w:rsid w:val="00ED3509"/>
    <w:rsid w:val="00ED3862"/>
    <w:rsid w:val="00ED3CBF"/>
    <w:rsid w:val="00ED40C1"/>
    <w:rsid w:val="00ED4538"/>
    <w:rsid w:val="00ED481B"/>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1CEA"/>
    <w:rsid w:val="00EE2433"/>
    <w:rsid w:val="00EE3BE4"/>
    <w:rsid w:val="00EE5093"/>
    <w:rsid w:val="00EE53E2"/>
    <w:rsid w:val="00EE5A6A"/>
    <w:rsid w:val="00EE6673"/>
    <w:rsid w:val="00EE671A"/>
    <w:rsid w:val="00EE70D5"/>
    <w:rsid w:val="00EE72DC"/>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6904"/>
    <w:rsid w:val="00EF6C16"/>
    <w:rsid w:val="00EF6CF7"/>
    <w:rsid w:val="00F0011F"/>
    <w:rsid w:val="00F00477"/>
    <w:rsid w:val="00F00694"/>
    <w:rsid w:val="00F01B17"/>
    <w:rsid w:val="00F01CE4"/>
    <w:rsid w:val="00F03705"/>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3DCD"/>
    <w:rsid w:val="00F156AC"/>
    <w:rsid w:val="00F15D67"/>
    <w:rsid w:val="00F15E31"/>
    <w:rsid w:val="00F16D71"/>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1798"/>
    <w:rsid w:val="00F32FE9"/>
    <w:rsid w:val="00F349F1"/>
    <w:rsid w:val="00F34ABE"/>
    <w:rsid w:val="00F34C94"/>
    <w:rsid w:val="00F3579B"/>
    <w:rsid w:val="00F35947"/>
    <w:rsid w:val="00F35972"/>
    <w:rsid w:val="00F35C31"/>
    <w:rsid w:val="00F3600C"/>
    <w:rsid w:val="00F363E1"/>
    <w:rsid w:val="00F36404"/>
    <w:rsid w:val="00F3685E"/>
    <w:rsid w:val="00F36CBE"/>
    <w:rsid w:val="00F36DD9"/>
    <w:rsid w:val="00F370AE"/>
    <w:rsid w:val="00F3717E"/>
    <w:rsid w:val="00F37588"/>
    <w:rsid w:val="00F379DE"/>
    <w:rsid w:val="00F401F0"/>
    <w:rsid w:val="00F414C9"/>
    <w:rsid w:val="00F41781"/>
    <w:rsid w:val="00F42AB8"/>
    <w:rsid w:val="00F42E16"/>
    <w:rsid w:val="00F43781"/>
    <w:rsid w:val="00F43BFC"/>
    <w:rsid w:val="00F441B7"/>
    <w:rsid w:val="00F44594"/>
    <w:rsid w:val="00F44DC0"/>
    <w:rsid w:val="00F4535B"/>
    <w:rsid w:val="00F47052"/>
    <w:rsid w:val="00F50762"/>
    <w:rsid w:val="00F50E76"/>
    <w:rsid w:val="00F516E0"/>
    <w:rsid w:val="00F518B7"/>
    <w:rsid w:val="00F528F4"/>
    <w:rsid w:val="00F52A09"/>
    <w:rsid w:val="00F53181"/>
    <w:rsid w:val="00F53FDA"/>
    <w:rsid w:val="00F544A4"/>
    <w:rsid w:val="00F54AF5"/>
    <w:rsid w:val="00F54B53"/>
    <w:rsid w:val="00F56221"/>
    <w:rsid w:val="00F56944"/>
    <w:rsid w:val="00F5752B"/>
    <w:rsid w:val="00F575CF"/>
    <w:rsid w:val="00F60360"/>
    <w:rsid w:val="00F6102D"/>
    <w:rsid w:val="00F62E13"/>
    <w:rsid w:val="00F63571"/>
    <w:rsid w:val="00F63AC0"/>
    <w:rsid w:val="00F64D1F"/>
    <w:rsid w:val="00F64D20"/>
    <w:rsid w:val="00F66E13"/>
    <w:rsid w:val="00F7015D"/>
    <w:rsid w:val="00F70507"/>
    <w:rsid w:val="00F714AA"/>
    <w:rsid w:val="00F7207D"/>
    <w:rsid w:val="00F7247F"/>
    <w:rsid w:val="00F72E78"/>
    <w:rsid w:val="00F73524"/>
    <w:rsid w:val="00F747E3"/>
    <w:rsid w:val="00F7482B"/>
    <w:rsid w:val="00F75296"/>
    <w:rsid w:val="00F75D6E"/>
    <w:rsid w:val="00F761D8"/>
    <w:rsid w:val="00F76253"/>
    <w:rsid w:val="00F768EF"/>
    <w:rsid w:val="00F82667"/>
    <w:rsid w:val="00F827A0"/>
    <w:rsid w:val="00F83932"/>
    <w:rsid w:val="00F841F8"/>
    <w:rsid w:val="00F84FC8"/>
    <w:rsid w:val="00F85046"/>
    <w:rsid w:val="00F86943"/>
    <w:rsid w:val="00F86C21"/>
    <w:rsid w:val="00F87222"/>
    <w:rsid w:val="00F87E7D"/>
    <w:rsid w:val="00F90395"/>
    <w:rsid w:val="00F906C2"/>
    <w:rsid w:val="00F906ED"/>
    <w:rsid w:val="00F90A26"/>
    <w:rsid w:val="00F90A31"/>
    <w:rsid w:val="00F90EF7"/>
    <w:rsid w:val="00F91448"/>
    <w:rsid w:val="00F91B44"/>
    <w:rsid w:val="00F91F48"/>
    <w:rsid w:val="00F91F91"/>
    <w:rsid w:val="00F922BC"/>
    <w:rsid w:val="00F933B5"/>
    <w:rsid w:val="00F94F61"/>
    <w:rsid w:val="00F95C24"/>
    <w:rsid w:val="00F961C3"/>
    <w:rsid w:val="00F96767"/>
    <w:rsid w:val="00F973E4"/>
    <w:rsid w:val="00FA0D84"/>
    <w:rsid w:val="00FA10AD"/>
    <w:rsid w:val="00FA1D20"/>
    <w:rsid w:val="00FA246B"/>
    <w:rsid w:val="00FA4B27"/>
    <w:rsid w:val="00FA5303"/>
    <w:rsid w:val="00FA5656"/>
    <w:rsid w:val="00FA5E8E"/>
    <w:rsid w:val="00FA5EB6"/>
    <w:rsid w:val="00FA7887"/>
    <w:rsid w:val="00FB01CB"/>
    <w:rsid w:val="00FB071B"/>
    <w:rsid w:val="00FB0CC5"/>
    <w:rsid w:val="00FB0D0D"/>
    <w:rsid w:val="00FB1D3A"/>
    <w:rsid w:val="00FB1D63"/>
    <w:rsid w:val="00FB227C"/>
    <w:rsid w:val="00FB2CC0"/>
    <w:rsid w:val="00FB371E"/>
    <w:rsid w:val="00FB3B73"/>
    <w:rsid w:val="00FB42E2"/>
    <w:rsid w:val="00FB5C6F"/>
    <w:rsid w:val="00FB62B6"/>
    <w:rsid w:val="00FB654E"/>
    <w:rsid w:val="00FB6B3D"/>
    <w:rsid w:val="00FB750A"/>
    <w:rsid w:val="00FC04BE"/>
    <w:rsid w:val="00FC0E9F"/>
    <w:rsid w:val="00FC1081"/>
    <w:rsid w:val="00FC2098"/>
    <w:rsid w:val="00FC2AB0"/>
    <w:rsid w:val="00FC2DD2"/>
    <w:rsid w:val="00FC2F65"/>
    <w:rsid w:val="00FC2FA3"/>
    <w:rsid w:val="00FC3875"/>
    <w:rsid w:val="00FC3B45"/>
    <w:rsid w:val="00FC3C25"/>
    <w:rsid w:val="00FC42D3"/>
    <w:rsid w:val="00FC4545"/>
    <w:rsid w:val="00FC47A3"/>
    <w:rsid w:val="00FC4C39"/>
    <w:rsid w:val="00FC54D4"/>
    <w:rsid w:val="00FC61A7"/>
    <w:rsid w:val="00FC66CA"/>
    <w:rsid w:val="00FC754E"/>
    <w:rsid w:val="00FC7962"/>
    <w:rsid w:val="00FD0E5E"/>
    <w:rsid w:val="00FD0ED9"/>
    <w:rsid w:val="00FD1252"/>
    <w:rsid w:val="00FD1FD3"/>
    <w:rsid w:val="00FD2FF4"/>
    <w:rsid w:val="00FD33D5"/>
    <w:rsid w:val="00FD368C"/>
    <w:rsid w:val="00FD5B98"/>
    <w:rsid w:val="00FD6314"/>
    <w:rsid w:val="00FD6430"/>
    <w:rsid w:val="00FD6843"/>
    <w:rsid w:val="00FD6A69"/>
    <w:rsid w:val="00FD6B8D"/>
    <w:rsid w:val="00FD6ECE"/>
    <w:rsid w:val="00FD6EF9"/>
    <w:rsid w:val="00FE0043"/>
    <w:rsid w:val="00FE2010"/>
    <w:rsid w:val="00FE206C"/>
    <w:rsid w:val="00FE2A49"/>
    <w:rsid w:val="00FE4E86"/>
    <w:rsid w:val="00FE4F4A"/>
    <w:rsid w:val="00FE5DF5"/>
    <w:rsid w:val="00FE602B"/>
    <w:rsid w:val="00FE708E"/>
    <w:rsid w:val="00FF0150"/>
    <w:rsid w:val="00FF16B2"/>
    <w:rsid w:val="00FF24F5"/>
    <w:rsid w:val="00FF27C2"/>
    <w:rsid w:val="00FF3284"/>
    <w:rsid w:val="00FF4206"/>
    <w:rsid w:val="00FF47DA"/>
    <w:rsid w:val="00FF4973"/>
    <w:rsid w:val="00FF4B6C"/>
    <w:rsid w:val="00FF4D34"/>
    <w:rsid w:val="00FF67C9"/>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5C3"/>
    <w:rPr>
      <w:rFonts w:ascii="Times New Roman" w:hAnsi="Times New Roman"/>
      <w:sz w:val="24"/>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eastAsia="Times New Roman"/>
      <w:b/>
      <w:bCs/>
      <w:kern w:val="32"/>
      <w:szCs w:val="32"/>
    </w:rPr>
  </w:style>
  <w:style w:type="paragraph" w:styleId="Ttulo2">
    <w:name w:val="heading 2"/>
    <w:basedOn w:val="Normal"/>
    <w:next w:val="Normal"/>
    <w:link w:val="Ttulo2Char"/>
    <w:autoRedefine/>
    <w:uiPriority w:val="9"/>
    <w:qFormat/>
    <w:rsid w:val="005B062A"/>
    <w:pPr>
      <w:keepNext/>
      <w:numPr>
        <w:ilvl w:val="1"/>
        <w:numId w:val="2"/>
      </w:numPr>
      <w:spacing w:line="360" w:lineRule="auto"/>
      <w:outlineLvl w:val="1"/>
    </w:pPr>
    <w:rPr>
      <w:rFonts w:eastAsia="Times New Roman"/>
      <w:b/>
      <w:bCs/>
      <w:iCs/>
      <w:szCs w:val="28"/>
    </w:rPr>
  </w:style>
  <w:style w:type="paragraph" w:styleId="Ttulo3">
    <w:name w:val="heading 3"/>
    <w:basedOn w:val="Normal"/>
    <w:next w:val="Normal"/>
    <w:link w:val="Ttulo3Char"/>
    <w:autoRedefine/>
    <w:uiPriority w:val="9"/>
    <w:qFormat/>
    <w:rsid w:val="001D7256"/>
    <w:pPr>
      <w:keepNext/>
      <w:numPr>
        <w:ilvl w:val="2"/>
        <w:numId w:val="2"/>
      </w:numPr>
      <w:spacing w:line="360" w:lineRule="auto"/>
      <w:outlineLvl w:val="2"/>
    </w:pPr>
    <w:rPr>
      <w:rFonts w:eastAsia="Times New Roman"/>
      <w:b/>
      <w:bCs/>
      <w:szCs w:val="26"/>
    </w:rPr>
  </w:style>
  <w:style w:type="paragraph" w:styleId="Ttulo4">
    <w:name w:val="heading 4"/>
    <w:basedOn w:val="Normal"/>
    <w:next w:val="Normal"/>
    <w:link w:val="Ttulo4Char"/>
    <w:autoRedefine/>
    <w:uiPriority w:val="9"/>
    <w:qFormat/>
    <w:rsid w:val="00092D5C"/>
    <w:pPr>
      <w:keepNext/>
      <w:numPr>
        <w:ilvl w:val="3"/>
        <w:numId w:val="2"/>
      </w:numPr>
      <w:spacing w:line="360" w:lineRule="auto"/>
      <w:outlineLvl w:val="3"/>
    </w:pPr>
    <w:rPr>
      <w:rFonts w:eastAsia="Times New Roman"/>
      <w:b/>
      <w:bCs/>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eastAsia="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1D7256"/>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092D5C"/>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F53181"/>
    <w:pPr>
      <w:keepLines/>
      <w:numPr>
        <w:numId w:val="0"/>
      </w:numPr>
      <w:jc w:val="both"/>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noProof/>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eastAsia="Times New Roman"/>
      <w:szCs w:val="24"/>
      <w:lang w:eastAsia="pt-BR"/>
    </w:rPr>
  </w:style>
  <w:style w:type="paragraph" w:styleId="Sumrio2">
    <w:name w:val="toc 2"/>
    <w:basedOn w:val="Normal"/>
    <w:next w:val="Normal"/>
    <w:autoRedefine/>
    <w:uiPriority w:val="39"/>
    <w:unhideWhenUsed/>
    <w:rsid w:val="00824AA1"/>
    <w:pPr>
      <w:ind w:left="220"/>
    </w:pPr>
  </w:style>
  <w:style w:type="paragraph" w:styleId="Sumrio3">
    <w:name w:val="toc 3"/>
    <w:basedOn w:val="Normal"/>
    <w:next w:val="Normal"/>
    <w:autoRedefine/>
    <w:uiPriority w:val="39"/>
    <w:unhideWhenUsed/>
    <w:rsid w:val="007174FB"/>
    <w:pPr>
      <w:ind w:left="440"/>
    </w:p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eastAsia="Times New Roman"/>
      <w:szCs w:val="24"/>
      <w:lang w:eastAsia="pt-BR"/>
    </w:rPr>
  </w:style>
  <w:style w:type="paragraph" w:styleId="Legenda">
    <w:name w:val="caption"/>
    <w:basedOn w:val="Normal"/>
    <w:next w:val="Normal"/>
    <w:autoRedefine/>
    <w:uiPriority w:val="35"/>
    <w:unhideWhenUsed/>
    <w:qFormat/>
    <w:rsid w:val="008E1AB5"/>
    <w:pPr>
      <w:keepNext/>
      <w:spacing w:before="120" w:line="360" w:lineRule="auto"/>
      <w:jc w:val="center"/>
    </w:pPr>
    <w:rPr>
      <w:bCs/>
      <w:sz w:val="20"/>
      <w:szCs w:val="18"/>
    </w:rPr>
  </w:style>
  <w:style w:type="paragraph" w:styleId="ndicedeilustraes">
    <w:name w:val="table of figures"/>
    <w:basedOn w:val="Normal"/>
    <w:next w:val="Normal"/>
    <w:autoRedefine/>
    <w:uiPriority w:val="99"/>
    <w:unhideWhenUsed/>
    <w:rsid w:val="004D4FA7"/>
    <w:pPr>
      <w:spacing w:line="360" w:lineRule="auto"/>
    </w:p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line="360" w:lineRule="auto"/>
      <w:outlineLvl w:val="0"/>
    </w:pPr>
    <w:rPr>
      <w:rFonts w:eastAsia="Times New Roman" w:cs="Arial"/>
      <w:b/>
      <w:kern w:val="28"/>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Textodenotadefim">
    <w:name w:val="endnote text"/>
    <w:basedOn w:val="Normal"/>
    <w:link w:val="TextodenotadefimChar"/>
    <w:uiPriority w:val="99"/>
    <w:semiHidden/>
    <w:unhideWhenUsed/>
    <w:rsid w:val="002645A1"/>
    <w:rPr>
      <w:sz w:val="20"/>
      <w:szCs w:val="20"/>
    </w:rPr>
  </w:style>
  <w:style w:type="character" w:customStyle="1" w:styleId="TextodenotadefimChar">
    <w:name w:val="Texto de nota de fim Char"/>
    <w:basedOn w:val="Fontepargpadro"/>
    <w:link w:val="Textodenotadefim"/>
    <w:uiPriority w:val="99"/>
    <w:semiHidden/>
    <w:rsid w:val="002645A1"/>
    <w:rPr>
      <w:lang w:eastAsia="en-US"/>
    </w:rPr>
  </w:style>
  <w:style w:type="character" w:styleId="Refdenotadefim">
    <w:name w:val="endnote reference"/>
    <w:basedOn w:val="Fontepargpadro"/>
    <w:uiPriority w:val="99"/>
    <w:semiHidden/>
    <w:unhideWhenUsed/>
    <w:rsid w:val="002645A1"/>
    <w:rPr>
      <w:vertAlign w:val="superscript"/>
    </w:rPr>
  </w:style>
  <w:style w:type="paragraph" w:customStyle="1" w:styleId="font-claude-response-body">
    <w:name w:val="font-claude-response-body"/>
    <w:basedOn w:val="Normal"/>
    <w:rsid w:val="004C5631"/>
    <w:pPr>
      <w:spacing w:before="100" w:beforeAutospacing="1" w:after="100" w:afterAutospacing="1"/>
    </w:pPr>
    <w:rPr>
      <w:rFonts w:eastAsia="Times New Roman"/>
      <w:szCs w:val="24"/>
      <w:lang w:eastAsia="pt-BR"/>
    </w:rPr>
  </w:style>
  <w:style w:type="paragraph" w:customStyle="1" w:styleId="whitespace-normal">
    <w:name w:val="whitespace-normal"/>
    <w:basedOn w:val="Normal"/>
    <w:rsid w:val="00685E8B"/>
    <w:pPr>
      <w:spacing w:before="100" w:beforeAutospacing="1" w:after="100" w:afterAutospacing="1"/>
    </w:pPr>
    <w:rPr>
      <w:rFonts w:eastAsia="Times New Roman"/>
      <w:szCs w:val="24"/>
      <w:lang w:eastAsia="pt-BR"/>
    </w:rPr>
  </w:style>
  <w:style w:type="paragraph" w:styleId="Sumrio5">
    <w:name w:val="toc 5"/>
    <w:basedOn w:val="Normal"/>
    <w:next w:val="Normal"/>
    <w:autoRedefine/>
    <w:uiPriority w:val="39"/>
    <w:unhideWhenUsed/>
    <w:rsid w:val="00621950"/>
    <w:pPr>
      <w:spacing w:after="100" w:line="278" w:lineRule="auto"/>
      <w:ind w:left="960"/>
    </w:pPr>
    <w:rPr>
      <w:rFonts w:asciiTheme="minorHAnsi" w:eastAsiaTheme="minorEastAsia" w:hAnsiTheme="minorHAnsi" w:cstheme="minorBidi"/>
      <w:kern w:val="2"/>
      <w:szCs w:val="24"/>
      <w:lang w:eastAsia="pt-BR"/>
      <w14:ligatures w14:val="standardContextual"/>
    </w:rPr>
  </w:style>
  <w:style w:type="paragraph" w:styleId="Sumrio6">
    <w:name w:val="toc 6"/>
    <w:basedOn w:val="Normal"/>
    <w:next w:val="Normal"/>
    <w:autoRedefine/>
    <w:uiPriority w:val="39"/>
    <w:unhideWhenUsed/>
    <w:rsid w:val="00621950"/>
    <w:pPr>
      <w:spacing w:after="100" w:line="278" w:lineRule="auto"/>
      <w:ind w:left="1200"/>
    </w:pPr>
    <w:rPr>
      <w:rFonts w:asciiTheme="minorHAnsi" w:eastAsiaTheme="minorEastAsia" w:hAnsiTheme="minorHAnsi" w:cstheme="minorBidi"/>
      <w:kern w:val="2"/>
      <w:szCs w:val="24"/>
      <w:lang w:eastAsia="pt-BR"/>
      <w14:ligatures w14:val="standardContextual"/>
    </w:rPr>
  </w:style>
  <w:style w:type="paragraph" w:styleId="Sumrio7">
    <w:name w:val="toc 7"/>
    <w:basedOn w:val="Normal"/>
    <w:next w:val="Normal"/>
    <w:autoRedefine/>
    <w:uiPriority w:val="39"/>
    <w:unhideWhenUsed/>
    <w:rsid w:val="00621950"/>
    <w:pPr>
      <w:spacing w:after="100" w:line="278" w:lineRule="auto"/>
      <w:ind w:left="1440"/>
    </w:pPr>
    <w:rPr>
      <w:rFonts w:asciiTheme="minorHAnsi" w:eastAsiaTheme="minorEastAsia" w:hAnsiTheme="minorHAnsi" w:cstheme="minorBidi"/>
      <w:kern w:val="2"/>
      <w:szCs w:val="24"/>
      <w:lang w:eastAsia="pt-BR"/>
      <w14:ligatures w14:val="standardContextual"/>
    </w:rPr>
  </w:style>
  <w:style w:type="paragraph" w:styleId="Sumrio8">
    <w:name w:val="toc 8"/>
    <w:basedOn w:val="Normal"/>
    <w:next w:val="Normal"/>
    <w:autoRedefine/>
    <w:uiPriority w:val="39"/>
    <w:unhideWhenUsed/>
    <w:rsid w:val="00621950"/>
    <w:pPr>
      <w:spacing w:after="100" w:line="278" w:lineRule="auto"/>
      <w:ind w:left="1680"/>
    </w:pPr>
    <w:rPr>
      <w:rFonts w:asciiTheme="minorHAnsi" w:eastAsiaTheme="minorEastAsia" w:hAnsiTheme="minorHAnsi" w:cstheme="minorBidi"/>
      <w:kern w:val="2"/>
      <w:szCs w:val="24"/>
      <w:lang w:eastAsia="pt-BR"/>
      <w14:ligatures w14:val="standardContextual"/>
    </w:rPr>
  </w:style>
  <w:style w:type="paragraph" w:styleId="Sumrio9">
    <w:name w:val="toc 9"/>
    <w:basedOn w:val="Normal"/>
    <w:next w:val="Normal"/>
    <w:autoRedefine/>
    <w:uiPriority w:val="39"/>
    <w:unhideWhenUsed/>
    <w:rsid w:val="00621950"/>
    <w:pPr>
      <w:spacing w:after="100" w:line="278" w:lineRule="auto"/>
      <w:ind w:left="1920"/>
    </w:pPr>
    <w:rPr>
      <w:rFonts w:asciiTheme="minorHAnsi" w:eastAsiaTheme="minorEastAsia" w:hAnsiTheme="minorHAnsi" w:cstheme="minorBidi"/>
      <w:kern w:val="2"/>
      <w:szCs w:val="24"/>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ics.uci.edu/~fielding/pubs/dissertation/top.htm" TargetMode="External"/><Relationship Id="rId47" Type="http://schemas.openxmlformats.org/officeDocument/2006/relationships/hyperlink" Target="https://brasil.un.org/pt-br/91863-agenda-2030-para-o-desenvolvimento-sustentavel" TargetMode="External"/><Relationship Id="rId50" Type="http://schemas.openxmlformats.org/officeDocument/2006/relationships/hyperlink" Target="https://www.w3.org/TR/WCAG21/" TargetMode="External"/><Relationship Id="rId55"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2.jpeg"/><Relationship Id="rId40" Type="http://schemas.openxmlformats.org/officeDocument/2006/relationships/hyperlink" Target="https://aws.amazon.com/pt/free/" TargetMode="External"/><Relationship Id="rId45" Type="http://schemas.openxmlformats.org/officeDocument/2006/relationships/hyperlink" Target="https://developer.mozilla.org/pt-BR/docs/Glossary/Payload" TargetMode="External"/><Relationship Id="rId53" Type="http://schemas.openxmlformats.org/officeDocument/2006/relationships/image" Target="media/image27.png"/><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header" Target="header4.xml"/><Relationship Id="rId43" Type="http://schemas.openxmlformats.org/officeDocument/2006/relationships/hyperlink" Target="https://www.gartner.com/en/information-technology/glossary" TargetMode="External"/><Relationship Id="rId48" Type="http://schemas.openxmlformats.org/officeDocument/2006/relationships/hyperlink" Target="https://www.redhat.com/en/topics/api/what-is-an-api-endpoint" TargetMode="External"/><Relationship Id="rId56"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25.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3.png"/><Relationship Id="rId46" Type="http://schemas.openxmlformats.org/officeDocument/2006/relationships/hyperlink" Target="https://www.nngroup.com/articles/toggle-switch-guidelines/" TargetMode="External"/><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c4model.com/" TargetMode="External"/><Relationship Id="rId54"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4.xml"/><Relationship Id="rId49" Type="http://schemas.openxmlformats.org/officeDocument/2006/relationships/hyperlink" Target="https://stripe.com/docs/connect/routing-and-payouts" TargetMode="External"/><Relationship Id="rId57" Type="http://schemas.openxmlformats.org/officeDocument/2006/relationships/header" Target="header6.xml"/><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hyperlink" Target="https://react.dev" TargetMode="External"/><Relationship Id="rId52" Type="http://schemas.openxmlformats.org/officeDocument/2006/relationships/image" Target="media/image26.jpeg"/><Relationship Id="rId6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95</Pages>
  <Words>21766</Words>
  <Characters>117540</Characters>
  <Application>Microsoft Office Word</Application>
  <DocSecurity>0</DocSecurity>
  <Lines>979</Lines>
  <Paragraphs>278</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139028</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LUISA VITORIA AQUINO NASCIMENTO</cp:lastModifiedBy>
  <cp:revision>8</cp:revision>
  <cp:lastPrinted>2011-06-18T21:03:00Z</cp:lastPrinted>
  <dcterms:created xsi:type="dcterms:W3CDTF">2026-05-18T00:57:00Z</dcterms:created>
  <dcterms:modified xsi:type="dcterms:W3CDTF">2026-05-18T01:40:00Z</dcterms:modified>
</cp:coreProperties>
</file>