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792A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CENTRO UNIVERSITÁRIO SENAC</w:t>
      </w:r>
    </w:p>
    <w:p w14:paraId="69C819F2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BACHARELADO EM SISTEMAS DE INFORMAÇÃO</w:t>
      </w:r>
    </w:p>
    <w:p w14:paraId="3C984303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84FABB9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37BA5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98FFD5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3F7F456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A656461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EC8AE9C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3DF7A8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F6D51E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FED0814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035BC155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72149A17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1B6857B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0CFB09B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5B158DA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FAA57B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4F4145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2BD606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627AFC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B900C49" w14:textId="77777777" w:rsidR="00B43241" w:rsidRPr="00486EB8" w:rsidRDefault="00000000">
      <w:pPr>
        <w:spacing w:after="120" w:line="240" w:lineRule="auto"/>
        <w:jc w:val="center"/>
        <w:rPr>
          <w:szCs w:val="24"/>
        </w:rPr>
      </w:pPr>
      <w:r w:rsidRPr="00486EB8">
        <w:rPr>
          <w:szCs w:val="24"/>
        </w:rPr>
        <w:t xml:space="preserve"> </w:t>
      </w:r>
      <w:r w:rsidRPr="00486EB8">
        <w:rPr>
          <w:rFonts w:eastAsia="Times New Roman"/>
          <w:b/>
          <w:szCs w:val="24"/>
        </w:rPr>
        <w:t>Plataforma Digital de Mobilidade Urbana Baseada em Economia Compartilhada: Desenvolvimento de um Sistema para Aluguel Colaborativo de Bicicletas</w:t>
      </w:r>
    </w:p>
    <w:p w14:paraId="40342AEE" w14:textId="77777777" w:rsidR="00B43241" w:rsidRPr="00486EB8" w:rsidRDefault="00B43241">
      <w:pPr>
        <w:rPr>
          <w:szCs w:val="24"/>
        </w:rPr>
      </w:pPr>
    </w:p>
    <w:p w14:paraId="2C5FC135" w14:textId="77777777" w:rsidR="00B43241" w:rsidRPr="00486EB8" w:rsidRDefault="00B43241">
      <w:pPr>
        <w:rPr>
          <w:szCs w:val="24"/>
        </w:rPr>
      </w:pPr>
    </w:p>
    <w:p w14:paraId="7083D270" w14:textId="77777777" w:rsidR="00B43241" w:rsidRPr="00486EB8" w:rsidRDefault="00B43241">
      <w:pPr>
        <w:spacing w:after="0" w:line="240" w:lineRule="auto"/>
        <w:ind w:left="3240"/>
        <w:jc w:val="both"/>
        <w:rPr>
          <w:rFonts w:eastAsia="Times New Roman"/>
          <w:b/>
          <w:szCs w:val="24"/>
          <w:lang w:eastAsia="pt-BR"/>
        </w:rPr>
      </w:pPr>
    </w:p>
    <w:p w14:paraId="0C2CF7C5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429F564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48B7D957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5019BA8B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6163B7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DF41D53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915AB81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F61501A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34ABFED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5B1AFB5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CAE669C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9A31676" w14:textId="77777777" w:rsidR="00B43241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56A6A1E" w14:textId="77777777" w:rsidR="00C46EDD" w:rsidRDefault="00C46EDD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63CF4178" w14:textId="77777777" w:rsidR="00C46EDD" w:rsidRPr="00486EB8" w:rsidRDefault="00C46EDD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0A171A7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6C91E3C4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3DBB6B6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EFD3C29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3F9B4C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D9925DD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CC10442" w14:textId="77777777" w:rsidR="00A96697" w:rsidRPr="003D5A99" w:rsidRDefault="00000000" w:rsidP="00A96697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São Paulo</w:t>
      </w:r>
    </w:p>
    <w:p w14:paraId="741971AE" w14:textId="20CF3A97" w:rsidR="00C46EDD" w:rsidRPr="003D5A99" w:rsidRDefault="00000000" w:rsidP="00C46EDD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2026</w:t>
      </w:r>
    </w:p>
    <w:p w14:paraId="740CE85B" w14:textId="104EFE50" w:rsidR="00B43241" w:rsidRPr="003D5A99" w:rsidRDefault="00000000" w:rsidP="00A96697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lastRenderedPageBreak/>
        <w:t>CENTRO UNIVERSITÁRIO SENAC</w:t>
      </w:r>
    </w:p>
    <w:p w14:paraId="2E3AE1E5" w14:textId="77777777" w:rsidR="00B43241" w:rsidRPr="003D5A99" w:rsidRDefault="00000000">
      <w:pPr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BACHARELADO EM SISTEMAS DE INFORMAÇÃO</w:t>
      </w:r>
    </w:p>
    <w:p w14:paraId="23F8EB5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F68C6E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1A2D659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F05CC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0C89F97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434244C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F6137D2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FA766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41AF08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88B857F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1B8D5A64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18D16E8B" w14:textId="77777777" w:rsidR="00B43241" w:rsidRPr="00486EB8" w:rsidRDefault="00000000">
      <w:pPr>
        <w:spacing w:after="0" w:line="240" w:lineRule="auto"/>
        <w:jc w:val="center"/>
        <w:rPr>
          <w:szCs w:val="24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358A9786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0E3BF0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C24571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92E0E9B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6F336C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B8A8F9E" w14:textId="77777777" w:rsidR="00B43241" w:rsidRPr="00486EB8" w:rsidRDefault="00000000">
      <w:pPr>
        <w:spacing w:after="120" w:line="240" w:lineRule="auto"/>
        <w:jc w:val="center"/>
        <w:rPr>
          <w:szCs w:val="24"/>
        </w:rPr>
      </w:pPr>
      <w:r w:rsidRPr="00486EB8">
        <w:rPr>
          <w:rFonts w:eastAsia="Times New Roman"/>
          <w:b/>
          <w:szCs w:val="24"/>
        </w:rPr>
        <w:t xml:space="preserve"> Plataforma Digital de Mobilidade Urbana Baseada em Economia Compartilhada: Desenvolvimento de um Sistema para Aluguel Colaborativo de Bicicletas </w:t>
      </w:r>
    </w:p>
    <w:p w14:paraId="3DB49A4F" w14:textId="77777777" w:rsidR="00B43241" w:rsidRPr="00486EB8" w:rsidRDefault="00B43241">
      <w:pPr>
        <w:rPr>
          <w:szCs w:val="24"/>
        </w:rPr>
      </w:pPr>
    </w:p>
    <w:p w14:paraId="5490908E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490678D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856C77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542F07A1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B449ECE" w14:textId="77777777" w:rsidR="00B43241" w:rsidRPr="00486EB8" w:rsidRDefault="00000000">
      <w:pPr>
        <w:spacing w:after="0" w:line="240" w:lineRule="auto"/>
        <w:ind w:left="4536"/>
        <w:jc w:val="both"/>
        <w:rPr>
          <w:rFonts w:eastAsia="Times New Roman"/>
          <w:szCs w:val="24"/>
          <w:lang w:eastAsia="pt-BR"/>
        </w:rPr>
      </w:pPr>
      <w:r w:rsidRPr="00486EB8">
        <w:rPr>
          <w:rFonts w:eastAsia="Times New Roman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028D0D39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7840E2A6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6C43FB2E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070814D1" w14:textId="77777777" w:rsidR="00B43241" w:rsidRPr="00486EB8" w:rsidRDefault="00000000">
      <w:pPr>
        <w:spacing w:after="0" w:line="240" w:lineRule="auto"/>
        <w:ind w:left="4536"/>
        <w:rPr>
          <w:szCs w:val="24"/>
        </w:rPr>
      </w:pPr>
      <w:r w:rsidRPr="00486EB8">
        <w:rPr>
          <w:szCs w:val="24"/>
        </w:rPr>
        <w:t xml:space="preserve">Orientador: </w:t>
      </w:r>
      <w:r w:rsidRPr="00486EB8">
        <w:rPr>
          <w:rFonts w:eastAsia="Times New Roman"/>
          <w:szCs w:val="24"/>
          <w:lang w:eastAsia="pt-BR"/>
        </w:rPr>
        <w:t xml:space="preserve">Prof. Jose </w:t>
      </w:r>
      <w:proofErr w:type="spellStart"/>
      <w:r w:rsidRPr="00486EB8">
        <w:rPr>
          <w:rFonts w:eastAsia="Times New Roman"/>
          <w:szCs w:val="24"/>
          <w:lang w:eastAsia="pt-BR"/>
        </w:rPr>
        <w:t>Martinele</w:t>
      </w:r>
      <w:proofErr w:type="spellEnd"/>
      <w:r w:rsidRPr="00486EB8">
        <w:rPr>
          <w:rFonts w:eastAsia="Times New Roman"/>
          <w:szCs w:val="24"/>
          <w:lang w:eastAsia="pt-BR"/>
        </w:rPr>
        <w:t xml:space="preserve"> Alves Silva</w:t>
      </w:r>
    </w:p>
    <w:p w14:paraId="5C134834" w14:textId="77777777" w:rsidR="00B43241" w:rsidRPr="00486EB8" w:rsidRDefault="00B43241">
      <w:pPr>
        <w:rPr>
          <w:rFonts w:eastAsia="Times New Roman"/>
          <w:szCs w:val="24"/>
          <w:lang w:eastAsia="pt-BR"/>
        </w:rPr>
      </w:pPr>
    </w:p>
    <w:p w14:paraId="6AC5C828" w14:textId="77777777" w:rsidR="00B43241" w:rsidRPr="00486EB8" w:rsidRDefault="00B43241">
      <w:pPr>
        <w:rPr>
          <w:szCs w:val="24"/>
        </w:rPr>
      </w:pPr>
    </w:p>
    <w:p w14:paraId="409C9B7F" w14:textId="77777777" w:rsidR="00B43241" w:rsidRPr="00486EB8" w:rsidRDefault="00B43241">
      <w:pPr>
        <w:rPr>
          <w:szCs w:val="24"/>
        </w:rPr>
      </w:pPr>
    </w:p>
    <w:p w14:paraId="53061F71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2CF116C2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3802C8C0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5DDC3109" w14:textId="77777777" w:rsidR="00B43241" w:rsidRPr="003D5A99" w:rsidRDefault="00B43241">
      <w:pPr>
        <w:pStyle w:val="Rodap"/>
        <w:spacing w:after="0" w:line="240" w:lineRule="auto"/>
        <w:jc w:val="center"/>
        <w:rPr>
          <w:b/>
          <w:bCs/>
        </w:rPr>
      </w:pPr>
    </w:p>
    <w:p w14:paraId="63520474" w14:textId="77777777" w:rsidR="00B43241" w:rsidRPr="003D5A99" w:rsidRDefault="00B43241">
      <w:pPr>
        <w:pStyle w:val="Rodap"/>
        <w:spacing w:after="0" w:line="240" w:lineRule="auto"/>
        <w:jc w:val="center"/>
        <w:rPr>
          <w:b/>
          <w:bCs/>
        </w:rPr>
      </w:pPr>
    </w:p>
    <w:p w14:paraId="5C81BC57" w14:textId="77777777" w:rsidR="00B43241" w:rsidRPr="003D5A99" w:rsidRDefault="00000000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São Paulo</w:t>
      </w:r>
    </w:p>
    <w:p w14:paraId="78234C83" w14:textId="77777777" w:rsidR="00B43241" w:rsidRPr="003D5A99" w:rsidRDefault="00000000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2026</w:t>
      </w:r>
    </w:p>
    <w:p w14:paraId="54AFCDF5" w14:textId="77777777" w:rsidR="00C46EDD" w:rsidRDefault="00C46EDD">
      <w:pPr>
        <w:pStyle w:val="Rodap"/>
        <w:spacing w:after="0" w:line="240" w:lineRule="auto"/>
        <w:jc w:val="center"/>
        <w:rPr>
          <w:b/>
          <w:szCs w:val="24"/>
          <w:shd w:val="clear" w:color="auto" w:fill="FFFF00"/>
        </w:rPr>
      </w:pPr>
    </w:p>
    <w:p w14:paraId="6642751B" w14:textId="77777777" w:rsidR="00B43241" w:rsidRPr="003D5A99" w:rsidRDefault="00000000">
      <w:pPr>
        <w:pStyle w:val="Rodap"/>
        <w:spacing w:after="0" w:line="240" w:lineRule="auto"/>
        <w:rPr>
          <w:b/>
          <w:bCs/>
        </w:rPr>
      </w:pPr>
      <w:r w:rsidRPr="003D5A99">
        <w:rPr>
          <w:b/>
          <w:bCs/>
        </w:rPr>
        <w:lastRenderedPageBreak/>
        <w:t xml:space="preserve"> Plataforma Digital de Mobilidade Urbana Baseada em Economia Compartilhada: Desenvolvimento de um Sistema para Aluguel Colaborativo de Bicicletas </w:t>
      </w:r>
    </w:p>
    <w:p w14:paraId="1E938752" w14:textId="77777777" w:rsidR="00B43241" w:rsidRPr="00486EB8" w:rsidRDefault="00B43241">
      <w:pPr>
        <w:pStyle w:val="Rodap"/>
        <w:spacing w:after="0" w:line="240" w:lineRule="auto"/>
        <w:rPr>
          <w:rFonts w:eastAsia="Times New Roman"/>
          <w:b/>
          <w:szCs w:val="24"/>
        </w:rPr>
      </w:pPr>
    </w:p>
    <w:p w14:paraId="1CBB0798" w14:textId="77777777" w:rsidR="00B43241" w:rsidRPr="00486EB8" w:rsidRDefault="00B43241">
      <w:pPr>
        <w:pStyle w:val="Rodap"/>
        <w:spacing w:after="0" w:line="240" w:lineRule="auto"/>
        <w:rPr>
          <w:b/>
          <w:szCs w:val="24"/>
        </w:rPr>
      </w:pPr>
    </w:p>
    <w:p w14:paraId="4E1F0B8A" w14:textId="77777777" w:rsidR="00B43241" w:rsidRPr="00486EB8" w:rsidRDefault="00B43241">
      <w:pPr>
        <w:rPr>
          <w:szCs w:val="24"/>
        </w:rPr>
      </w:pPr>
    </w:p>
    <w:p w14:paraId="180A8540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 xml:space="preserve"> </w:t>
      </w: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66A6B31A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2431D7E5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273431CD" w14:textId="77777777" w:rsidR="00B43241" w:rsidRPr="00486EB8" w:rsidRDefault="00B43241">
      <w:pPr>
        <w:rPr>
          <w:szCs w:val="24"/>
        </w:rPr>
      </w:pPr>
    </w:p>
    <w:p w14:paraId="18675580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F47C2AD" w14:textId="77777777" w:rsidR="00B43241" w:rsidRPr="00486EB8" w:rsidRDefault="00000000">
      <w:pPr>
        <w:spacing w:after="0" w:line="240" w:lineRule="auto"/>
        <w:ind w:left="4536"/>
        <w:jc w:val="both"/>
        <w:rPr>
          <w:rFonts w:eastAsia="Times New Roman"/>
          <w:szCs w:val="24"/>
          <w:lang w:eastAsia="pt-BR"/>
        </w:rPr>
      </w:pPr>
      <w:r w:rsidRPr="00486EB8">
        <w:rPr>
          <w:rFonts w:eastAsia="Times New Roman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0F044303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318B8D9A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1C419AC" w14:textId="77777777" w:rsidR="00B43241" w:rsidRPr="00486EB8" w:rsidRDefault="00000000">
      <w:pPr>
        <w:autoSpaceDE w:val="0"/>
        <w:spacing w:line="360" w:lineRule="auto"/>
        <w:jc w:val="both"/>
        <w:rPr>
          <w:b/>
          <w:szCs w:val="24"/>
        </w:rPr>
      </w:pPr>
      <w:r w:rsidRPr="00486EB8">
        <w:rPr>
          <w:b/>
          <w:szCs w:val="24"/>
        </w:rPr>
        <w:t>BANCA EXAMINADORA:</w:t>
      </w:r>
    </w:p>
    <w:p w14:paraId="6B19B552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44E02D3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4FCF3231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do orientador &gt;&gt; – SENAC</w:t>
      </w:r>
    </w:p>
    <w:p w14:paraId="5AC55DF6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Orientador</w:t>
      </w:r>
    </w:p>
    <w:p w14:paraId="60B2903D" w14:textId="77777777" w:rsidR="00B43241" w:rsidRPr="00486EB8" w:rsidRDefault="00B43241">
      <w:pPr>
        <w:autoSpaceDE w:val="0"/>
        <w:spacing w:before="240" w:after="0" w:line="360" w:lineRule="auto"/>
        <w:jc w:val="right"/>
        <w:rPr>
          <w:szCs w:val="24"/>
        </w:rPr>
      </w:pPr>
    </w:p>
    <w:p w14:paraId="3D546740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6A09DC16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outro membro &gt;&gt; – SENAC</w:t>
      </w:r>
    </w:p>
    <w:p w14:paraId="174D3008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Membro Interno e Coorientador</w:t>
      </w:r>
    </w:p>
    <w:p w14:paraId="073855F0" w14:textId="77777777" w:rsidR="00B43241" w:rsidRPr="00486EB8" w:rsidRDefault="00B43241">
      <w:pPr>
        <w:autoSpaceDE w:val="0"/>
        <w:spacing w:after="240" w:line="360" w:lineRule="auto"/>
        <w:ind w:left="3686" w:hanging="1"/>
        <w:rPr>
          <w:szCs w:val="24"/>
        </w:rPr>
      </w:pPr>
    </w:p>
    <w:p w14:paraId="1745800D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604E3E79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membro externo&gt;&gt; - &lt;&lt; Instituição Externa &gt;&gt;</w:t>
      </w:r>
    </w:p>
    <w:p w14:paraId="34BF9A4C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Membro Externo</w:t>
      </w:r>
    </w:p>
    <w:p w14:paraId="358F367E" w14:textId="77777777" w:rsidR="00B43241" w:rsidRPr="00486EB8" w:rsidRDefault="00B43241">
      <w:pPr>
        <w:autoSpaceDE w:val="0"/>
        <w:spacing w:after="0" w:line="240" w:lineRule="auto"/>
        <w:jc w:val="center"/>
        <w:rPr>
          <w:szCs w:val="24"/>
        </w:rPr>
      </w:pPr>
    </w:p>
    <w:p w14:paraId="522A544B" w14:textId="77777777" w:rsidR="00B43241" w:rsidRPr="00486EB8" w:rsidRDefault="00B43241">
      <w:pPr>
        <w:autoSpaceDE w:val="0"/>
        <w:spacing w:after="0" w:line="240" w:lineRule="auto"/>
        <w:jc w:val="center"/>
        <w:rPr>
          <w:szCs w:val="24"/>
        </w:rPr>
      </w:pPr>
    </w:p>
    <w:p w14:paraId="1B4CE09C" w14:textId="77777777" w:rsidR="00A96697" w:rsidRPr="00486EB8" w:rsidRDefault="00A96697">
      <w:pPr>
        <w:autoSpaceDE w:val="0"/>
        <w:spacing w:after="0" w:line="240" w:lineRule="auto"/>
        <w:jc w:val="center"/>
        <w:rPr>
          <w:szCs w:val="24"/>
          <w:shd w:val="clear" w:color="auto" w:fill="FFFF00"/>
        </w:rPr>
      </w:pPr>
    </w:p>
    <w:p w14:paraId="23ECFB74" w14:textId="77777777" w:rsidR="00A96697" w:rsidRPr="00486EB8" w:rsidRDefault="00A96697">
      <w:pPr>
        <w:autoSpaceDE w:val="0"/>
        <w:spacing w:after="0" w:line="240" w:lineRule="auto"/>
        <w:jc w:val="center"/>
        <w:rPr>
          <w:szCs w:val="24"/>
          <w:shd w:val="clear" w:color="auto" w:fill="FFFF00"/>
        </w:rPr>
      </w:pPr>
    </w:p>
    <w:p w14:paraId="5B903312" w14:textId="77777777" w:rsidR="00A96697" w:rsidRPr="003D5A99" w:rsidRDefault="00A96697">
      <w:pPr>
        <w:autoSpaceDE w:val="0"/>
        <w:spacing w:after="0" w:line="240" w:lineRule="auto"/>
        <w:jc w:val="center"/>
        <w:rPr>
          <w:b/>
          <w:bCs/>
        </w:rPr>
      </w:pPr>
    </w:p>
    <w:p w14:paraId="7A4F1BAC" w14:textId="77777777" w:rsidR="00A96697" w:rsidRPr="003D5A99" w:rsidRDefault="00000000" w:rsidP="00A96697">
      <w:pPr>
        <w:autoSpaceDE w:val="0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 xml:space="preserve">São Paulo, </w:t>
      </w:r>
      <w:r w:rsidR="00A96697" w:rsidRPr="003D5A99">
        <w:rPr>
          <w:b/>
          <w:bCs/>
        </w:rPr>
        <w:t>29</w:t>
      </w:r>
      <w:r w:rsidRPr="003D5A99">
        <w:rPr>
          <w:b/>
          <w:bCs/>
        </w:rPr>
        <w:t xml:space="preserve"> de </w:t>
      </w:r>
      <w:proofErr w:type="gramStart"/>
      <w:r w:rsidR="00A96697" w:rsidRPr="003D5A99">
        <w:rPr>
          <w:b/>
          <w:bCs/>
        </w:rPr>
        <w:t>Março</w:t>
      </w:r>
      <w:proofErr w:type="gramEnd"/>
      <w:r w:rsidRPr="003D5A99">
        <w:rPr>
          <w:b/>
          <w:bCs/>
        </w:rPr>
        <w:t xml:space="preserve"> de 202</w:t>
      </w:r>
      <w:r w:rsidR="00A96697" w:rsidRPr="003D5A99">
        <w:rPr>
          <w:b/>
          <w:bCs/>
        </w:rPr>
        <w:t>6</w:t>
      </w:r>
      <w:r w:rsidRPr="003D5A99">
        <w:rPr>
          <w:b/>
          <w:bCs/>
        </w:rPr>
        <w:t>.</w:t>
      </w:r>
    </w:p>
    <w:p w14:paraId="7F581C0D" w14:textId="77777777" w:rsidR="00C46EDD" w:rsidRDefault="00C46EDD" w:rsidP="00A96697">
      <w:pPr>
        <w:autoSpaceDE w:val="0"/>
        <w:spacing w:after="0" w:line="240" w:lineRule="auto"/>
        <w:jc w:val="center"/>
        <w:rPr>
          <w:b/>
          <w:bCs/>
          <w:szCs w:val="24"/>
          <w:lang w:val="en-US"/>
        </w:rPr>
      </w:pPr>
    </w:p>
    <w:p w14:paraId="74D973E7" w14:textId="4A5A255C" w:rsidR="00B43241" w:rsidRPr="00486EB8" w:rsidRDefault="00000000" w:rsidP="00A96697">
      <w:pPr>
        <w:autoSpaceDE w:val="0"/>
        <w:spacing w:after="0" w:line="240" w:lineRule="auto"/>
        <w:jc w:val="center"/>
        <w:rPr>
          <w:szCs w:val="24"/>
        </w:rPr>
      </w:pPr>
      <w:r w:rsidRPr="00486EB8">
        <w:rPr>
          <w:b/>
          <w:bCs/>
          <w:szCs w:val="24"/>
          <w:lang w:val="en-US"/>
        </w:rPr>
        <w:lastRenderedPageBreak/>
        <w:t>DEDICATÓRIA</w:t>
      </w:r>
    </w:p>
    <w:p w14:paraId="55406545" w14:textId="77777777" w:rsidR="00B43241" w:rsidRPr="00486EB8" w:rsidRDefault="00B43241">
      <w:pPr>
        <w:autoSpaceDE w:val="0"/>
        <w:spacing w:after="0" w:line="360" w:lineRule="auto"/>
        <w:rPr>
          <w:szCs w:val="24"/>
        </w:rPr>
      </w:pPr>
    </w:p>
    <w:p w14:paraId="2279E7C1" w14:textId="77777777" w:rsidR="00B43241" w:rsidRPr="00486EB8" w:rsidRDefault="00000000">
      <w:pPr>
        <w:autoSpaceDE w:val="0"/>
        <w:spacing w:after="0" w:line="360" w:lineRule="auto"/>
        <w:jc w:val="both"/>
        <w:rPr>
          <w:szCs w:val="24"/>
        </w:rPr>
      </w:pPr>
      <w:r w:rsidRPr="00486EB8">
        <w:rPr>
          <w:szCs w:val="24"/>
          <w:shd w:val="clear" w:color="auto" w:fill="FFFF00"/>
        </w:rPr>
        <w:t>&lt;&lt; Opcional &gt;&gt;</w:t>
      </w:r>
    </w:p>
    <w:p w14:paraId="39BC88D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0DB778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E8454F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5BBB3E3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CF0DB7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F2123F3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56CFD7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1439B9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9B3B00B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D75497A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790842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E29CE07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64D1B137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5B88808B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EB82E1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ACDCB4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63FD2EB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2F662A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13436C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B2739E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AE5452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89BF5F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238C38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6B2CD7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482296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507A102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5CB996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EC95625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CFA8CC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2F879A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280A6F6" w14:textId="77777777" w:rsidR="00A96697" w:rsidRPr="00486EB8" w:rsidRDefault="00A96697" w:rsidP="00A96697">
      <w:pPr>
        <w:rPr>
          <w:b/>
          <w:bCs/>
          <w:szCs w:val="24"/>
          <w:lang w:val="en-US"/>
        </w:rPr>
      </w:pPr>
    </w:p>
    <w:p w14:paraId="315ED135" w14:textId="1690224D" w:rsidR="00B43241" w:rsidRPr="00486EB8" w:rsidRDefault="00000000" w:rsidP="00A96697">
      <w:pPr>
        <w:jc w:val="center"/>
        <w:rPr>
          <w:b/>
          <w:bCs/>
          <w:szCs w:val="24"/>
          <w:lang w:val="en-US"/>
        </w:rPr>
      </w:pPr>
      <w:r w:rsidRPr="00486EB8">
        <w:rPr>
          <w:b/>
          <w:bCs/>
          <w:szCs w:val="24"/>
          <w:lang w:val="en-US"/>
        </w:rPr>
        <w:lastRenderedPageBreak/>
        <w:t>AGRADECIMENTOS</w:t>
      </w:r>
    </w:p>
    <w:p w14:paraId="1D8CAF2E" w14:textId="77777777" w:rsidR="00B43241" w:rsidRPr="00486EB8" w:rsidRDefault="00B43241">
      <w:pPr>
        <w:autoSpaceDE w:val="0"/>
        <w:spacing w:after="0" w:line="360" w:lineRule="auto"/>
        <w:rPr>
          <w:szCs w:val="24"/>
        </w:rPr>
      </w:pPr>
    </w:p>
    <w:p w14:paraId="392931C8" w14:textId="77777777" w:rsidR="00B43241" w:rsidRPr="00486EB8" w:rsidRDefault="00000000">
      <w:pPr>
        <w:autoSpaceDE w:val="0"/>
        <w:spacing w:after="0" w:line="360" w:lineRule="auto"/>
        <w:jc w:val="both"/>
        <w:rPr>
          <w:szCs w:val="24"/>
        </w:rPr>
      </w:pPr>
      <w:r w:rsidRPr="00486EB8">
        <w:rPr>
          <w:szCs w:val="24"/>
          <w:shd w:val="clear" w:color="auto" w:fill="FFFF00"/>
        </w:rPr>
        <w:t>&lt;&lt; Opcional &gt;&gt;</w:t>
      </w:r>
    </w:p>
    <w:p w14:paraId="7C6796BA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D0E4BF1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884257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209DC93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03D9A19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364D9DB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AA8D0F2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964AEB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68FF51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BBAD6FD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9D67B01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439C00F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689F278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527921A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A1CC53E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CC78E2C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EA62618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77104713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683948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0E58C7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14A2BB0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57AC7D7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r w:rsidRPr="00486EB8">
        <w:rPr>
          <w:b/>
          <w:bCs/>
          <w:szCs w:val="24"/>
          <w:lang w:val="en-US"/>
        </w:rPr>
        <w:lastRenderedPageBreak/>
        <w:t>RESUMO</w:t>
      </w:r>
    </w:p>
    <w:p w14:paraId="6251793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AA330D4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19521A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13938C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B43B86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00540C5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92B61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B612344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892D26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39E861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38A336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7E318EF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E40883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CB604A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DDCC19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8FAEEA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DA27D1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DA5E84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0CD78A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599D49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97C7FD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8421C5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B456A3B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109174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4CDC67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543C9B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9ECB9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AF57D2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6CE3EF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151893B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00A629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742F1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404EA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316B58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93E2FB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1B86F9F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B9EE3D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9971747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64E1E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D3C007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1EB888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3E0DFF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4FD8A95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DBA4D4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F33336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A488A8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BF7442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7FE16E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C0B4F7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486EB8">
        <w:rPr>
          <w:b/>
          <w:bCs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50EB51E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EB1F38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BD7FEA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851DFB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800DB3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3E644A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E50160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372B4FD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296242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4F5C8A1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41EA7D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71AF89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0C0A0BD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8E3363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FA4E29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39543D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058ADE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513669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454284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B9A92D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40155B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243470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A0955D9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32F526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9791AD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606EF9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222CA6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117D05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9A18DE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5CE8688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F0BCEA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04E56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DE1901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161F20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59027A1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64D20D6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7F160F3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2210E6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931CA1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6221A2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551857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379C40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1630BC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FC8929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CAC5989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AF3BCE8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3A2C57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67ED82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B37FDAE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486EB8">
        <w:rPr>
          <w:b/>
          <w:bCs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0E0BD30E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76AC879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53D9AA74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225196" w:history="1">
        <w:r w:rsidRPr="00486EB8">
          <w:rPr>
            <w:rStyle w:val="Hyperlink"/>
            <w:szCs w:val="24"/>
          </w:rPr>
          <w:t>Figura 1- Cronograma de Desenvolvimento da Documentação</w:t>
        </w:r>
        <w:r w:rsidRPr="00486EB8">
          <w:rPr>
            <w:szCs w:val="24"/>
          </w:rPr>
          <w:tab/>
          <w:t>22</w:t>
        </w:r>
      </w:hyperlink>
    </w:p>
    <w:p w14:paraId="606D09D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225197" w:history="1">
        <w:r w:rsidRPr="00486EB8">
          <w:rPr>
            <w:rStyle w:val="Hyperlink"/>
            <w:szCs w:val="24"/>
          </w:rPr>
          <w:t>Figura 2 - Cronograma de Desenvolvimento</w:t>
        </w:r>
        <w:r w:rsidRPr="00486EB8">
          <w:rPr>
            <w:szCs w:val="24"/>
          </w:rPr>
          <w:tab/>
          <w:t>23</w:t>
        </w:r>
      </w:hyperlink>
    </w:p>
    <w:p w14:paraId="521E836C" w14:textId="77777777" w:rsidR="00B43241" w:rsidRPr="00486EB8" w:rsidRDefault="00B43241">
      <w:pPr>
        <w:rPr>
          <w:szCs w:val="24"/>
        </w:rPr>
      </w:pPr>
    </w:p>
    <w:p w14:paraId="77A4A0AB" w14:textId="77777777" w:rsidR="00B43241" w:rsidRPr="00486EB8" w:rsidRDefault="00B43241">
      <w:pPr>
        <w:rPr>
          <w:szCs w:val="24"/>
        </w:rPr>
      </w:pPr>
    </w:p>
    <w:p w14:paraId="01B4C98B" w14:textId="77777777" w:rsidR="00B43241" w:rsidRPr="00486EB8" w:rsidRDefault="00B43241">
      <w:pPr>
        <w:rPr>
          <w:szCs w:val="24"/>
        </w:rPr>
      </w:pPr>
    </w:p>
    <w:p w14:paraId="0FA49212" w14:textId="77777777" w:rsidR="00B43241" w:rsidRPr="00486EB8" w:rsidRDefault="00B43241">
      <w:pPr>
        <w:rPr>
          <w:szCs w:val="24"/>
        </w:rPr>
      </w:pPr>
    </w:p>
    <w:p w14:paraId="37847557" w14:textId="77777777" w:rsidR="00B43241" w:rsidRPr="00486EB8" w:rsidRDefault="00B43241">
      <w:pPr>
        <w:rPr>
          <w:szCs w:val="24"/>
        </w:rPr>
      </w:pPr>
    </w:p>
    <w:p w14:paraId="6F9648F1" w14:textId="77777777" w:rsidR="00B43241" w:rsidRPr="00486EB8" w:rsidRDefault="00B43241">
      <w:pPr>
        <w:rPr>
          <w:szCs w:val="24"/>
        </w:rPr>
      </w:pPr>
    </w:p>
    <w:p w14:paraId="73794A8C" w14:textId="77777777" w:rsidR="00B43241" w:rsidRPr="00486EB8" w:rsidRDefault="00B43241">
      <w:pPr>
        <w:rPr>
          <w:szCs w:val="24"/>
        </w:rPr>
      </w:pPr>
    </w:p>
    <w:p w14:paraId="0F2DC696" w14:textId="77777777" w:rsidR="00B43241" w:rsidRPr="00486EB8" w:rsidRDefault="00B43241">
      <w:pPr>
        <w:rPr>
          <w:szCs w:val="24"/>
        </w:rPr>
      </w:pPr>
    </w:p>
    <w:p w14:paraId="6A28275B" w14:textId="77777777" w:rsidR="00B43241" w:rsidRPr="00486EB8" w:rsidRDefault="00B43241">
      <w:pPr>
        <w:rPr>
          <w:szCs w:val="24"/>
        </w:rPr>
      </w:pPr>
    </w:p>
    <w:p w14:paraId="217AB71C" w14:textId="77777777" w:rsidR="00B43241" w:rsidRPr="00486EB8" w:rsidRDefault="00B43241">
      <w:pPr>
        <w:rPr>
          <w:szCs w:val="24"/>
        </w:rPr>
      </w:pPr>
    </w:p>
    <w:p w14:paraId="7BCF79F8" w14:textId="77777777" w:rsidR="00B43241" w:rsidRPr="00486EB8" w:rsidRDefault="00B43241">
      <w:pPr>
        <w:rPr>
          <w:szCs w:val="24"/>
        </w:rPr>
      </w:pPr>
    </w:p>
    <w:p w14:paraId="61872643" w14:textId="77777777" w:rsidR="00B43241" w:rsidRPr="00486EB8" w:rsidRDefault="00B43241">
      <w:pPr>
        <w:rPr>
          <w:szCs w:val="24"/>
        </w:rPr>
      </w:pPr>
    </w:p>
    <w:p w14:paraId="18D3CC42" w14:textId="77777777" w:rsidR="00B43241" w:rsidRPr="00486EB8" w:rsidRDefault="00B43241">
      <w:pPr>
        <w:rPr>
          <w:szCs w:val="24"/>
        </w:rPr>
      </w:pPr>
    </w:p>
    <w:p w14:paraId="104FB361" w14:textId="77777777" w:rsidR="00B43241" w:rsidRPr="00486EB8" w:rsidRDefault="00B43241">
      <w:pPr>
        <w:rPr>
          <w:szCs w:val="24"/>
        </w:rPr>
      </w:pPr>
    </w:p>
    <w:p w14:paraId="5CA15AF1" w14:textId="77777777" w:rsidR="00B43241" w:rsidRPr="00486EB8" w:rsidRDefault="00B43241">
      <w:pPr>
        <w:rPr>
          <w:szCs w:val="24"/>
        </w:rPr>
      </w:pPr>
    </w:p>
    <w:p w14:paraId="352AAD10" w14:textId="77777777" w:rsidR="00B43241" w:rsidRPr="00486EB8" w:rsidRDefault="00B43241">
      <w:pPr>
        <w:rPr>
          <w:szCs w:val="24"/>
        </w:rPr>
      </w:pPr>
    </w:p>
    <w:p w14:paraId="413E0CAA" w14:textId="77777777" w:rsidR="00B43241" w:rsidRPr="00486EB8" w:rsidRDefault="00B43241">
      <w:pPr>
        <w:rPr>
          <w:szCs w:val="24"/>
        </w:rPr>
      </w:pPr>
    </w:p>
    <w:p w14:paraId="0478A509" w14:textId="77777777" w:rsidR="00B43241" w:rsidRPr="00486EB8" w:rsidRDefault="00B43241">
      <w:pPr>
        <w:rPr>
          <w:szCs w:val="24"/>
        </w:rPr>
      </w:pPr>
    </w:p>
    <w:p w14:paraId="2360047E" w14:textId="77777777" w:rsidR="00B43241" w:rsidRPr="00486EB8" w:rsidRDefault="00B43241">
      <w:pPr>
        <w:rPr>
          <w:szCs w:val="24"/>
        </w:rPr>
      </w:pPr>
    </w:p>
    <w:p w14:paraId="35990E6C" w14:textId="77777777" w:rsidR="00B43241" w:rsidRPr="00486EB8" w:rsidRDefault="00B43241">
      <w:pPr>
        <w:rPr>
          <w:szCs w:val="24"/>
        </w:rPr>
      </w:pPr>
    </w:p>
    <w:p w14:paraId="4BCB04FF" w14:textId="77777777" w:rsidR="00B43241" w:rsidRPr="00486EB8" w:rsidRDefault="00B43241">
      <w:pPr>
        <w:rPr>
          <w:szCs w:val="24"/>
        </w:rPr>
      </w:pPr>
    </w:p>
    <w:p w14:paraId="468B9A94" w14:textId="77777777" w:rsidR="00B43241" w:rsidRPr="00486EB8" w:rsidRDefault="00B43241">
      <w:pPr>
        <w:rPr>
          <w:szCs w:val="24"/>
        </w:rPr>
      </w:pPr>
    </w:p>
    <w:p w14:paraId="74B607D7" w14:textId="77777777" w:rsidR="00B43241" w:rsidRPr="00486EB8" w:rsidRDefault="00B43241">
      <w:pPr>
        <w:rPr>
          <w:szCs w:val="24"/>
        </w:rPr>
      </w:pPr>
    </w:p>
    <w:p w14:paraId="0657A86A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4" w:name="_Toc164355002"/>
      <w:r w:rsidRPr="00486EB8">
        <w:rPr>
          <w:b/>
          <w:bCs/>
          <w:szCs w:val="24"/>
          <w:lang w:val="en-US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6BE48DCC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3A20BA27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0" w:history="1">
        <w:r w:rsidRPr="00486EB8">
          <w:rPr>
            <w:rStyle w:val="Hyperlink"/>
            <w:szCs w:val="24"/>
          </w:rPr>
          <w:t>Quadro 1 - Equipamentos e Gastos</w:t>
        </w:r>
        <w:r w:rsidRPr="00486EB8">
          <w:rPr>
            <w:szCs w:val="24"/>
          </w:rPr>
          <w:tab/>
          <w:t>19</w:t>
        </w:r>
      </w:hyperlink>
    </w:p>
    <w:p w14:paraId="14924B8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1" w:history="1">
        <w:r w:rsidRPr="00486EB8">
          <w:rPr>
            <w:rStyle w:val="Hyperlink"/>
            <w:szCs w:val="24"/>
          </w:rPr>
          <w:t>Quadro 2 - Custos Infraestrutura Digital</w:t>
        </w:r>
        <w:r w:rsidRPr="00486EB8">
          <w:rPr>
            <w:szCs w:val="24"/>
          </w:rPr>
          <w:tab/>
          <w:t>19</w:t>
        </w:r>
      </w:hyperlink>
    </w:p>
    <w:p w14:paraId="4B674577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2" w:history="1">
        <w:r w:rsidRPr="00486EB8">
          <w:rPr>
            <w:rStyle w:val="Hyperlink"/>
            <w:szCs w:val="24"/>
          </w:rPr>
          <w:t>Quadro 3 - Custos Analistas</w:t>
        </w:r>
        <w:r w:rsidRPr="00486EB8">
          <w:rPr>
            <w:szCs w:val="24"/>
          </w:rPr>
          <w:tab/>
          <w:t>20</w:t>
        </w:r>
      </w:hyperlink>
    </w:p>
    <w:p w14:paraId="53E0C982" w14:textId="5557FC88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3" w:history="1">
        <w:r w:rsidRPr="00486EB8">
          <w:rPr>
            <w:rStyle w:val="Hyperlink"/>
            <w:szCs w:val="24"/>
          </w:rPr>
          <w:t>Quadro 4 - Síntese do Investimento</w:t>
        </w:r>
        <w:r w:rsidRPr="00486EB8">
          <w:rPr>
            <w:szCs w:val="24"/>
          </w:rPr>
          <w:tab/>
          <w:t>20</w:t>
        </w:r>
      </w:hyperlink>
    </w:p>
    <w:p w14:paraId="719F73EA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D2EC33C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5604859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6853BC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05255C5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1B14DA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79FD708F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AD41D2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67031A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92E63A9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3B20B82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0704E27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6F72CC10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20B6DD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B82737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693FD8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671524C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46F00E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18383B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D6050A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303F736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A2F777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A07919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F69FC0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FF6FAD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1015FC6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5" w:name="_Toc164351159"/>
      <w:bookmarkStart w:id="16" w:name="_Toc164355003"/>
      <w:r w:rsidRPr="00486EB8">
        <w:rPr>
          <w:b/>
          <w:bCs/>
          <w:szCs w:val="24"/>
          <w:lang w:val="en-US"/>
        </w:rPr>
        <w:t>LISTA DE TABELAS</w:t>
      </w:r>
      <w:bookmarkEnd w:id="15"/>
      <w:bookmarkEnd w:id="16"/>
    </w:p>
    <w:p w14:paraId="7CC3F0B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3F688C1" w14:textId="77777777" w:rsidR="00B43241" w:rsidRPr="00486EB8" w:rsidRDefault="00000000">
      <w:pPr>
        <w:autoSpaceDE w:val="0"/>
        <w:spacing w:after="0" w:line="360" w:lineRule="auto"/>
        <w:rPr>
          <w:szCs w:val="24"/>
        </w:rPr>
      </w:pPr>
      <w:r w:rsidRPr="00486EB8">
        <w:rPr>
          <w:szCs w:val="24"/>
          <w:shd w:val="clear" w:color="auto" w:fill="FFFF00"/>
        </w:rPr>
        <w:t>&lt;&lt; Se for usar. Caso contrário, remova &gt;&gt;</w:t>
      </w:r>
    </w:p>
    <w:p w14:paraId="23E919B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8C9E3B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D9F16F8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B412A9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E0CD96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DFDDEE6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F5CEF26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B4F7D9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391DC3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DB9824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C76091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BD069C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577B01E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BAC562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D71D52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30C3CB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781639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9D6530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E3CE03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0730E5A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8FA612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86DA91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1FD0A0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377C37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492297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64D5223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F54BA0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071193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DE17D8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E991AA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2A14401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FBA963A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422344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F3D108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4AF67AE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8293BE0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EAED0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F93C13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2674F9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66199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7EFC038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310B845" w14:textId="77777777" w:rsidR="00B43241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289F143" w14:textId="77777777" w:rsidR="00C46EDD" w:rsidRPr="00486EB8" w:rsidRDefault="00C46EDD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37A04D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B1944F0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486EB8">
        <w:rPr>
          <w:b/>
          <w:bCs/>
          <w:szCs w:val="24"/>
          <w:lang w:val="en-US"/>
        </w:rPr>
        <w:lastRenderedPageBreak/>
        <w:t>LISTA DE EQUAÇÕES</w:t>
      </w:r>
      <w:bookmarkEnd w:id="17"/>
      <w:bookmarkEnd w:id="18"/>
      <w:bookmarkEnd w:id="19"/>
    </w:p>
    <w:p w14:paraId="53767CEF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03A3BD30" w14:textId="77777777" w:rsidR="00B43241" w:rsidRPr="00486EB8" w:rsidRDefault="00000000">
      <w:pPr>
        <w:autoSpaceDE w:val="0"/>
        <w:spacing w:after="0" w:line="360" w:lineRule="auto"/>
        <w:rPr>
          <w:szCs w:val="24"/>
        </w:rPr>
      </w:pPr>
      <w:r w:rsidRPr="00486EB8">
        <w:rPr>
          <w:szCs w:val="24"/>
          <w:shd w:val="clear" w:color="auto" w:fill="FFFF00"/>
        </w:rPr>
        <w:t>&lt;&lt; Se for usar. Caso contrário, remova &gt;&gt;</w:t>
      </w:r>
    </w:p>
    <w:p w14:paraId="3B9D7E2E" w14:textId="77777777" w:rsidR="00B43241" w:rsidRPr="00486EB8" w:rsidRDefault="00B43241">
      <w:pPr>
        <w:pageBreakBefore/>
        <w:rPr>
          <w:szCs w:val="24"/>
        </w:rPr>
      </w:pPr>
    </w:p>
    <w:p w14:paraId="199D3772" w14:textId="4605C229" w:rsidR="00B43241" w:rsidRPr="00486EB8" w:rsidRDefault="00000000" w:rsidP="00AC4FD6">
      <w:pPr>
        <w:jc w:val="center"/>
        <w:rPr>
          <w:b/>
          <w:bCs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486EB8">
        <w:rPr>
          <w:b/>
          <w:bCs/>
          <w:szCs w:val="24"/>
          <w:lang w:val="en-US"/>
        </w:rPr>
        <w:t>LISTA DE ABREVIATURAS E SIGLAS</w:t>
      </w:r>
      <w:bookmarkEnd w:id="20"/>
      <w:bookmarkEnd w:id="21"/>
      <w:bookmarkEnd w:id="22"/>
      <w:bookmarkEnd w:id="23"/>
      <w:bookmarkEnd w:id="24"/>
      <w:bookmarkEnd w:id="25"/>
    </w:p>
    <w:p w14:paraId="5865103D" w14:textId="77777777" w:rsidR="006C60F7" w:rsidRPr="00486EB8" w:rsidRDefault="006C60F7" w:rsidP="006C60F7">
      <w:pPr>
        <w:spacing w:after="0" w:line="240" w:lineRule="auto"/>
        <w:jc w:val="both"/>
        <w:rPr>
          <w:szCs w:val="24"/>
          <w:lang w:val="en-US"/>
        </w:rPr>
      </w:pPr>
    </w:p>
    <w:p w14:paraId="382CDBF0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ABNT – </w:t>
      </w:r>
      <w:proofErr w:type="spellStart"/>
      <w:r w:rsidRPr="00486EB8">
        <w:rPr>
          <w:szCs w:val="24"/>
          <w:lang w:val="en-US"/>
        </w:rPr>
        <w:t>Associação</w:t>
      </w:r>
      <w:proofErr w:type="spellEnd"/>
      <w:r w:rsidRPr="00486EB8">
        <w:rPr>
          <w:szCs w:val="24"/>
          <w:lang w:val="en-US"/>
        </w:rPr>
        <w:t xml:space="preserve"> Brasileira de Normas </w:t>
      </w:r>
      <w:proofErr w:type="spellStart"/>
      <w:r w:rsidRPr="00486EB8">
        <w:rPr>
          <w:szCs w:val="24"/>
          <w:lang w:val="en-US"/>
        </w:rPr>
        <w:t>Técnicas</w:t>
      </w:r>
      <w:proofErr w:type="spellEnd"/>
    </w:p>
    <w:p w14:paraId="2BFE4F9E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API – Application Programming Interface</w:t>
      </w:r>
    </w:p>
    <w:p w14:paraId="56413A89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B2C – </w:t>
      </w:r>
      <w:r w:rsidRPr="00486EB8">
        <w:rPr>
          <w:i/>
          <w:iCs/>
          <w:szCs w:val="24"/>
          <w:lang w:val="en-US"/>
        </w:rPr>
        <w:t>Business-to-Consumer</w:t>
      </w:r>
      <w:r w:rsidRPr="00486EB8">
        <w:rPr>
          <w:szCs w:val="24"/>
          <w:lang w:val="en-US"/>
        </w:rPr>
        <w:t xml:space="preserve"> (Empresa para </w:t>
      </w:r>
      <w:proofErr w:type="spellStart"/>
      <w:r w:rsidRPr="00486EB8">
        <w:rPr>
          <w:szCs w:val="24"/>
          <w:lang w:val="en-US"/>
        </w:rPr>
        <w:t>consumidor</w:t>
      </w:r>
      <w:proofErr w:type="spellEnd"/>
      <w:r w:rsidRPr="00486EB8">
        <w:rPr>
          <w:szCs w:val="24"/>
          <w:lang w:val="en-US"/>
        </w:rPr>
        <w:t>)</w:t>
      </w:r>
    </w:p>
    <w:p w14:paraId="1F6F875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CETESB – Companhia Ambiental do Estado de São Paulo</w:t>
      </w:r>
    </w:p>
    <w:p w14:paraId="14A6F755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GPS – Global Positioning System</w:t>
      </w:r>
    </w:p>
    <w:p w14:paraId="646B479A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HTTPS – Hypertext Transfer Protocol Secure</w:t>
      </w:r>
    </w:p>
    <w:p w14:paraId="02A6C2FB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JSON – JavaScript Object Notation</w:t>
      </w:r>
    </w:p>
    <w:p w14:paraId="5292B71A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LGPD – Lei Geral de </w:t>
      </w:r>
      <w:proofErr w:type="spellStart"/>
      <w:r w:rsidRPr="00486EB8">
        <w:rPr>
          <w:szCs w:val="24"/>
          <w:lang w:val="en-US"/>
        </w:rPr>
        <w:t>Proteção</w:t>
      </w:r>
      <w:proofErr w:type="spellEnd"/>
      <w:r w:rsidRPr="00486EB8">
        <w:rPr>
          <w:szCs w:val="24"/>
          <w:lang w:val="en-US"/>
        </w:rPr>
        <w:t xml:space="preserve"> de Dados (Lei nº 13.709/2018)</w:t>
      </w:r>
    </w:p>
    <w:p w14:paraId="618748D2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MER – Modelo </w:t>
      </w:r>
      <w:proofErr w:type="spellStart"/>
      <w:r w:rsidRPr="00486EB8">
        <w:rPr>
          <w:szCs w:val="24"/>
          <w:lang w:val="en-US"/>
        </w:rPr>
        <w:t>Entidade-Relacionamento</w:t>
      </w:r>
      <w:proofErr w:type="spellEnd"/>
    </w:p>
    <w:p w14:paraId="1E01921C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NBR – Norma Brasileira</w:t>
      </w:r>
    </w:p>
    <w:p w14:paraId="3D4EEC4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ODS – </w:t>
      </w:r>
      <w:proofErr w:type="spellStart"/>
      <w:r w:rsidRPr="00486EB8">
        <w:rPr>
          <w:szCs w:val="24"/>
          <w:lang w:val="en-US"/>
        </w:rPr>
        <w:t>Objetivos</w:t>
      </w:r>
      <w:proofErr w:type="spellEnd"/>
      <w:r w:rsidRPr="00486EB8">
        <w:rPr>
          <w:szCs w:val="24"/>
          <w:lang w:val="en-US"/>
        </w:rPr>
        <w:t xml:space="preserve"> de </w:t>
      </w:r>
      <w:proofErr w:type="spellStart"/>
      <w:r w:rsidRPr="00486EB8">
        <w:rPr>
          <w:szCs w:val="24"/>
          <w:lang w:val="en-US"/>
        </w:rPr>
        <w:t>Desenvolvimento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Sustentável</w:t>
      </w:r>
      <w:proofErr w:type="spellEnd"/>
    </w:p>
    <w:p w14:paraId="17CB2ACD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ONU – </w:t>
      </w:r>
      <w:proofErr w:type="spellStart"/>
      <w:r w:rsidRPr="00486EB8">
        <w:rPr>
          <w:szCs w:val="24"/>
          <w:lang w:val="en-US"/>
        </w:rPr>
        <w:t>Organização</w:t>
      </w:r>
      <w:proofErr w:type="spellEnd"/>
      <w:r w:rsidRPr="00486EB8">
        <w:rPr>
          <w:szCs w:val="24"/>
          <w:lang w:val="en-US"/>
        </w:rPr>
        <w:t xml:space="preserve"> das </w:t>
      </w:r>
      <w:proofErr w:type="spellStart"/>
      <w:r w:rsidRPr="00486EB8">
        <w:rPr>
          <w:szCs w:val="24"/>
          <w:lang w:val="en-US"/>
        </w:rPr>
        <w:t>Nações</w:t>
      </w:r>
      <w:proofErr w:type="spellEnd"/>
      <w:r w:rsidRPr="00486EB8">
        <w:rPr>
          <w:szCs w:val="24"/>
          <w:lang w:val="en-US"/>
        </w:rPr>
        <w:t xml:space="preserve"> Unidas</w:t>
      </w:r>
    </w:p>
    <w:p w14:paraId="6835A72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P2P – </w:t>
      </w:r>
      <w:r w:rsidRPr="00486EB8">
        <w:rPr>
          <w:i/>
          <w:iCs/>
          <w:szCs w:val="24"/>
          <w:lang w:val="en-US"/>
        </w:rPr>
        <w:t xml:space="preserve">Peer-to-Peer </w:t>
      </w:r>
      <w:r w:rsidRPr="00486EB8">
        <w:rPr>
          <w:szCs w:val="24"/>
          <w:lang w:val="en-US"/>
        </w:rPr>
        <w:t>(Ponto a Ponto)</w:t>
      </w:r>
    </w:p>
    <w:p w14:paraId="6D5980B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PCI DSS – Payment Card Industry Data Security Standard</w:t>
      </w:r>
    </w:p>
    <w:p w14:paraId="1DABE39E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proofErr w:type="spellStart"/>
      <w:r w:rsidRPr="00486EB8">
        <w:rPr>
          <w:szCs w:val="24"/>
          <w:lang w:val="en-US"/>
        </w:rPr>
        <w:t>PlanMob</w:t>
      </w:r>
      <w:proofErr w:type="spellEnd"/>
      <w:r w:rsidRPr="00486EB8">
        <w:rPr>
          <w:szCs w:val="24"/>
          <w:lang w:val="en-US"/>
        </w:rPr>
        <w:t xml:space="preserve"> – Plano de </w:t>
      </w:r>
      <w:proofErr w:type="spellStart"/>
      <w:r w:rsidRPr="00486EB8">
        <w:rPr>
          <w:szCs w:val="24"/>
          <w:lang w:val="en-US"/>
        </w:rPr>
        <w:t>Mobilidade</w:t>
      </w:r>
      <w:proofErr w:type="spellEnd"/>
      <w:r w:rsidRPr="00486EB8">
        <w:rPr>
          <w:szCs w:val="24"/>
          <w:lang w:val="en-US"/>
        </w:rPr>
        <w:t xml:space="preserve"> Urbana de São Paulo</w:t>
      </w:r>
    </w:p>
    <w:p w14:paraId="6647F70B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REST – Representational State Transfer</w:t>
      </w:r>
    </w:p>
    <w:p w14:paraId="71DD483F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RF – </w:t>
      </w:r>
      <w:proofErr w:type="spellStart"/>
      <w:r w:rsidRPr="00486EB8">
        <w:rPr>
          <w:szCs w:val="24"/>
          <w:lang w:val="en-US"/>
        </w:rPr>
        <w:t>Requisitos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Funcionais</w:t>
      </w:r>
      <w:proofErr w:type="spellEnd"/>
    </w:p>
    <w:p w14:paraId="51297E44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RMSP – </w:t>
      </w:r>
      <w:proofErr w:type="spellStart"/>
      <w:r w:rsidRPr="00486EB8">
        <w:rPr>
          <w:szCs w:val="24"/>
          <w:lang w:val="en-US"/>
        </w:rPr>
        <w:t>Região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Metropolitana</w:t>
      </w:r>
      <w:proofErr w:type="spellEnd"/>
      <w:r w:rsidRPr="00486EB8">
        <w:rPr>
          <w:szCs w:val="24"/>
          <w:lang w:val="en-US"/>
        </w:rPr>
        <w:t xml:space="preserve"> de São Paulo</w:t>
      </w:r>
    </w:p>
    <w:p w14:paraId="3FDDC76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RNF – </w:t>
      </w:r>
      <w:proofErr w:type="spellStart"/>
      <w:r w:rsidRPr="00486EB8">
        <w:rPr>
          <w:szCs w:val="24"/>
          <w:lang w:val="en-US"/>
        </w:rPr>
        <w:t>Requisitos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Não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Funcionais</w:t>
      </w:r>
      <w:proofErr w:type="spellEnd"/>
    </w:p>
    <w:p w14:paraId="3A3785F2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SIG – Sistemas de </w:t>
      </w:r>
      <w:proofErr w:type="spellStart"/>
      <w:r w:rsidRPr="00486EB8">
        <w:rPr>
          <w:szCs w:val="24"/>
          <w:lang w:val="en-US"/>
        </w:rPr>
        <w:t>Informação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Geográfica</w:t>
      </w:r>
      <w:proofErr w:type="spellEnd"/>
    </w:p>
    <w:p w14:paraId="7F1A7259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TIC – </w:t>
      </w:r>
      <w:proofErr w:type="spellStart"/>
      <w:r w:rsidRPr="00486EB8">
        <w:rPr>
          <w:szCs w:val="24"/>
          <w:lang w:val="en-US"/>
        </w:rPr>
        <w:t>Tecnologias</w:t>
      </w:r>
      <w:proofErr w:type="spellEnd"/>
      <w:r w:rsidRPr="00486EB8">
        <w:rPr>
          <w:szCs w:val="24"/>
          <w:lang w:val="en-US"/>
        </w:rPr>
        <w:t xml:space="preserve"> da </w:t>
      </w:r>
      <w:proofErr w:type="spellStart"/>
      <w:r w:rsidRPr="00486EB8">
        <w:rPr>
          <w:szCs w:val="24"/>
          <w:lang w:val="en-US"/>
        </w:rPr>
        <w:t>Informação</w:t>
      </w:r>
      <w:proofErr w:type="spellEnd"/>
      <w:r w:rsidRPr="00486EB8">
        <w:rPr>
          <w:szCs w:val="24"/>
          <w:lang w:val="en-US"/>
        </w:rPr>
        <w:t xml:space="preserve"> e </w:t>
      </w:r>
      <w:proofErr w:type="spellStart"/>
      <w:r w:rsidRPr="00486EB8">
        <w:rPr>
          <w:szCs w:val="24"/>
          <w:lang w:val="en-US"/>
        </w:rPr>
        <w:t>Comunicação</w:t>
      </w:r>
      <w:proofErr w:type="spellEnd"/>
    </w:p>
    <w:p w14:paraId="34A1AD94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TLS – Transport Layer Security</w:t>
      </w:r>
    </w:p>
    <w:p w14:paraId="398CDA50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UI – User Interface</w:t>
      </w:r>
    </w:p>
    <w:p w14:paraId="6B9FF6D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UML – Unified Modeling Language</w:t>
      </w:r>
    </w:p>
    <w:p w14:paraId="72CD96C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UX – User Experience</w:t>
      </w:r>
    </w:p>
    <w:p w14:paraId="167193C6" w14:textId="77777777" w:rsidR="00B43241" w:rsidRPr="00486EB8" w:rsidRDefault="00B43241">
      <w:pPr>
        <w:rPr>
          <w:szCs w:val="24"/>
        </w:rPr>
      </w:pPr>
    </w:p>
    <w:p w14:paraId="1E3EC6C8" w14:textId="77777777" w:rsidR="00B43241" w:rsidRPr="00486EB8" w:rsidRDefault="00B43241">
      <w:pPr>
        <w:rPr>
          <w:szCs w:val="24"/>
        </w:rPr>
      </w:pPr>
    </w:p>
    <w:p w14:paraId="642D5DF7" w14:textId="77777777" w:rsidR="00A96697" w:rsidRDefault="00A96697" w:rsidP="00A96697">
      <w:pPr>
        <w:pStyle w:val="CabealhodoSumrio"/>
        <w:numPr>
          <w:ilvl w:val="0"/>
          <w:numId w:val="0"/>
        </w:numPr>
        <w:outlineLvl w:val="9"/>
        <w:rPr>
          <w:szCs w:val="24"/>
        </w:rPr>
      </w:pPr>
    </w:p>
    <w:p w14:paraId="6977B826" w14:textId="30068361" w:rsidR="006C60F7" w:rsidRPr="006C60F7" w:rsidRDefault="002E42B7" w:rsidP="005827FD">
      <w:pPr>
        <w:tabs>
          <w:tab w:val="left" w:pos="2552"/>
        </w:tabs>
      </w:pPr>
      <w:r>
        <w:tab/>
      </w:r>
    </w:p>
    <w:p w14:paraId="1E83725C" w14:textId="00192E8E" w:rsidR="00B43241" w:rsidRPr="00486EB8" w:rsidRDefault="00000000" w:rsidP="000576EA">
      <w:pPr>
        <w:pStyle w:val="CabealhodoSumrio"/>
        <w:numPr>
          <w:ilvl w:val="0"/>
          <w:numId w:val="0"/>
        </w:numPr>
        <w:outlineLvl w:val="9"/>
        <w:rPr>
          <w:szCs w:val="24"/>
        </w:rPr>
      </w:pPr>
      <w:r w:rsidRPr="00486EB8">
        <w:rPr>
          <w:szCs w:val="24"/>
        </w:rPr>
        <w:lastRenderedPageBreak/>
        <w:t>Sumário</w:t>
      </w:r>
    </w:p>
    <w:p w14:paraId="4CA48990" w14:textId="55B036B0" w:rsidR="007F31F5" w:rsidRDefault="00000000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r w:rsidRPr="00486EB8">
        <w:fldChar w:fldCharType="begin"/>
      </w:r>
      <w:r w:rsidRPr="00486EB8">
        <w:instrText xml:space="preserve"> TOC \o "1-3" \u \h </w:instrText>
      </w:r>
      <w:r w:rsidRPr="00486EB8">
        <w:fldChar w:fldCharType="separate"/>
      </w:r>
      <w:hyperlink w:anchor="_Toc225692269" w:history="1">
        <w:r w:rsidR="007F31F5" w:rsidRPr="00760CBF">
          <w:rPr>
            <w:rStyle w:val="Hyperlink"/>
            <w:noProof/>
          </w:rPr>
          <w:t>1</w:t>
        </w:r>
        <w:r w:rsidR="007F31F5"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</w:t>
        </w:r>
        <w:r w:rsidR="007F31F5" w:rsidRPr="00760CBF">
          <w:rPr>
            <w:rStyle w:val="Hyperlink"/>
            <w:noProof/>
          </w:rPr>
          <w:t>INTRODUÇÃO</w:t>
        </w:r>
        <w:r w:rsidR="007F31F5">
          <w:rPr>
            <w:noProof/>
          </w:rPr>
          <w:tab/>
        </w:r>
        <w:r w:rsidR="007F31F5">
          <w:rPr>
            <w:noProof/>
          </w:rPr>
          <w:fldChar w:fldCharType="begin"/>
        </w:r>
        <w:r w:rsidR="007F31F5">
          <w:rPr>
            <w:noProof/>
          </w:rPr>
          <w:instrText xml:space="preserve"> PAGEREF _Toc225692269 \h </w:instrText>
        </w:r>
        <w:r w:rsidR="007F31F5">
          <w:rPr>
            <w:noProof/>
          </w:rPr>
        </w:r>
        <w:r w:rsidR="007F31F5">
          <w:rPr>
            <w:noProof/>
          </w:rPr>
          <w:fldChar w:fldCharType="separate"/>
        </w:r>
        <w:r w:rsidR="00E9361B">
          <w:rPr>
            <w:noProof/>
          </w:rPr>
          <w:t>15</w:t>
        </w:r>
        <w:r w:rsidR="007F31F5">
          <w:rPr>
            <w:noProof/>
          </w:rPr>
          <w:fldChar w:fldCharType="end"/>
        </w:r>
      </w:hyperlink>
    </w:p>
    <w:p w14:paraId="5F3E2A15" w14:textId="2931C463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0" w:history="1">
        <w:r w:rsidRPr="00760CB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EE1607C" w14:textId="0803F3FE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1" w:history="1">
        <w:r w:rsidRPr="00760CB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 Geral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73F74B9" w14:textId="66C4D917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2" w:history="1">
        <w:r w:rsidRPr="00760CB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Objetivos específicos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86DCAD4" w14:textId="3206B416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3" w:history="1">
        <w:r w:rsidRPr="00760CB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Delimitação do estudo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70AF6E3" w14:textId="0AC3E34A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4" w:history="1">
        <w:r w:rsidRPr="00760CB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Relevância da pesquisa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AAE546F" w14:textId="3C9665A4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5" w:history="1">
        <w:r w:rsidRPr="00760CBF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Metodologia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CE9E45D" w14:textId="7D107C89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6" w:history="1">
        <w:r w:rsidRPr="00760CBF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Estrutura da documentação técnica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3EAACE9" w14:textId="2B357F8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7" w:history="1">
        <w:r w:rsidRPr="00760CBF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Cronograma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CF83A7D" w14:textId="7E366A6D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8" w:history="1">
        <w:r w:rsidRPr="00760CBF">
          <w:rPr>
            <w:rStyle w:val="Hyperlink"/>
            <w:noProof/>
          </w:rPr>
          <w:t>1.7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Orçamento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9E8B110" w14:textId="5EFFAEA2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9" w:history="1">
        <w:r w:rsidRPr="00760CBF">
          <w:rPr>
            <w:rStyle w:val="Hyperlink"/>
            <w:noProof/>
          </w:rPr>
          <w:t>1.7.1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Equipamentos e Gastos Operacionais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EDDA2FC" w14:textId="241FAA89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0" w:history="1">
        <w:r w:rsidRPr="00760CBF">
          <w:rPr>
            <w:rStyle w:val="Hyperlink"/>
            <w:noProof/>
          </w:rPr>
          <w:t>1.7.2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Infraestrutura Digital e Domínio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7C24DCD" w14:textId="1CD905CC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1" w:history="1">
        <w:r w:rsidRPr="00760CBF">
          <w:rPr>
            <w:rStyle w:val="Hyperlink"/>
            <w:noProof/>
          </w:rPr>
          <w:t>1.7.3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Recursos Humanos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42F8A6A" w14:textId="0DA9DBC8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2" w:history="1">
        <w:r w:rsidRPr="00760CBF">
          <w:rPr>
            <w:rStyle w:val="Hyperlink"/>
            <w:noProof/>
          </w:rPr>
          <w:t>1.7.4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Síntese do Investimento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1EDDCF4A" w14:textId="0372E30C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283" w:history="1">
        <w:r w:rsidRPr="00760CB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</w:t>
        </w:r>
        <w:r w:rsidRPr="00760CBF">
          <w:rPr>
            <w:rStyle w:val="Hyperlink"/>
            <w:noProof/>
          </w:rPr>
          <w:t>REFERENCIAL TEÓRICO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3E660800" w14:textId="59437B6C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4" w:history="1">
        <w:r w:rsidRPr="00760CB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 Mobilidade Urbana em São Paulo e o Recorte em Santo Amaro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6B4DB1BA" w14:textId="44413367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5" w:history="1">
        <w:r w:rsidRPr="00760CBF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Malha Cicloviária e Infraestrutura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1EA82296" w14:textId="6576C702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6" w:history="1">
        <w:r w:rsidRPr="00760CB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Mobilidade ativa e sustentabilidade Urbana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33438B44" w14:textId="2B200A0D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7" w:history="1">
        <w:r w:rsidRPr="00760CB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Modelos de Plataforma Digitais </w:t>
        </w:r>
        <w:r w:rsidRPr="00760CBF">
          <w:rPr>
            <w:rStyle w:val="Hyperlink"/>
            <w:i/>
            <w:iCs/>
            <w:noProof/>
          </w:rPr>
          <w:t>(Marketplaces)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41428113" w14:textId="1F453CB1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8" w:history="1">
        <w:r w:rsidRPr="00760CBF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Confiança e Sistema de Reputação Digital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F5E99C8" w14:textId="4EB3A73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9" w:history="1">
        <w:r w:rsidRPr="00760CB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Engenharia de </w:t>
        </w:r>
        <w:r w:rsidRPr="00760CBF">
          <w:rPr>
            <w:rStyle w:val="Hyperlink"/>
            <w:i/>
            <w:noProof/>
          </w:rPr>
          <w:t>Software</w:t>
        </w:r>
        <w:r w:rsidRPr="00760CBF">
          <w:rPr>
            <w:rStyle w:val="Hyperlink"/>
            <w:noProof/>
          </w:rPr>
          <w:t xml:space="preserve"> e Arquitetura de Sistemas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5B3E6C5D" w14:textId="6359140A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0" w:history="1">
        <w:r w:rsidRPr="00760CBF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Arquitetura Cliente-Servidor e </w:t>
        </w:r>
        <w:r w:rsidRPr="00760CBF">
          <w:rPr>
            <w:rStyle w:val="Hyperlink"/>
            <w:i/>
            <w:iCs/>
            <w:noProof/>
          </w:rPr>
          <w:t>APIs RESTful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04D01C68" w14:textId="370B4995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1" w:history="1">
        <w:r w:rsidRPr="00760CBF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Computação em Nuvem </w:t>
        </w:r>
        <w:r w:rsidRPr="00760CBF">
          <w:rPr>
            <w:rStyle w:val="Hyperlink"/>
            <w:i/>
            <w:iCs/>
            <w:noProof/>
          </w:rPr>
          <w:t>(Cloud Computing)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EDE757B" w14:textId="4857A7CA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2" w:history="1">
        <w:r w:rsidRPr="00760CBF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Engenharia de Software e Modelagem Ágil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774DD642" w14:textId="2E113EE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3" w:history="1">
        <w:r w:rsidRPr="00760CBF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Arquitetura de Microsserviços e APIs RESTful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021955F" w14:textId="64B8375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4" w:history="1">
        <w:r w:rsidRPr="00760CBF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Geocalização e Serviços Baseados em Localização (LBS)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236C0680" w14:textId="09105315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5" w:history="1">
        <w:r w:rsidRPr="00760CBF">
          <w:rPr>
            <w:rStyle w:val="Hyperlink"/>
            <w:noProof/>
          </w:rPr>
          <w:t>2.6.1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GPS e Geofencing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2421DB1" w14:textId="4786941C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6" w:history="1">
        <w:r w:rsidRPr="00760CBF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Segurança e Privacidade de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3D79D236" w14:textId="013227B3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7" w:history="1">
        <w:r w:rsidRPr="00760CBF">
          <w:rPr>
            <w:rStyle w:val="Hyperlink"/>
            <w:noProof/>
          </w:rPr>
          <w:t>2.7.1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Lei Geral de Proteção de Dados (LGPD)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05824354" w14:textId="032EDC26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8" w:history="1">
        <w:r w:rsidRPr="00760CBF">
          <w:rPr>
            <w:rStyle w:val="Hyperlink"/>
            <w:noProof/>
          </w:rPr>
          <w:t>2.7.2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Criptografia e Pagamentos Digitais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715DB299" w14:textId="7E8769DB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9" w:history="1">
        <w:r w:rsidRPr="00760CBF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Interface e Experiencia do Usuário </w:t>
        </w:r>
        <w:r w:rsidRPr="00760CBF">
          <w:rPr>
            <w:rStyle w:val="Hyperlink"/>
            <w:i/>
            <w:noProof/>
          </w:rPr>
          <w:t>(UX/UI)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3299838E" w14:textId="372F0CD3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00" w:history="1">
        <w:r w:rsidRPr="00760CBF">
          <w:rPr>
            <w:rStyle w:val="Hyperlink"/>
            <w:noProof/>
          </w:rPr>
          <w:t>3</w:t>
        </w:r>
        <w:r>
          <w:rPr>
            <w:rStyle w:val="Hyperlink"/>
            <w:noProof/>
          </w:rPr>
          <w:t xml:space="preserve">  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PROPOSTA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658AEAF" w14:textId="001D4D33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1" w:history="1">
        <w:r w:rsidRPr="00760CB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Descrição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53325015" w14:textId="462B2EC2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2" w:history="1">
        <w:r w:rsidRPr="00760CB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Modelagem dos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C370DAB" w14:textId="3F36A8FD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3" w:history="1">
        <w:r w:rsidRPr="00760CBF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Requisitos funcionais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7714435E" w14:textId="7122CE9B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4" w:history="1">
        <w:r w:rsidRPr="00760CBF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Requisitos não funcionais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5F695CB7" w14:textId="1CE8291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5" w:history="1">
        <w:r w:rsidRPr="00760CB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6816C426" w14:textId="507E0412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6" w:history="1">
        <w:r w:rsidRPr="00760CBF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Diagrama de caso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C6FE6AE" w14:textId="0D3C1B8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7" w:history="1">
        <w:r w:rsidRPr="00760CB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Diagramas de Classes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7BF18B3B" w14:textId="1BEB580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8" w:history="1">
        <w:r w:rsidRPr="00760CBF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Regras de negócio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7C775775" w14:textId="4DF09F54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9" w:history="1">
        <w:r w:rsidRPr="00760CBF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Protótipo da aplicação </w:t>
        </w:r>
        <w:r w:rsidRPr="00760CBF">
          <w:rPr>
            <w:rStyle w:val="Hyperlink"/>
            <w:noProof/>
            <w:shd w:val="clear" w:color="auto" w:fill="FFFF00"/>
          </w:rPr>
          <w:t>(Wireframe)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09631B9E" w14:textId="76589C81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0" w:history="1">
        <w:r w:rsidRPr="00760CBF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Modelagem do banco de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3A273678" w14:textId="3F84AEA7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1" w:history="1">
        <w:r w:rsidRPr="00760CBF">
          <w:rPr>
            <w:rStyle w:val="Hyperlink"/>
            <w:noProof/>
          </w:rPr>
          <w:t>3.7.1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Modelo entidade relacionamento (DER)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0D616AAB" w14:textId="0FFD0C4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2" w:history="1">
        <w:r w:rsidRPr="00760CBF">
          <w:rPr>
            <w:rStyle w:val="Hyperlink"/>
            <w:noProof/>
          </w:rPr>
          <w:t>3.7.2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Modelo físico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6D45EA20" w14:textId="31FAF71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3" w:history="1">
        <w:r w:rsidRPr="00760CBF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Infraestrutura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2E33BCD2" w14:textId="6F9B009C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4" w:history="1">
        <w:r w:rsidRPr="00760CBF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Acessibilidade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11DF8D0C" w14:textId="60EA7D14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5" w:history="1">
        <w:r w:rsidRPr="00760CB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 </w:t>
        </w:r>
        <w:r w:rsidRPr="00760CBF">
          <w:rPr>
            <w:rStyle w:val="Hyperlink"/>
            <w:noProof/>
          </w:rPr>
          <w:t>EXEMPLO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4832C725" w14:textId="7DEDB414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6" w:history="1">
        <w:r w:rsidRPr="00760CB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 </w:t>
        </w:r>
        <w:r w:rsidRPr="00760CBF">
          <w:rPr>
            <w:rStyle w:val="Hyperlink"/>
            <w:noProof/>
          </w:rPr>
          <w:t>CONSIDERAÇÕES FINAIS E SUGESTÕES DE TRABALHOS FUTUROS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5F0EC2B6" w14:textId="40CCF93E" w:rsidR="007F31F5" w:rsidRPr="007F31F5" w:rsidRDefault="007F31F5">
      <w:pPr>
        <w:pStyle w:val="Sumrio1"/>
        <w:rPr>
          <w:noProof/>
        </w:rPr>
      </w:pPr>
      <w:hyperlink w:anchor="_Toc225692317" w:history="1">
        <w:r w:rsidRPr="007F31F5">
          <w:rPr>
            <w:noProof/>
            <w:lang w:val="en-US"/>
          </w:rPr>
          <w:t>REFERÊNCIAS</w:t>
        </w:r>
        <w:r w:rsidRPr="007F31F5">
          <w:rPr>
            <w:noProof/>
          </w:rPr>
          <w:tab/>
        </w:r>
        <w:r w:rsidRPr="007F31F5">
          <w:rPr>
            <w:noProof/>
          </w:rPr>
          <w:fldChar w:fldCharType="begin"/>
        </w:r>
        <w:r w:rsidRPr="007F31F5">
          <w:rPr>
            <w:noProof/>
          </w:rPr>
          <w:instrText xml:space="preserve"> PAGEREF _Toc225692317 \h </w:instrText>
        </w:r>
        <w:r w:rsidRPr="007F31F5">
          <w:rPr>
            <w:noProof/>
          </w:rPr>
        </w:r>
        <w:r w:rsidRPr="007F31F5">
          <w:rPr>
            <w:noProof/>
          </w:rPr>
          <w:fldChar w:fldCharType="separate"/>
        </w:r>
        <w:r w:rsidR="00E9361B">
          <w:rPr>
            <w:noProof/>
          </w:rPr>
          <w:t>38</w:t>
        </w:r>
        <w:r w:rsidRPr="007F31F5">
          <w:rPr>
            <w:noProof/>
          </w:rPr>
          <w:fldChar w:fldCharType="end"/>
        </w:r>
      </w:hyperlink>
    </w:p>
    <w:p w14:paraId="5450AC03" w14:textId="478C3773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8" w:history="1">
        <w:r w:rsidRPr="00760CBF">
          <w:rPr>
            <w:rStyle w:val="Hyperlink"/>
            <w:noProof/>
            <w:lang w:val="en-US"/>
          </w:rPr>
          <w:t xml:space="preserve">APÊNDICES </w:t>
        </w:r>
        <w:r w:rsidRPr="00760CBF">
          <w:rPr>
            <w:rStyle w:val="Hyperlink"/>
            <w:noProof/>
            <w:shd w:val="clear" w:color="auto" w:fill="FFFF00"/>
            <w:lang w:val="en-US"/>
          </w:rPr>
          <w:t>&lt;&lt; Opcional &gt;&gt;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603A2A8F" w14:textId="68D54B3D" w:rsidR="000576EA" w:rsidRPr="000576EA" w:rsidRDefault="007F31F5" w:rsidP="000576EA">
      <w:pPr>
        <w:pStyle w:val="Sumrio1"/>
      </w:pPr>
      <w:hyperlink w:anchor="_Toc225692319" w:history="1">
        <w:r w:rsidRPr="00760CBF">
          <w:rPr>
            <w:rStyle w:val="Hyperlink"/>
            <w:noProof/>
            <w:lang w:val="en-US"/>
          </w:rPr>
          <w:t xml:space="preserve">GLOSSÁRIO  </w:t>
        </w:r>
        <w:r w:rsidRPr="00760CBF">
          <w:rPr>
            <w:rStyle w:val="Hyperlink"/>
            <w:noProof/>
            <w:shd w:val="clear" w:color="auto" w:fill="FFFF00"/>
            <w:lang w:val="en-US"/>
          </w:rPr>
          <w:t>&lt;&lt; Opcional &gt;&gt;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9361B">
          <w:rPr>
            <w:noProof/>
          </w:rPr>
          <w:t>41</w:t>
        </w:r>
        <w:r>
          <w:rPr>
            <w:noProof/>
          </w:rPr>
          <w:fldChar w:fldCharType="end"/>
        </w:r>
      </w:hyperlink>
      <w:r w:rsidR="000576EA">
        <w:t xml:space="preserve">   </w:t>
      </w:r>
    </w:p>
    <w:p w14:paraId="34EB4480" w14:textId="77777777" w:rsidR="000576EA" w:rsidRDefault="00000000">
      <w:pPr>
        <w:rPr>
          <w:szCs w:val="24"/>
        </w:rPr>
        <w:sectPr w:rsidR="000576EA"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  <w:r w:rsidRPr="00486EB8">
        <w:rPr>
          <w:szCs w:val="24"/>
        </w:rPr>
        <w:fldChar w:fldCharType="end"/>
      </w:r>
    </w:p>
    <w:p w14:paraId="631FB091" w14:textId="30856378" w:rsidR="00A96697" w:rsidRPr="00486EB8" w:rsidRDefault="00A96697">
      <w:pPr>
        <w:rPr>
          <w:szCs w:val="24"/>
        </w:rPr>
      </w:pPr>
    </w:p>
    <w:p w14:paraId="2C33EB56" w14:textId="77777777" w:rsidR="00B43241" w:rsidRPr="0021202D" w:rsidRDefault="00000000">
      <w:pPr>
        <w:pStyle w:val="Ttulo1"/>
      </w:pPr>
      <w:bookmarkStart w:id="26" w:name="_Toc282461970"/>
      <w:r w:rsidRPr="00486EB8">
        <w:rPr>
          <w:szCs w:val="24"/>
        </w:rPr>
        <w:t xml:space="preserve"> </w:t>
      </w:r>
      <w:bookmarkStart w:id="27" w:name="_Toc160207344"/>
      <w:bookmarkStart w:id="28" w:name="_Toc164351162"/>
      <w:bookmarkStart w:id="29" w:name="_Toc164355006"/>
      <w:bookmarkStart w:id="30" w:name="_Toc225692269"/>
      <w:r w:rsidRPr="0021202D">
        <w:t>INTRODUÇÃO</w:t>
      </w:r>
      <w:bookmarkEnd w:id="26"/>
      <w:bookmarkEnd w:id="27"/>
      <w:bookmarkEnd w:id="28"/>
      <w:bookmarkEnd w:id="29"/>
      <w:bookmarkEnd w:id="30"/>
    </w:p>
    <w:p w14:paraId="5ED8084C" w14:textId="6E766267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evolução das</w:t>
      </w:r>
      <w:r w:rsidR="007A7983" w:rsidRPr="00486EB8">
        <w:rPr>
          <w:szCs w:val="24"/>
        </w:rPr>
        <w:t xml:space="preserve"> </w:t>
      </w:r>
      <w:proofErr w:type="spellStart"/>
      <w:r w:rsidR="007A7983" w:rsidRPr="00486EB8">
        <w:rPr>
          <w:szCs w:val="24"/>
          <w:lang w:val="en-US"/>
        </w:rPr>
        <w:t>Tecnologias</w:t>
      </w:r>
      <w:proofErr w:type="spellEnd"/>
      <w:r w:rsidR="007A7983" w:rsidRPr="00486EB8">
        <w:rPr>
          <w:szCs w:val="24"/>
          <w:lang w:val="en-US"/>
        </w:rPr>
        <w:t xml:space="preserve"> da </w:t>
      </w:r>
      <w:proofErr w:type="spellStart"/>
      <w:r w:rsidR="007A7983" w:rsidRPr="00486EB8">
        <w:rPr>
          <w:szCs w:val="24"/>
          <w:lang w:val="en-US"/>
        </w:rPr>
        <w:t>Informação</w:t>
      </w:r>
      <w:proofErr w:type="spellEnd"/>
      <w:r w:rsidR="007A7983" w:rsidRPr="00486EB8">
        <w:rPr>
          <w:szCs w:val="24"/>
          <w:lang w:val="en-US"/>
        </w:rPr>
        <w:t xml:space="preserve"> e </w:t>
      </w:r>
      <w:proofErr w:type="spellStart"/>
      <w:r w:rsidR="007A7983" w:rsidRPr="00486EB8">
        <w:rPr>
          <w:szCs w:val="24"/>
          <w:lang w:val="en-US"/>
        </w:rPr>
        <w:t>Comunicação</w:t>
      </w:r>
      <w:proofErr w:type="spellEnd"/>
      <w:r w:rsidRPr="00486EB8">
        <w:rPr>
          <w:szCs w:val="24"/>
        </w:rPr>
        <w:t xml:space="preserve"> </w:t>
      </w:r>
      <w:r w:rsidR="007A7983" w:rsidRPr="0021202D">
        <w:t>(</w:t>
      </w:r>
      <w:r w:rsidRPr="0021202D">
        <w:t>TIC</w:t>
      </w:r>
      <w:r w:rsidR="007A7983" w:rsidRPr="0021202D">
        <w:t>)</w:t>
      </w:r>
      <w:r w:rsidRPr="00486EB8">
        <w:rPr>
          <w:szCs w:val="24"/>
        </w:rPr>
        <w:t xml:space="preserve"> tem provocado transformações estruturais nas dinâmicas econômicas e sociais contemporâneas. Segundo </w:t>
      </w:r>
      <w:r w:rsidRPr="0021202D">
        <w:t>Castells (1999)</w:t>
      </w:r>
      <w:r w:rsidRPr="00486EB8">
        <w:rPr>
          <w:szCs w:val="24"/>
        </w:rPr>
        <w:t xml:space="preserve">, vivemos em uma sociedade em rede, na qual a informação se torna o principal ativo estratégico e as interações passam a ocorrer em ambientes digitais interconectados. Nesse contexto, as plataformas tecnológicas passam a mediar relações antes realizadas de forma tradicional, alterando significativamente os modelos de negócio e as relações de consumo. </w:t>
      </w:r>
    </w:p>
    <w:p w14:paraId="20C34572" w14:textId="02B58FDA" w:rsidR="00B43241" w:rsidRPr="0021202D" w:rsidRDefault="00000000" w:rsidP="001E4BC2">
      <w:pPr>
        <w:autoSpaceDE w:val="0"/>
        <w:spacing w:after="0" w:line="360" w:lineRule="auto"/>
        <w:ind w:firstLine="709"/>
        <w:jc w:val="both"/>
      </w:pPr>
      <w:r w:rsidRPr="00486EB8">
        <w:rPr>
          <w:szCs w:val="24"/>
        </w:rPr>
        <w:t>Esse cenário favoreceu o surgimento da chamada economia compartilhada, modelo fundamentado na lógica do acesso em detrimento</w:t>
      </w:r>
      <w:r w:rsidR="006168A9">
        <w:rPr>
          <w:rStyle w:val="Refdenotaderodap"/>
          <w:szCs w:val="24"/>
        </w:rPr>
        <w:footnoteReference w:id="1"/>
      </w:r>
      <w:r w:rsidRPr="00486EB8">
        <w:rPr>
          <w:szCs w:val="24"/>
        </w:rPr>
        <w:t xml:space="preserve"> da posse. Para </w:t>
      </w:r>
      <w:proofErr w:type="spellStart"/>
      <w:r w:rsidRPr="0021202D">
        <w:t>Botsman</w:t>
      </w:r>
      <w:proofErr w:type="spellEnd"/>
      <w:r w:rsidRPr="0021202D">
        <w:t xml:space="preserve"> e Rogers (2010)</w:t>
      </w:r>
      <w:r w:rsidRPr="00486EB8">
        <w:rPr>
          <w:szCs w:val="24"/>
        </w:rPr>
        <w:t xml:space="preserve">, o consumo colaborativo permite que ativos subutilizados sejam reinseridos na cadeia produtiva por meio de plataformas digitais que conectam oferta e demanda de maneira descentralizada. Complementarmente, </w:t>
      </w:r>
      <w:proofErr w:type="spellStart"/>
      <w:r w:rsidRPr="0021202D">
        <w:t>Belk</w:t>
      </w:r>
      <w:proofErr w:type="spellEnd"/>
      <w:r w:rsidR="007A7983" w:rsidRPr="0021202D">
        <w:t xml:space="preserve"> </w:t>
      </w:r>
      <w:r w:rsidRPr="0021202D">
        <w:t>(2014)</w:t>
      </w:r>
      <w:r w:rsidRPr="00486EB8">
        <w:rPr>
          <w:szCs w:val="24"/>
        </w:rPr>
        <w:t xml:space="preserve"> argumenta que a lógica contemporânea do consumo desloca o foco da propriedade para o acesso temporário a bens e serviços, impulsionada pela confiança digital e pela reputação online. </w:t>
      </w:r>
    </w:p>
    <w:p w14:paraId="7E4BE739" w14:textId="2CDFDF77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No âmbito das plataformas digitais</w:t>
      </w:r>
      <w:r w:rsidRPr="0021202D">
        <w:t xml:space="preserve">, </w:t>
      </w:r>
      <w:proofErr w:type="spellStart"/>
      <w:r w:rsidRPr="0021202D">
        <w:t>Sundararajan</w:t>
      </w:r>
      <w:proofErr w:type="spellEnd"/>
      <w:r w:rsidRPr="0021202D">
        <w:t xml:space="preserve"> (2016)</w:t>
      </w:r>
      <w:r w:rsidRPr="00486EB8">
        <w:rPr>
          <w:szCs w:val="24"/>
        </w:rPr>
        <w:t xml:space="preserve"> destaca que a economia compartilhada se sustenta em três pilares principais: mediação tecnológica, descentralização</w:t>
      </w:r>
      <w:r w:rsidR="006168A9">
        <w:rPr>
          <w:rStyle w:val="Refdenotaderodap"/>
          <w:szCs w:val="24"/>
        </w:rPr>
        <w:footnoteReference w:id="2"/>
      </w:r>
      <w:r w:rsidRPr="00486EB8">
        <w:rPr>
          <w:szCs w:val="24"/>
        </w:rPr>
        <w:t xml:space="preserve"> das transações e sistemas de reputação que promovem confiança entre desconhecidos. Esse modelo tem impacto direto na mobilidade urbana, especialmente no incentivo a modais sustentáveis.</w:t>
      </w:r>
    </w:p>
    <w:p w14:paraId="40F27A7B" w14:textId="10AC1471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No contexto da mobilidade, soluções tecnológicas voltadas ao compartilhamento de ativos surgem como alternativas para mitigar problemas crônicos de tráfego, poluição e saturação dos sistemas tradicionais de transporte. A urgência por transportes mais limpos é evidenciada por dados </w:t>
      </w:r>
      <w:r w:rsidRPr="0021202D">
        <w:t>da Companhia Ambiental do Estado de São Paulo (CETESB</w:t>
      </w:r>
      <w:r w:rsidRPr="00486EB8">
        <w:rPr>
          <w:szCs w:val="24"/>
        </w:rPr>
        <w:t xml:space="preserve">, 2020), que apontam os automóveis como os principais responsáveis pela emissão de poluentes atmosféricos, como o monóxido de carbono, decorrentes da queima de combustíveis fósseis. Todavia, conforme pondera </w:t>
      </w:r>
      <w:r w:rsidRPr="0021202D">
        <w:t>Pantoja (apud INSTITUTO CIDADES SUSTENTÁVEIS, 2020)</w:t>
      </w:r>
      <w:r w:rsidRPr="00486EB8">
        <w:rPr>
          <w:szCs w:val="24"/>
        </w:rPr>
        <w:t>, a mera substituição tecnológica por veículos elétricos não soluciona integralmente a crise de mobilidade e sustentabilidade; é imperativa uma mudança estrutural no modo de vida voltada ao consumo consciente dos recursos, evitando o acúmulo de novos resíduos sólidos, como baterias e metais pesados.</w:t>
      </w:r>
    </w:p>
    <w:p w14:paraId="3151956E" w14:textId="7B874D44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lastRenderedPageBreak/>
        <w:t xml:space="preserve">Nesse sentido, de acordo com </w:t>
      </w:r>
      <w:r w:rsidRPr="0021202D">
        <w:rPr>
          <w:szCs w:val="24"/>
        </w:rPr>
        <w:t>Shaheen (2018)</w:t>
      </w:r>
      <w:r w:rsidRPr="00486EB8">
        <w:rPr>
          <w:szCs w:val="24"/>
        </w:rPr>
        <w:t xml:space="preserve">, sistemas de mobilidade compartilhada contribuem para a redução da emissão de gases poluentes e promovem maior eficiência no uso dos recursos urbanos. De forma complementar, </w:t>
      </w:r>
      <w:proofErr w:type="spellStart"/>
      <w:r w:rsidRPr="0021202D">
        <w:rPr>
          <w:szCs w:val="24"/>
        </w:rPr>
        <w:t>Banister</w:t>
      </w:r>
      <w:proofErr w:type="spellEnd"/>
      <w:r w:rsidRPr="0021202D">
        <w:rPr>
          <w:szCs w:val="24"/>
        </w:rPr>
        <w:t xml:space="preserve"> (2008)</w:t>
      </w:r>
      <w:r w:rsidRPr="00486EB8">
        <w:rPr>
          <w:szCs w:val="24"/>
        </w:rPr>
        <w:t xml:space="preserve"> defende que a mobilidade sustentável depende da integração entre tecnologia, planejamento urbano e mudança comportamental dos usuários. </w:t>
      </w:r>
    </w:p>
    <w:p w14:paraId="21DE6126" w14:textId="52B8D234" w:rsidR="00B43241" w:rsidRPr="00486EB8" w:rsidRDefault="00000000" w:rsidP="001E4BC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Embora a expansão dos sistemas de micromobilidade</w:t>
      </w:r>
      <w:r w:rsidR="006168A9">
        <w:rPr>
          <w:rStyle w:val="Refdenotaderodap"/>
          <w:szCs w:val="24"/>
        </w:rPr>
        <w:footnoteReference w:id="3"/>
      </w:r>
      <w:r w:rsidRPr="00486EB8">
        <w:rPr>
          <w:szCs w:val="24"/>
        </w:rPr>
        <w:t xml:space="preserve"> seja notória, a literatura aponta que a hegemonia de modelos centralizados, conhecidos como</w:t>
      </w:r>
      <w:r w:rsidR="00907BA8">
        <w:rPr>
          <w:szCs w:val="24"/>
        </w:rPr>
        <w:t xml:space="preserve"> </w:t>
      </w:r>
      <w:r w:rsidR="00907BA8" w:rsidRPr="00907BA8">
        <w:rPr>
          <w:i/>
          <w:iCs/>
          <w:szCs w:val="24"/>
        </w:rPr>
        <w:t>Business-</w:t>
      </w:r>
      <w:proofErr w:type="spellStart"/>
      <w:r w:rsidR="00907BA8" w:rsidRPr="00907BA8">
        <w:rPr>
          <w:i/>
          <w:iCs/>
          <w:szCs w:val="24"/>
        </w:rPr>
        <w:t>to</w:t>
      </w:r>
      <w:proofErr w:type="spellEnd"/>
      <w:r w:rsidR="00907BA8" w:rsidRPr="00907BA8">
        <w:rPr>
          <w:i/>
          <w:iCs/>
          <w:szCs w:val="24"/>
        </w:rPr>
        <w:t>-</w:t>
      </w:r>
      <w:proofErr w:type="spellStart"/>
      <w:r w:rsidR="00907BA8" w:rsidRPr="00907BA8">
        <w:rPr>
          <w:i/>
          <w:iCs/>
          <w:szCs w:val="24"/>
        </w:rPr>
        <w:t>Consumer</w:t>
      </w:r>
      <w:proofErr w:type="spellEnd"/>
      <w:r w:rsidRPr="00486EB8">
        <w:rPr>
          <w:szCs w:val="24"/>
        </w:rPr>
        <w:t xml:space="preserve"> </w:t>
      </w:r>
      <w:r w:rsidR="00907BA8">
        <w:rPr>
          <w:szCs w:val="24"/>
        </w:rPr>
        <w:t>(</w:t>
      </w:r>
      <w:r w:rsidRPr="00486EB8">
        <w:rPr>
          <w:szCs w:val="24"/>
        </w:rPr>
        <w:t>B2C</w:t>
      </w:r>
      <w:r w:rsidR="00907BA8">
        <w:rPr>
          <w:szCs w:val="24"/>
        </w:rPr>
        <w:t>)</w:t>
      </w:r>
      <w:r w:rsidRPr="00486EB8">
        <w:rPr>
          <w:szCs w:val="24"/>
        </w:rPr>
        <w:t>, impõe limitações estruturais à escalabilidade urbana. Nesses sistemas, a dependência de uma frota própria e de estações fixas de gerenciamento acaba por restringir a capilaridade do serviço em regiões periféricas.</w:t>
      </w:r>
    </w:p>
    <w:p w14:paraId="51AAA26E" w14:textId="60280E3C" w:rsidR="00B43241" w:rsidRPr="00486EB8" w:rsidRDefault="00000000" w:rsidP="0021202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Em contrapartida, a proposta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fundamenta-se na transição para arquiteturas de rede descentralizadas e modelos </w:t>
      </w:r>
      <w:proofErr w:type="spellStart"/>
      <w:r w:rsidR="00907BA8" w:rsidRPr="00907BA8">
        <w:rPr>
          <w:i/>
          <w:iCs/>
          <w:szCs w:val="24"/>
        </w:rPr>
        <w:t>Peer-to-Peer</w:t>
      </w:r>
      <w:proofErr w:type="spellEnd"/>
      <w:r w:rsidR="00907BA8">
        <w:rPr>
          <w:szCs w:val="24"/>
        </w:rPr>
        <w:t xml:space="preserve"> (</w:t>
      </w:r>
      <w:r w:rsidRPr="00486EB8">
        <w:rPr>
          <w:szCs w:val="24"/>
        </w:rPr>
        <w:t>P2P</w:t>
      </w:r>
      <w:r w:rsidR="00907BA8">
        <w:rPr>
          <w:szCs w:val="24"/>
        </w:rPr>
        <w:t>)</w:t>
      </w:r>
      <w:r w:rsidRPr="00486EB8">
        <w:rPr>
          <w:szCs w:val="24"/>
        </w:rPr>
        <w:t xml:space="preserve">. Esta abordagem desloca a inteligência do sistema para a periferia da rede, permitindo que os próprios usuários atuem como provedores de recursos. Sob a ótica técnica, essa transição alinha-se aos fundamentos de sistemas distribuídos, onde a escalabilidade e a tolerância a falhas são potencializadas pela autonomia dos nós participantes, conforme os princípios discutidos por </w:t>
      </w:r>
      <w:proofErr w:type="spellStart"/>
      <w:r w:rsidRPr="00486EB8">
        <w:rPr>
          <w:szCs w:val="24"/>
        </w:rPr>
        <w:t>Tanenbaum</w:t>
      </w:r>
      <w:proofErr w:type="spellEnd"/>
      <w:r w:rsidRPr="00486EB8">
        <w:rPr>
          <w:szCs w:val="24"/>
        </w:rPr>
        <w:t xml:space="preserve"> e Van Steen (2007). Dessa forma, a descentralização não apenas amplia a oferta de bicicletas em Santo Amaro, mas também reduz a sobrecarga de gestão </w:t>
      </w:r>
      <w:r w:rsidR="00907BA8" w:rsidRPr="00486EB8">
        <w:rPr>
          <w:szCs w:val="24"/>
        </w:rPr>
        <w:t>centralizada.</w:t>
      </w:r>
      <w:r w:rsidR="00907BA8" w:rsidRPr="00486EB8">
        <w:rPr>
          <w:szCs w:val="24"/>
          <w:shd w:val="clear" w:color="auto" w:fill="00FFFF"/>
        </w:rPr>
        <w:t xml:space="preserve"> </w:t>
      </w:r>
    </w:p>
    <w:p w14:paraId="1A262B02" w14:textId="66F30E15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Do ponto de vista técnico, a implementação de um sistema de informação voltado ao aluguel colaborativo demanda a integração de mecanismos de geoprocessamento</w:t>
      </w:r>
      <w:r w:rsidR="006168A9">
        <w:rPr>
          <w:rStyle w:val="Refdenotaderodap"/>
          <w:szCs w:val="24"/>
        </w:rPr>
        <w:footnoteReference w:id="4"/>
      </w:r>
      <w:r w:rsidRPr="00486EB8">
        <w:rPr>
          <w:szCs w:val="24"/>
        </w:rPr>
        <w:t xml:space="preserve"> em tempo real, fundamentais para localização de ativos e usuários. Segundo </w:t>
      </w:r>
      <w:proofErr w:type="spellStart"/>
      <w:r w:rsidRPr="0021202D">
        <w:rPr>
          <w:szCs w:val="24"/>
        </w:rPr>
        <w:t>Goodchild</w:t>
      </w:r>
      <w:proofErr w:type="spellEnd"/>
      <w:r w:rsidRPr="0021202D">
        <w:rPr>
          <w:szCs w:val="24"/>
        </w:rPr>
        <w:t xml:space="preserve"> (2007)</w:t>
      </w:r>
      <w:r w:rsidRPr="00486EB8">
        <w:rPr>
          <w:szCs w:val="24"/>
        </w:rPr>
        <w:t>, os</w:t>
      </w:r>
      <w:r w:rsidR="007A7983" w:rsidRPr="00486EB8">
        <w:rPr>
          <w:szCs w:val="24"/>
        </w:rPr>
        <w:t xml:space="preserve"> </w:t>
      </w:r>
      <w:r w:rsidR="00907BA8" w:rsidRPr="00907BA8">
        <w:rPr>
          <w:szCs w:val="24"/>
        </w:rPr>
        <w:t xml:space="preserve">Sistemas de Informação Gerencial </w:t>
      </w:r>
      <w:r w:rsidR="00907BA8" w:rsidRPr="0021202D">
        <w:rPr>
          <w:szCs w:val="24"/>
        </w:rPr>
        <w:t>(</w:t>
      </w:r>
      <w:r w:rsidRPr="0021202D">
        <w:rPr>
          <w:szCs w:val="24"/>
        </w:rPr>
        <w:t>SIG</w:t>
      </w:r>
      <w:r w:rsidR="00907BA8" w:rsidRPr="0021202D">
        <w:rPr>
          <w:szCs w:val="24"/>
        </w:rPr>
        <w:t>)</w:t>
      </w:r>
      <w:r w:rsidRPr="0021202D">
        <w:t xml:space="preserve"> </w:t>
      </w:r>
      <w:r w:rsidRPr="00486EB8">
        <w:rPr>
          <w:szCs w:val="24"/>
        </w:rPr>
        <w:t>possibilitam a análise espacial e a gestão eficiente de recursos georreferenciados</w:t>
      </w:r>
      <w:r w:rsidR="006168A9">
        <w:rPr>
          <w:rStyle w:val="Refdenotaderodap"/>
          <w:szCs w:val="24"/>
        </w:rPr>
        <w:footnoteReference w:id="5"/>
      </w:r>
      <w:r w:rsidRPr="00486EB8">
        <w:rPr>
          <w:szCs w:val="24"/>
        </w:rPr>
        <w:t xml:space="preserve">. </w:t>
      </w:r>
    </w:p>
    <w:p w14:paraId="454CA56C" w14:textId="4DBCEE4F" w:rsidR="00B43241" w:rsidRPr="00486EB8" w:rsidRDefault="00000000" w:rsidP="0021202D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Além disso, a confiabilidade do ecossistema digital depende da integridade das transações e da construção de confiança entre os participantes. Conforme argumenta </w:t>
      </w:r>
      <w:proofErr w:type="spellStart"/>
      <w:r w:rsidRPr="0021202D">
        <w:rPr>
          <w:szCs w:val="24"/>
        </w:rPr>
        <w:t>Resnick</w:t>
      </w:r>
      <w:proofErr w:type="spellEnd"/>
      <w:r w:rsidRPr="0021202D">
        <w:rPr>
          <w:szCs w:val="24"/>
        </w:rPr>
        <w:t xml:space="preserve"> et al. (2002)</w:t>
      </w:r>
      <w:r w:rsidRPr="00486EB8">
        <w:rPr>
          <w:szCs w:val="24"/>
        </w:rPr>
        <w:t xml:space="preserve">, sistemas de reputação digital são instrumentos essenciais para promover confiança em ambientes online nos quais as partes não se conhecem previamente. Dessa forma, mecanismos de avaliação, </w:t>
      </w:r>
      <w:r w:rsidRPr="0021202D">
        <w:rPr>
          <w:szCs w:val="24"/>
        </w:rPr>
        <w:t>feedback</w:t>
      </w:r>
      <w:r w:rsidRPr="00486EB8">
        <w:rPr>
          <w:szCs w:val="24"/>
        </w:rPr>
        <w:t xml:space="preserve"> e validação de identidade tornam-se componentes estruturais para garantir segurança e credibilidade na plataforma. </w:t>
      </w:r>
    </w:p>
    <w:p w14:paraId="2872F4D5" w14:textId="49BC568C" w:rsidR="00B43241" w:rsidRPr="00486EB8" w:rsidRDefault="00000000" w:rsidP="0021202D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lastRenderedPageBreak/>
        <w:t xml:space="preserve">Diante desse panorama, o desenvolvimento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fundamenta-se tanto em bases conceituais da economia compartilhada quanto em princípios técnicos de sistemas distribuídos, geoprocessamento e reputação digital. A proposta busca integrar tecnologia e descentralização para otimizar o uso de ativos subutilizados no distrito de Santo Amaro, </w:t>
      </w:r>
      <w:r w:rsidR="00E4193A">
        <w:rPr>
          <w:szCs w:val="24"/>
        </w:rPr>
        <w:t xml:space="preserve">Capital Paulista, </w:t>
      </w:r>
      <w:r w:rsidRPr="00486EB8">
        <w:rPr>
          <w:szCs w:val="24"/>
        </w:rPr>
        <w:t xml:space="preserve">alinhando-se estrategicamente aos Objetivos de Desenvolvimento Sustentável (ODS) da Organização das Nações Unidas (ONU). Especificamente, o projeto adere à ODS 9 (Indústria, Inovação e Infraestrutura) ao promover inovação tecnológica em sistemas de informação; à ODS 11 (Cidades e Comunidades Sustentáveis) ao fomentar alternativas de mobilidade de baixo impacto ambiental; e à ODS 12 (Consumo e Produção Responsáveis) ao viabilizar um modelo de consumo colaborativo que reduz o desperdício e maximiza a vida útil dos recursos existentes na comunidade. </w:t>
      </w:r>
    </w:p>
    <w:p w14:paraId="5D2745A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6A6F872" w14:textId="77777777" w:rsidR="00B43241" w:rsidRPr="0021202D" w:rsidRDefault="00000000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25692270"/>
      <w:r w:rsidRPr="0021202D">
        <w:t>Objetivos</w:t>
      </w:r>
      <w:bookmarkEnd w:id="31"/>
      <w:bookmarkEnd w:id="32"/>
      <w:bookmarkEnd w:id="33"/>
      <w:bookmarkEnd w:id="34"/>
      <w:bookmarkEnd w:id="35"/>
    </w:p>
    <w:p w14:paraId="2CB53962" w14:textId="77777777" w:rsidR="00B43241" w:rsidRPr="00486EB8" w:rsidRDefault="00000000" w:rsidP="0021202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definição das metas deste trabalho busca alinhar as necessidades de mobilidade urbana às capacidades tecnológicas de sistemas distribuídos e economia compartilhada. Diante do cenário de saturação dos meios de transporte tradicionais e da crescente demanda por alternativas sustentáveis, este projeto propõe a estruturação de uma solução digital que não apenas conecte indivíduos, mas que garanta a integridade e a eficiência desse processo por meio de algoritmos de geolocalização e gestão de confiança digital. A seguir, detalham-se o objetivo geral e as metas específicas que guiarão o desenvolvimento desta pesquisa.</w:t>
      </w:r>
    </w:p>
    <w:p w14:paraId="07AAAE7B" w14:textId="77777777" w:rsidR="001E4BC2" w:rsidRPr="00486EB8" w:rsidRDefault="001E4BC2" w:rsidP="007A7983">
      <w:pPr>
        <w:spacing w:after="0" w:line="360" w:lineRule="auto"/>
        <w:ind w:firstLine="709"/>
        <w:jc w:val="both"/>
        <w:rPr>
          <w:szCs w:val="24"/>
        </w:rPr>
      </w:pPr>
    </w:p>
    <w:p w14:paraId="3F672125" w14:textId="77777777" w:rsidR="00B43241" w:rsidRPr="0021202D" w:rsidRDefault="00000000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25692271"/>
      <w:r w:rsidRPr="0021202D">
        <w:t>Objetivo Geral</w:t>
      </w:r>
      <w:bookmarkEnd w:id="36"/>
      <w:bookmarkEnd w:id="37"/>
      <w:bookmarkEnd w:id="38"/>
      <w:bookmarkEnd w:id="39"/>
    </w:p>
    <w:p w14:paraId="34C14559" w14:textId="034B4B9C" w:rsidR="00B43241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Mitigar as dificuldades de mobilidade urbana e incentivar o transporte sustentável no distrito de Santo Amaro, em São Paulo, por meio da concepção e modelagem da plataforma digital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. O projeto fundamenta-se no modelo de economia compartilhada para viabilizar a conexão segura e eficiente entre proprietários e locatários de bicicletas, utilizando recursos de geolocalização e intermediação digital de serviços.  </w:t>
      </w:r>
    </w:p>
    <w:p w14:paraId="76012F30" w14:textId="77777777" w:rsidR="0021202D" w:rsidRPr="00486EB8" w:rsidRDefault="0021202D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58E3CAC" w14:textId="77777777" w:rsidR="00B43241" w:rsidRDefault="00000000">
      <w:pPr>
        <w:pStyle w:val="Ttulo3"/>
        <w:rPr>
          <w:szCs w:val="24"/>
        </w:rPr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25692272"/>
      <w:r w:rsidRPr="00486EB8">
        <w:rPr>
          <w:szCs w:val="24"/>
        </w:rPr>
        <w:t xml:space="preserve">Objetivos </w:t>
      </w:r>
      <w:bookmarkEnd w:id="40"/>
      <w:r w:rsidRPr="00486EB8">
        <w:rPr>
          <w:szCs w:val="24"/>
        </w:rPr>
        <w:t>específicos</w:t>
      </w:r>
      <w:bookmarkEnd w:id="41"/>
      <w:bookmarkEnd w:id="42"/>
      <w:bookmarkEnd w:id="43"/>
      <w:bookmarkEnd w:id="44"/>
      <w:bookmarkEnd w:id="45"/>
      <w:bookmarkEnd w:id="46"/>
    </w:p>
    <w:p w14:paraId="30E57CC8" w14:textId="5D4F930E" w:rsidR="0021202D" w:rsidRPr="0021202D" w:rsidRDefault="0021202D" w:rsidP="0021202D">
      <w:pPr>
        <w:spacing w:after="0" w:line="360" w:lineRule="auto"/>
        <w:ind w:firstLine="709"/>
        <w:jc w:val="both"/>
        <w:rPr>
          <w:szCs w:val="24"/>
        </w:rPr>
      </w:pPr>
      <w:r w:rsidRPr="0021202D">
        <w:rPr>
          <w:szCs w:val="24"/>
        </w:rPr>
        <w:t>Para que o objetivo geral desta pesquisa seja atingido, estabeleceram-se metas intermediárias que orientam desde o embasamento teórico até a validação técnica da plataforma. Desta forma, os objetivos específicos que norteiam o desenvolvimento do sistema de aluguel de bicicletas estão delineados a seguir:</w:t>
      </w:r>
    </w:p>
    <w:p w14:paraId="5F381B37" w14:textId="760C1A45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lastRenderedPageBreak/>
        <w:t xml:space="preserve">Levantar e analisar os requisitos funcionais e não funcionais da plataforma </w:t>
      </w:r>
      <w:proofErr w:type="spellStart"/>
      <w:r w:rsidRPr="00486EB8">
        <w:t>GeoBike</w:t>
      </w:r>
      <w:proofErr w:type="spellEnd"/>
      <w:r w:rsidRPr="00486EB8">
        <w:t>, identificando as necessidades de mobilidade no distrito de Santo Amaro e os gargalos logísticos para a intermediação segura entre proprietários e locatários</w:t>
      </w:r>
      <w:r w:rsidR="002E42B7">
        <w:t>;</w:t>
      </w:r>
    </w:p>
    <w:p w14:paraId="0678FD74" w14:textId="78F499C4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Elaborar a modelagem técnica do sistema, incluindo o projeto de arquitetura de </w:t>
      </w:r>
      <w:r w:rsidRPr="00E4193A">
        <w:rPr>
          <w:i/>
          <w:iCs/>
        </w:rPr>
        <w:t>software</w:t>
      </w:r>
      <w:r w:rsidRPr="00486EB8">
        <w:t xml:space="preserve">, o Modelo Entidade-Relacionamento (MER) para persistência de dados e os diagramas de caso de uso </w:t>
      </w:r>
      <w:proofErr w:type="spellStart"/>
      <w:r w:rsidR="00FB35EF" w:rsidRPr="00FB35EF">
        <w:rPr>
          <w:i/>
          <w:iCs/>
        </w:rPr>
        <w:t>Unified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Modeling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Language</w:t>
      </w:r>
      <w:proofErr w:type="spellEnd"/>
      <w:r w:rsidR="00FB35EF" w:rsidRPr="00FB35EF">
        <w:t xml:space="preserve"> </w:t>
      </w:r>
      <w:r w:rsidRPr="00486EB8">
        <w:t>(UML) que garantam a integridade das transações</w:t>
      </w:r>
      <w:r w:rsidR="002E42B7">
        <w:t>;</w:t>
      </w:r>
    </w:p>
    <w:p w14:paraId="6A9FF0E7" w14:textId="313A8F14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Desenvolver o protótipo de alta fidelidade e a </w:t>
      </w:r>
      <w:r w:rsidRPr="00486EB8">
        <w:rPr>
          <w:i/>
          <w:iCs/>
        </w:rPr>
        <w:t>interface</w:t>
      </w:r>
      <w:r w:rsidRPr="00486EB8">
        <w:t xml:space="preserve"> de usuário </w:t>
      </w:r>
      <w:r w:rsidRPr="00486EB8">
        <w:rPr>
          <w:i/>
          <w:iCs/>
        </w:rPr>
        <w:t>(Front-</w:t>
      </w:r>
      <w:proofErr w:type="spellStart"/>
      <w:r w:rsidRPr="00486EB8">
        <w:rPr>
          <w:i/>
          <w:iCs/>
        </w:rPr>
        <w:t>end</w:t>
      </w:r>
      <w:proofErr w:type="spellEnd"/>
      <w:r w:rsidRPr="00486EB8">
        <w:rPr>
          <w:i/>
          <w:iCs/>
        </w:rPr>
        <w:t>),</w:t>
      </w:r>
      <w:r w:rsidRPr="00486EB8">
        <w:t xml:space="preserve"> integrando </w:t>
      </w:r>
      <w:proofErr w:type="spellStart"/>
      <w:r w:rsidR="00FB35EF" w:rsidRPr="00FB35EF">
        <w:rPr>
          <w:i/>
          <w:iCs/>
        </w:rPr>
        <w:t>Application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Programming</w:t>
      </w:r>
      <w:proofErr w:type="spellEnd"/>
      <w:r w:rsidR="00FB35EF" w:rsidRPr="00FB35EF">
        <w:rPr>
          <w:i/>
          <w:iCs/>
        </w:rPr>
        <w:t xml:space="preserve"> Interface</w:t>
      </w:r>
      <w:r w:rsidR="00FB35EF" w:rsidRPr="00FB35EF">
        <w:t xml:space="preserve"> </w:t>
      </w:r>
      <w:r w:rsidR="00FB35EF">
        <w:t>(</w:t>
      </w:r>
      <w:r w:rsidRPr="00486EB8">
        <w:t>APIs</w:t>
      </w:r>
      <w:r w:rsidR="00FB35EF">
        <w:t>)</w:t>
      </w:r>
      <w:r w:rsidRPr="00486EB8">
        <w:t xml:space="preserve"> de geolocalização e mapas para viabilizar a visualização de ativos em tempo real e a usabilidade da plataforma.</w:t>
      </w:r>
    </w:p>
    <w:p w14:paraId="14E9BCBD" w14:textId="787681B2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Implementar a lógica de negócio e o servidor </w:t>
      </w:r>
      <w:r w:rsidRPr="00486EB8">
        <w:rPr>
          <w:i/>
          <w:iCs/>
        </w:rPr>
        <w:t>(Back-</w:t>
      </w:r>
      <w:proofErr w:type="spellStart"/>
      <w:r w:rsidRPr="00486EB8">
        <w:rPr>
          <w:i/>
          <w:iCs/>
        </w:rPr>
        <w:t>end</w:t>
      </w:r>
      <w:proofErr w:type="spellEnd"/>
      <w:r w:rsidRPr="00486EB8">
        <w:rPr>
          <w:i/>
          <w:iCs/>
        </w:rPr>
        <w:t>)</w:t>
      </w:r>
      <w:r w:rsidRPr="00486EB8">
        <w:t>, integrando mecanismos de segurança para sistemas de reputação digital</w:t>
      </w:r>
      <w:r w:rsidR="002E42B7">
        <w:t>;</w:t>
      </w:r>
    </w:p>
    <w:p w14:paraId="65FA6AEF" w14:textId="38F89915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Realizar testes de </w:t>
      </w:r>
      <w:r w:rsidRPr="00486EB8">
        <w:rPr>
          <w:i/>
          <w:iCs/>
        </w:rPr>
        <w:t>software</w:t>
      </w:r>
      <w:r w:rsidRPr="00486EB8">
        <w:t xml:space="preserve"> e homologação</w:t>
      </w:r>
      <w:r w:rsidR="00E4193A">
        <w:rPr>
          <w:rStyle w:val="Refdenotaderodap"/>
        </w:rPr>
        <w:footnoteReference w:id="6"/>
      </w:r>
      <w:r w:rsidRPr="00486EB8">
        <w:t xml:space="preserve"> do sistema, validando a estabilidade da arquitetura, a segurança dos dados conforme a</w:t>
      </w:r>
      <w:r w:rsidR="00FB35EF">
        <w:t xml:space="preserve"> </w:t>
      </w:r>
      <w:r w:rsidR="00FB35EF" w:rsidRPr="00FB35EF">
        <w:t>Lei Geral de Proteção de Dados Pessoais</w:t>
      </w:r>
      <w:r w:rsidRPr="00486EB8">
        <w:t xml:space="preserve"> </w:t>
      </w:r>
      <w:r w:rsidR="00FB35EF">
        <w:t>(</w:t>
      </w:r>
      <w:r w:rsidRPr="00486EB8">
        <w:t>LGPD</w:t>
      </w:r>
      <w:r w:rsidR="00FB35EF">
        <w:t>)</w:t>
      </w:r>
      <w:r w:rsidRPr="00486EB8">
        <w:t xml:space="preserve"> e o desempenho da plataforma em cenários reais de uso para garantir a entrega de uma solução funcional.</w:t>
      </w:r>
    </w:p>
    <w:p w14:paraId="52E54F9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22ACB2A" w14:textId="77777777" w:rsidR="00B43241" w:rsidRPr="006C60F7" w:rsidRDefault="00000000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25692273"/>
      <w:r w:rsidRPr="006C60F7">
        <w:t>Delimitação do estudo</w:t>
      </w:r>
      <w:bookmarkEnd w:id="47"/>
      <w:bookmarkEnd w:id="48"/>
      <w:bookmarkEnd w:id="49"/>
      <w:bookmarkEnd w:id="50"/>
      <w:bookmarkEnd w:id="51"/>
    </w:p>
    <w:p w14:paraId="4893E969" w14:textId="3AB8AC6B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presente pesquisa delimita-se à concepção, modelagem e prototipagem do sistema de informação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uma plataforma de economia compartilhada destinada ao aluguel de bicicletas no distrito de Santo Amaro. O foco do trabalho concentra-se na intermediação digital entre dois atores principais: o Proprietário (indivíduo que possui o ativo subutilizado e deseja disponibilizá-lo para locação) e o Locatário (usuário que busca uma alternativa de transporte sustentável para deslocamentos de curta distância). A finalidade central é prover um ambiente digital seguro que gerencie a oferta, a localização via GPS e a transação financeira entre essas partes</w:t>
      </w:r>
      <w:r w:rsidR="006C60F7">
        <w:rPr>
          <w:szCs w:val="24"/>
        </w:rPr>
        <w:t>.</w:t>
      </w:r>
    </w:p>
    <w:p w14:paraId="6D6E359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80AB088" w14:textId="77777777" w:rsidR="00B43241" w:rsidRPr="006C60F7" w:rsidRDefault="00000000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25692274"/>
      <w:r w:rsidRPr="006C60F7">
        <w:t xml:space="preserve">Relevância da </w:t>
      </w:r>
      <w:bookmarkEnd w:id="52"/>
      <w:r w:rsidRPr="006C60F7">
        <w:t>pesquisa</w:t>
      </w:r>
      <w:bookmarkEnd w:id="53"/>
      <w:bookmarkEnd w:id="54"/>
      <w:bookmarkEnd w:id="55"/>
      <w:bookmarkEnd w:id="56"/>
    </w:p>
    <w:p w14:paraId="17AC73AB" w14:textId="77777777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presente pesquisa justifica-se pela urgência na implementação de soluções tecnológicas que viabilizem a Mobilidade Urbana Sustentável, alinhando-se diretamente à ODS 11 (Cidades e Comunidades Sustentáveis). Em um cenário de saturação dos modais de </w:t>
      </w:r>
      <w:r w:rsidRPr="00486EB8">
        <w:rPr>
          <w:szCs w:val="24"/>
        </w:rPr>
        <w:lastRenderedPageBreak/>
        <w:t xml:space="preserve">transporte tradicionais no distrito de Santo Amaro, o desenvolvimento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permite a otimização de ativos subutilizados, apresentando relevância social e ambiental ao reduzir a pegada de carbono e o congestionamento local.</w:t>
      </w:r>
    </w:p>
    <w:p w14:paraId="4DDE1BA5" w14:textId="77777777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Adicionalmente, o projeto possui forte aderência à ODS 9 (Indústria, Inovação e Infraestrutura), uma vez que promove a inovação tecnológica através da aplicação de conceitos avançados de engenharia de </w:t>
      </w:r>
      <w:r w:rsidRPr="00486EB8">
        <w:rPr>
          <w:i/>
          <w:iCs/>
          <w:szCs w:val="24"/>
        </w:rPr>
        <w:t>software</w:t>
      </w:r>
      <w:r w:rsidRPr="00486EB8">
        <w:rPr>
          <w:szCs w:val="24"/>
        </w:rPr>
        <w:t xml:space="preserve"> para modernizar a infraestrutura de mobilidade. Sob a ótica acadêmica de Sistemas de Informação, o trabalho demonstra relevância técnica ao desafiar a implementação de arquiteturas distribuídas que exigem alta disponibilidade, geoprocessamento em tempo real e algoritmos de confiança mútua (sistemas de reputação).</w:t>
      </w:r>
    </w:p>
    <w:p w14:paraId="5CD76F71" w14:textId="245D316E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Por fim, ao fomentar</w:t>
      </w:r>
      <w:r w:rsidR="00E4193A">
        <w:rPr>
          <w:rStyle w:val="Refdenotaderodap"/>
          <w:szCs w:val="24"/>
        </w:rPr>
        <w:footnoteReference w:id="7"/>
      </w:r>
      <w:r w:rsidRPr="00486EB8">
        <w:rPr>
          <w:szCs w:val="24"/>
        </w:rPr>
        <w:t xml:space="preserve"> o compartilhamento de recursos entre cidadãos, a pesquisa contempla a ODS 12 (Consumo e Produção Responsáveis), incentivando um modelo de economia circular e colaborativa. Dessa forma, a relevância deste estudo reside na convergência</w:t>
      </w:r>
      <w:r w:rsidR="00E4193A">
        <w:rPr>
          <w:rStyle w:val="Refdenotaderodap"/>
          <w:szCs w:val="24"/>
        </w:rPr>
        <w:footnoteReference w:id="8"/>
      </w:r>
      <w:r w:rsidRPr="00486EB8">
        <w:rPr>
          <w:szCs w:val="24"/>
        </w:rPr>
        <w:t xml:space="preserve"> entre a viabilidade técnica de um sistema de informação complexo e o impacto direto no desenvolvimento sustentável da comunidade local. </w:t>
      </w:r>
    </w:p>
    <w:p w14:paraId="4FDB2E7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692AB6E" w14:textId="77777777" w:rsidR="00B43241" w:rsidRPr="006C60F7" w:rsidRDefault="00000000">
      <w:pPr>
        <w:pStyle w:val="Ttulo2"/>
      </w:pPr>
      <w:bookmarkStart w:id="57" w:name="_Toc164355013"/>
      <w:bookmarkStart w:id="58" w:name="_Toc225692275"/>
      <w:bookmarkStart w:id="59" w:name="_Toc282461975"/>
      <w:bookmarkStart w:id="60" w:name="_Toc160207350"/>
      <w:bookmarkStart w:id="61" w:name="_Toc164351169"/>
      <w:r w:rsidRPr="006C60F7">
        <w:t>Metodologia</w:t>
      </w:r>
      <w:bookmarkEnd w:id="57"/>
      <w:bookmarkEnd w:id="58"/>
      <w:r w:rsidRPr="006C60F7">
        <w:t xml:space="preserve"> </w:t>
      </w:r>
      <w:bookmarkEnd w:id="59"/>
      <w:bookmarkEnd w:id="60"/>
      <w:bookmarkEnd w:id="61"/>
    </w:p>
    <w:p w14:paraId="34BF735A" w14:textId="10207368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Considerando o objetivo de desenvolver uma solução voltada à mobilidade urbana sustentável, esta pesquisa adota uma abordagem </w:t>
      </w:r>
      <w:r w:rsidRPr="006C60F7">
        <w:rPr>
          <w:szCs w:val="24"/>
        </w:rPr>
        <w:t>de natureza exploratória</w:t>
      </w:r>
      <w:r w:rsidRPr="00486EB8">
        <w:rPr>
          <w:szCs w:val="24"/>
        </w:rPr>
        <w:t>. A estratégia metodológica fundamenta-se na identificação de lacunas tecnológicas no setor de economia compartilhada e na transposição</w:t>
      </w:r>
      <w:r w:rsidR="0070426A">
        <w:rPr>
          <w:rStyle w:val="Refdenotaderodap"/>
          <w:szCs w:val="24"/>
        </w:rPr>
        <w:footnoteReference w:id="9"/>
      </w:r>
      <w:r w:rsidRPr="00486EB8">
        <w:rPr>
          <w:szCs w:val="24"/>
        </w:rPr>
        <w:t xml:space="preserve"> desses desafios para um modelo de sistema de informação robusto. Em vez de se limitar à codificação, o trabalho prioriza o rigoroso levantamento de requisitos e a arquitetura de </w:t>
      </w:r>
      <w:r w:rsidRPr="006C60F7">
        <w:rPr>
          <w:szCs w:val="24"/>
        </w:rPr>
        <w:t>software</w:t>
      </w:r>
      <w:r w:rsidRPr="00486EB8">
        <w:rPr>
          <w:szCs w:val="24"/>
        </w:rPr>
        <w:t xml:space="preserve">, garantindo que a proposta técnica seja viável e segura para transações entre usuários. </w:t>
      </w:r>
    </w:p>
    <w:p w14:paraId="2FB907F5" w14:textId="77777777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As etapas que compõem este estudo estão estruturadas da seguinte forma:</w:t>
      </w:r>
    </w:p>
    <w:p w14:paraId="71EE9CE0" w14:textId="0C40346F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Revisão Bibliográfica Sistematizada: </w:t>
      </w:r>
      <w:r w:rsidRPr="00486EB8">
        <w:rPr>
          <w:szCs w:val="24"/>
        </w:rPr>
        <w:t>Realização de um levantamento em bases de dados científicas e bibliotecas virtuais sobre os pilares do projeto: economia compartilhada, computação ubíqua</w:t>
      </w:r>
      <w:r w:rsidR="0070426A">
        <w:rPr>
          <w:rStyle w:val="Refdenotaderodap"/>
          <w:szCs w:val="24"/>
        </w:rPr>
        <w:footnoteReference w:id="10"/>
      </w:r>
      <w:r w:rsidRPr="00486EB8">
        <w:rPr>
          <w:szCs w:val="24"/>
        </w:rPr>
        <w:t xml:space="preserve"> (geolocalização), segurança em transações digitais e modelos de </w:t>
      </w:r>
      <w:r w:rsidRPr="00486EB8">
        <w:rPr>
          <w:i/>
          <w:iCs/>
          <w:szCs w:val="24"/>
        </w:rPr>
        <w:lastRenderedPageBreak/>
        <w:t>marketplaces</w:t>
      </w:r>
      <w:r w:rsidRPr="00486EB8">
        <w:rPr>
          <w:szCs w:val="24"/>
        </w:rPr>
        <w:t>. Esta fase supre a fundamentação necessária para evitar a "reinvenção da roda" e embasar as decisões tecnológicas.</w:t>
      </w:r>
    </w:p>
    <w:p w14:paraId="667FA3DB" w14:textId="76C232EE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Levantamento e Análise de Requisitos:</w:t>
      </w:r>
      <w:r w:rsidRPr="00486EB8">
        <w:rPr>
          <w:szCs w:val="24"/>
        </w:rPr>
        <w:t xml:space="preserve"> Coleta de necessidades junto ao cenário de mobilidade urbana ativa, resultando na documentação de Requisitos Funcionais (RF) como o cadastro de bicicletas e o processamento de pagamentos e Requisitos Não Funcionais (RNF) com ênfase em disponibilidade, </w:t>
      </w:r>
      <w:r w:rsidRPr="00486EB8">
        <w:rPr>
          <w:i/>
          <w:iCs/>
          <w:szCs w:val="24"/>
        </w:rPr>
        <w:t>performance</w:t>
      </w:r>
      <w:r w:rsidRPr="00486EB8">
        <w:rPr>
          <w:szCs w:val="24"/>
        </w:rPr>
        <w:t xml:space="preserve"> e conformidade com </w:t>
      </w:r>
      <w:r w:rsidR="0070426A">
        <w:rPr>
          <w:szCs w:val="24"/>
        </w:rPr>
        <w:t xml:space="preserve">a </w:t>
      </w:r>
      <w:r w:rsidRPr="00486EB8">
        <w:rPr>
          <w:szCs w:val="24"/>
        </w:rPr>
        <w:t>LGPD.</w:t>
      </w:r>
    </w:p>
    <w:p w14:paraId="18CCBA04" w14:textId="509101D9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Modelagem de Sistemas e Engenharia de </w:t>
      </w:r>
      <w:r w:rsidRPr="006C60F7">
        <w:rPr>
          <w:b/>
          <w:bCs/>
          <w:i/>
          <w:iCs/>
          <w:szCs w:val="24"/>
        </w:rPr>
        <w:t>Software</w:t>
      </w:r>
      <w:r w:rsidRPr="00486EB8">
        <w:rPr>
          <w:szCs w:val="24"/>
        </w:rPr>
        <w:t xml:space="preserve">: Aplicação de padrões </w:t>
      </w:r>
      <w:proofErr w:type="spellStart"/>
      <w:r w:rsidR="0070426A" w:rsidRPr="00486EB8">
        <w:rPr>
          <w:i/>
          <w:iCs/>
          <w:szCs w:val="24"/>
        </w:rPr>
        <w:t>Unified</w:t>
      </w:r>
      <w:proofErr w:type="spellEnd"/>
      <w:r w:rsidR="0070426A" w:rsidRPr="00486EB8">
        <w:rPr>
          <w:i/>
          <w:iCs/>
          <w:szCs w:val="24"/>
        </w:rPr>
        <w:t xml:space="preserve"> </w:t>
      </w:r>
      <w:proofErr w:type="spellStart"/>
      <w:r w:rsidR="0070426A" w:rsidRPr="00486EB8">
        <w:rPr>
          <w:i/>
          <w:iCs/>
          <w:szCs w:val="24"/>
        </w:rPr>
        <w:t>Modeling</w:t>
      </w:r>
      <w:proofErr w:type="spellEnd"/>
      <w:r w:rsidR="0070426A" w:rsidRPr="00486EB8">
        <w:rPr>
          <w:i/>
          <w:iCs/>
          <w:szCs w:val="24"/>
        </w:rPr>
        <w:t xml:space="preserve"> </w:t>
      </w:r>
      <w:proofErr w:type="spellStart"/>
      <w:r w:rsidR="0070426A" w:rsidRPr="00486EB8">
        <w:rPr>
          <w:i/>
          <w:iCs/>
          <w:szCs w:val="24"/>
        </w:rPr>
        <w:t>Language</w:t>
      </w:r>
      <w:proofErr w:type="spellEnd"/>
      <w:r w:rsidR="0070426A" w:rsidRPr="00486EB8">
        <w:rPr>
          <w:szCs w:val="24"/>
        </w:rPr>
        <w:t xml:space="preserve"> </w:t>
      </w:r>
      <w:r w:rsidR="0070426A">
        <w:rPr>
          <w:szCs w:val="24"/>
        </w:rPr>
        <w:t>(</w:t>
      </w:r>
      <w:r w:rsidRPr="00486EB8">
        <w:rPr>
          <w:szCs w:val="24"/>
        </w:rPr>
        <w:t>UML</w:t>
      </w:r>
      <w:r w:rsidR="0070426A">
        <w:rPr>
          <w:szCs w:val="24"/>
        </w:rPr>
        <w:t>)</w:t>
      </w:r>
      <w:r w:rsidRPr="00486EB8">
        <w:rPr>
          <w:szCs w:val="24"/>
        </w:rPr>
        <w:t xml:space="preserve"> para a criação de diagramas de Casos de Uso, Classes e Sequência. Inclui a estruturação do Modelo Entidade-Relacionamento (MER) para o banco de dados e a definição da arquitetura do sistema utilizando o </w:t>
      </w:r>
      <w:r w:rsidRPr="00486EB8">
        <w:rPr>
          <w:i/>
          <w:iCs/>
          <w:szCs w:val="24"/>
        </w:rPr>
        <w:t>C4 Model</w:t>
      </w:r>
      <w:r w:rsidRPr="00486EB8">
        <w:rPr>
          <w:szCs w:val="24"/>
        </w:rPr>
        <w:t>, visando facilitar a escalabilidade e a manutenibilidade da plataforma.</w:t>
      </w:r>
    </w:p>
    <w:p w14:paraId="0108E706" w14:textId="654DE5C6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Prototipagem de Alta Fidelidade </w:t>
      </w:r>
      <w:r w:rsidRPr="00486EB8">
        <w:rPr>
          <w:b/>
          <w:bCs/>
          <w:i/>
          <w:iCs/>
          <w:szCs w:val="24"/>
        </w:rPr>
        <w:t>(UX/UI)</w:t>
      </w:r>
      <w:r w:rsidRPr="00486EB8">
        <w:rPr>
          <w:b/>
          <w:bCs/>
          <w:szCs w:val="24"/>
        </w:rPr>
        <w:t>:</w:t>
      </w:r>
      <w:r w:rsidRPr="00486EB8">
        <w:rPr>
          <w:szCs w:val="24"/>
        </w:rPr>
        <w:t xml:space="preserve"> Desenvolvimento de interfaces gráficas focadas na experiência do usuário </w:t>
      </w:r>
      <w:proofErr w:type="spellStart"/>
      <w:r w:rsidRPr="00486EB8">
        <w:rPr>
          <w:i/>
          <w:iCs/>
          <w:szCs w:val="24"/>
        </w:rPr>
        <w:t>User</w:t>
      </w:r>
      <w:proofErr w:type="spellEnd"/>
      <w:r w:rsidRPr="00486EB8">
        <w:rPr>
          <w:i/>
          <w:iCs/>
          <w:szCs w:val="24"/>
        </w:rPr>
        <w:t xml:space="preserve"> Experience</w:t>
      </w:r>
      <w:r w:rsidR="00686873">
        <w:rPr>
          <w:i/>
          <w:iCs/>
          <w:szCs w:val="24"/>
        </w:rPr>
        <w:t xml:space="preserve"> </w:t>
      </w:r>
      <w:r w:rsidR="00686873" w:rsidRPr="00686873">
        <w:rPr>
          <w:szCs w:val="24"/>
        </w:rPr>
        <w:t>(UX)</w:t>
      </w:r>
      <w:r w:rsidRPr="00686873">
        <w:rPr>
          <w:szCs w:val="24"/>
        </w:rPr>
        <w:t>,</w:t>
      </w:r>
      <w:r w:rsidRPr="00486EB8">
        <w:rPr>
          <w:szCs w:val="24"/>
        </w:rPr>
        <w:t xml:space="preserve"> simulando a jornada de locação da bicicleta, desde a localização via GPS até a finalização do serviço, permitindo uma validação visual da usabilidade proposta.</w:t>
      </w:r>
    </w:p>
    <w:p w14:paraId="13DF679D" w14:textId="45AFC880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Análise de Viabilidade e Sustentabilidade:</w:t>
      </w:r>
      <w:r w:rsidRPr="00486EB8">
        <w:rPr>
          <w:szCs w:val="24"/>
        </w:rPr>
        <w:t xml:space="preserve"> Estudo crítico sobre a implementação técnica e o modelo de negócio, avaliando o impacto da plataforma na redução da emissão de poluentes e sua aderência aos Objetivos de Desenvolvimento Sustentável (ODS), especificamente as metas de cidades sustentáveis e saúde.</w:t>
      </w:r>
    </w:p>
    <w:p w14:paraId="7C96B910" w14:textId="77777777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Sistematização e Documentação Final:</w:t>
      </w:r>
      <w:r w:rsidRPr="00486EB8">
        <w:rPr>
          <w:szCs w:val="24"/>
        </w:rPr>
        <w:t xml:space="preserve"> Consolidação de todos os artefatos técnicos e resultados da pesquisa em conformidade com as normas da ABNT e as diretrizes de normalização do Senac, assegurando a integridade acadêmica e a ausência de plágio.</w:t>
      </w:r>
    </w:p>
    <w:p w14:paraId="3D46A28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9D52D44" w14:textId="03ABBE6E" w:rsidR="00B43241" w:rsidRPr="003A5F84" w:rsidRDefault="00000000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25692276"/>
      <w:r w:rsidRPr="003A5F84">
        <w:t xml:space="preserve">Estrutura da </w:t>
      </w:r>
      <w:bookmarkEnd w:id="62"/>
      <w:bookmarkEnd w:id="63"/>
      <w:bookmarkEnd w:id="64"/>
      <w:r w:rsidRPr="003A5F84">
        <w:t>documentação técnica</w:t>
      </w:r>
      <w:bookmarkEnd w:id="65"/>
      <w:bookmarkEnd w:id="66"/>
    </w:p>
    <w:p w14:paraId="5E0B20D8" w14:textId="77777777" w:rsidR="00B43241" w:rsidRPr="00486EB8" w:rsidRDefault="00000000" w:rsidP="00EF1990">
      <w:pPr>
        <w:pStyle w:val="NormalWeb"/>
        <w:spacing w:before="0" w:after="0" w:line="360" w:lineRule="auto"/>
        <w:ind w:firstLine="709"/>
        <w:jc w:val="both"/>
      </w:pPr>
      <w:r w:rsidRPr="00486EB8">
        <w:t>Esta documentação técnica está organizada de forma lógica e sequencial, visando apresentar desde a concepção teórica até o detalhamento da implementação da plataforma de aluguel de bicicletas. A estrutura está dividida nos seguintes capítulos:</w:t>
      </w:r>
    </w:p>
    <w:p w14:paraId="6BF7EA10" w14:textId="4DF7CF86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</w:t>
      </w:r>
      <w:r w:rsidRPr="000241D4">
        <w:rPr>
          <w:b/>
          <w:bCs/>
        </w:rPr>
        <w:t>1 – Introdução:</w:t>
      </w:r>
      <w:r w:rsidRPr="00486EB8">
        <w:t xml:space="preserve"> Apresenta o contexto do projeto inserido na economia compartilhada, o problema de pesquisa que motiva o desenvolvimento do sistema, a justificativa para a sua criação, os objetivos gerais e específicos, a metodologia de desenvolvimento adotada e o </w:t>
      </w:r>
      <w:r w:rsidRPr="00486EB8">
        <w:rPr>
          <w:b/>
          <w:bCs/>
        </w:rPr>
        <w:t>orçamento estimado</w:t>
      </w:r>
      <w:r w:rsidRPr="00486EB8">
        <w:t xml:space="preserve"> para a viabilidade do projeto</w:t>
      </w:r>
      <w:r w:rsidR="002E42B7">
        <w:t>;</w:t>
      </w:r>
    </w:p>
    <w:p w14:paraId="20DB61B9" w14:textId="5D68C9BF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>Capítulo 2</w:t>
      </w:r>
      <w:r w:rsidRPr="00486EB8">
        <w:t xml:space="preserve"> </w:t>
      </w:r>
      <w:r w:rsidRPr="000241D4">
        <w:rPr>
          <w:b/>
          <w:bCs/>
        </w:rPr>
        <w:t>– Fundamentação Teórica:</w:t>
      </w:r>
      <w:r w:rsidRPr="00486EB8">
        <w:t xml:space="preserve"> Reúne a base conceitual necessária para sustentar as decisões técnicas e de negócio do projeto. Aborda temas como modelos </w:t>
      </w:r>
      <w:r w:rsidRPr="00486EB8">
        <w:lastRenderedPageBreak/>
        <w:t xml:space="preserve">de </w:t>
      </w:r>
      <w:r w:rsidRPr="00486EB8">
        <w:rPr>
          <w:i/>
          <w:iCs/>
        </w:rPr>
        <w:t>marketplaces,</w:t>
      </w:r>
      <w:r w:rsidRPr="00486EB8">
        <w:t xml:space="preserve"> sistemas distribuídos, geolocalização, segurança em transações digitais e as tecnologias escolhidas para o </w:t>
      </w:r>
      <w:proofErr w:type="spellStart"/>
      <w:r w:rsidRPr="00486EB8">
        <w:rPr>
          <w:i/>
          <w:iCs/>
        </w:rPr>
        <w:t>stack</w:t>
      </w:r>
      <w:proofErr w:type="spellEnd"/>
      <w:r w:rsidRPr="00486EB8">
        <w:t xml:space="preserve"> de desenvolvimento</w:t>
      </w:r>
      <w:r w:rsidR="002E42B7">
        <w:t>;</w:t>
      </w:r>
    </w:p>
    <w:p w14:paraId="1B40BE11" w14:textId="5A76544A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>Capítulo 3</w:t>
      </w:r>
      <w:r w:rsidRPr="00486EB8">
        <w:t xml:space="preserve"> – </w:t>
      </w:r>
      <w:r w:rsidRPr="000241D4">
        <w:rPr>
          <w:b/>
          <w:bCs/>
        </w:rPr>
        <w:t>Engenharia e Arquitetura do Sistema:</w:t>
      </w:r>
      <w:r w:rsidRPr="00486EB8">
        <w:t xml:space="preserve"> Constitui o núcleo técnico do trabalho. Neste capítulo, detalham-se os requisitos funcionais e não funcionais, a modelagem de dados (DER e Modelo Físico), os diagramas de casos de uso e de classes UML, a arquitetura da infraestrutura em nuvem e os protótipos de alta fidelidade </w:t>
      </w:r>
      <w:proofErr w:type="spellStart"/>
      <w:r w:rsidRPr="00486EB8">
        <w:rPr>
          <w:i/>
          <w:iCs/>
        </w:rPr>
        <w:t>wireframes</w:t>
      </w:r>
      <w:proofErr w:type="spellEnd"/>
      <w:r w:rsidRPr="00486EB8">
        <w:t xml:space="preserve"> da interface Web</w:t>
      </w:r>
      <w:r w:rsidR="002E42B7">
        <w:t>;</w:t>
      </w:r>
    </w:p>
    <w:p w14:paraId="1DC84D12" w14:textId="0AD28E29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</w:t>
      </w:r>
      <w:r w:rsidRPr="000241D4">
        <w:rPr>
          <w:b/>
          <w:bCs/>
        </w:rPr>
        <w:t>4 – Resultados e Exemplo da Aplicação</w:t>
      </w:r>
      <w:r w:rsidRPr="00486EB8">
        <w:t>: Apresenta as funcionalidades implementadas demonstrando o fluxo de aluguel, o cadastro de bicicletas e a interface de geolocalização em funcionamento, validando os requisitos levantados</w:t>
      </w:r>
      <w:r w:rsidR="002E42B7">
        <w:t>;</w:t>
      </w:r>
    </w:p>
    <w:p w14:paraId="28417C8A" w14:textId="77777777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5 </w:t>
      </w:r>
      <w:r w:rsidRPr="000241D4">
        <w:rPr>
          <w:b/>
          <w:bCs/>
        </w:rPr>
        <w:t>– Considerações Finais:</w:t>
      </w:r>
      <w:r w:rsidRPr="00486EB8">
        <w:t xml:space="preserve"> Sintetiza os resultados obtidos, discute o cumprimento dos objetivos propostos, as limitações encontradas durante o desenvolvimento e sugere melhorias e trabalhos futuros para a evolução da plataforma.</w:t>
      </w:r>
    </w:p>
    <w:p w14:paraId="64A913E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FB1A908" w14:textId="37F6D002" w:rsidR="006C60F7" w:rsidRPr="006C60F7" w:rsidRDefault="00000000" w:rsidP="006C60F7">
      <w:pPr>
        <w:pStyle w:val="Ttulo2"/>
      </w:pPr>
      <w:bookmarkStart w:id="67" w:name="_Toc225692277"/>
      <w:bookmarkStart w:id="68" w:name="_Toc160207353"/>
      <w:bookmarkStart w:id="69" w:name="_Toc164351172"/>
      <w:bookmarkStart w:id="70" w:name="_Toc164355016"/>
      <w:r w:rsidRPr="006C60F7">
        <w:t>Cronograma</w:t>
      </w:r>
      <w:bookmarkEnd w:id="67"/>
    </w:p>
    <w:p w14:paraId="18093EBD" w14:textId="6ACD216D" w:rsidR="00B43241" w:rsidRPr="00486EB8" w:rsidRDefault="00000000" w:rsidP="000241D4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gestão temporal deste projeto fundamenta-se na necessidade de articular o rigor metodológico da pesquisa acadêmica com as etapas cíclicas de desenvolvimento de </w:t>
      </w:r>
      <w:r w:rsidRPr="000241D4">
        <w:rPr>
          <w:i/>
          <w:iCs/>
        </w:rPr>
        <w:t>software</w:t>
      </w:r>
      <w:r w:rsidRPr="00486EB8">
        <w:rPr>
          <w:szCs w:val="24"/>
        </w:rPr>
        <w:t>. A estruturação das atividades foi dividida em dois grandes eixos: o planejamento e documentação técnica (TCC I) e a implementação e testes da plataforma (TCC II), garantindo que os requisitos levantados sejam fielmente transpostos</w:t>
      </w:r>
      <w:r w:rsidR="000241D4">
        <w:rPr>
          <w:rStyle w:val="Refdenotaderodap"/>
          <w:szCs w:val="24"/>
        </w:rPr>
        <w:footnoteReference w:id="11"/>
      </w:r>
      <w:r w:rsidRPr="00486EB8">
        <w:rPr>
          <w:szCs w:val="24"/>
        </w:rPr>
        <w:t xml:space="preserve"> para a arquitetura do sistema de economia compartilhada.</w:t>
      </w:r>
    </w:p>
    <w:p w14:paraId="06602FCF" w14:textId="0D7706A1" w:rsidR="00B43241" w:rsidRPr="00486EB8" w:rsidRDefault="00000000" w:rsidP="000241D4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cronograma de desenvolvimento da documentação técnica (Figura 1) detalha as fases de fundamentação teórica, coleta de requisitos e modelagem </w:t>
      </w:r>
      <w:r w:rsidRPr="006C60F7">
        <w:t>UML</w:t>
      </w:r>
      <w:r w:rsidRPr="00486EB8">
        <w:rPr>
          <w:szCs w:val="24"/>
        </w:rPr>
        <w:t xml:space="preserve">, essenciais para a sustentação do projeto. Paralelamente, o cronograma de desenvolvimento (Figura 2) estabelece os marcos para a codificação da plataforma </w:t>
      </w:r>
      <w:r w:rsidRPr="006C60F7">
        <w:t>web/mobile</w:t>
      </w:r>
      <w:r w:rsidRPr="00486EB8">
        <w:rPr>
          <w:szCs w:val="24"/>
        </w:rPr>
        <w:t xml:space="preserve">, integração de </w:t>
      </w:r>
      <w:r w:rsidRPr="006C60F7">
        <w:t>APIs</w:t>
      </w:r>
      <w:r w:rsidRPr="00486EB8">
        <w:rPr>
          <w:szCs w:val="24"/>
        </w:rPr>
        <w:t xml:space="preserve"> de geolocalização e processamento de pagamentos, culminando nos testes de usabilidade e na defesa perante a banca examinadora. </w:t>
      </w:r>
    </w:p>
    <w:p w14:paraId="3316D531" w14:textId="77777777" w:rsidR="00B43241" w:rsidRPr="00486EB8" w:rsidRDefault="00B43241">
      <w:pPr>
        <w:rPr>
          <w:szCs w:val="24"/>
        </w:rPr>
      </w:pPr>
    </w:p>
    <w:p w14:paraId="0DFD8D19" w14:textId="43C5573E" w:rsidR="00B43241" w:rsidRPr="00486EB8" w:rsidRDefault="00000000">
      <w:pPr>
        <w:tabs>
          <w:tab w:val="left" w:pos="972"/>
        </w:tabs>
        <w:rPr>
          <w:szCs w:val="24"/>
        </w:rPr>
      </w:pPr>
      <w:r w:rsidRPr="00486EB8">
        <w:rPr>
          <w:szCs w:val="24"/>
        </w:rPr>
        <w:tab/>
      </w:r>
    </w:p>
    <w:p w14:paraId="4FCE09CC" w14:textId="4269801C" w:rsidR="00B9710F" w:rsidRPr="00486EB8" w:rsidRDefault="00B9710F" w:rsidP="000241D4">
      <w:pPr>
        <w:tabs>
          <w:tab w:val="left" w:pos="972"/>
        </w:tabs>
        <w:rPr>
          <w:szCs w:val="24"/>
        </w:rPr>
        <w:sectPr w:rsidR="00B9710F" w:rsidRPr="00486EB8">
          <w:headerReference w:type="default" r:id="rId8"/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</w:p>
    <w:p w14:paraId="2E5AC149" w14:textId="77777777" w:rsidR="00B43241" w:rsidRPr="00486EB8" w:rsidRDefault="00B43241">
      <w:pPr>
        <w:tabs>
          <w:tab w:val="left" w:pos="2232"/>
        </w:tabs>
        <w:spacing w:after="0" w:line="240" w:lineRule="auto"/>
        <w:rPr>
          <w:szCs w:val="24"/>
        </w:rPr>
      </w:pPr>
    </w:p>
    <w:p w14:paraId="6AB5CFC1" w14:textId="77777777" w:rsidR="00B43241" w:rsidRPr="00E76FBD" w:rsidRDefault="00000000" w:rsidP="000241D4">
      <w:pPr>
        <w:pStyle w:val="Legenda"/>
      </w:pPr>
      <w:bookmarkStart w:id="71" w:name="_Toc223225196"/>
      <w:r w:rsidRPr="00E76FBD">
        <w:t>Figura 1- Cronograma de Desenvolvimento da Documentação</w:t>
      </w:r>
      <w:bookmarkEnd w:id="71"/>
    </w:p>
    <w:p w14:paraId="5BF00ED4" w14:textId="1AC2F983" w:rsidR="00B43241" w:rsidRPr="00486EB8" w:rsidRDefault="00E76FBD">
      <w:pPr>
        <w:spacing w:after="0" w:line="240" w:lineRule="auto"/>
        <w:rPr>
          <w:szCs w:val="24"/>
        </w:rPr>
      </w:pPr>
      <w:r w:rsidRPr="00E76FBD">
        <w:rPr>
          <w:noProof/>
        </w:rPr>
        <w:drawing>
          <wp:inline distT="0" distB="0" distL="0" distR="0" wp14:anchorId="2F2FB5D1" wp14:editId="101B2EB6">
            <wp:extent cx="8891905" cy="4363085"/>
            <wp:effectExtent l="0" t="0" r="4445" b="0"/>
            <wp:docPr id="19537148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6176" w14:textId="77777777" w:rsidR="00E76FBD" w:rsidRPr="003B23BE" w:rsidRDefault="00E76FBD" w:rsidP="000241D4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 xml:space="preserve">Fonte: Elaborado pelos autores (2026) </w:t>
      </w:r>
    </w:p>
    <w:p w14:paraId="72602A15" w14:textId="25B9B1D1" w:rsidR="00804E65" w:rsidRPr="00486EB8" w:rsidRDefault="00804E65" w:rsidP="00804E65">
      <w:pPr>
        <w:spacing w:after="0" w:line="240" w:lineRule="auto"/>
        <w:jc w:val="center"/>
        <w:rPr>
          <w:szCs w:val="24"/>
          <w:shd w:val="clear" w:color="auto" w:fill="FF0000"/>
        </w:rPr>
      </w:pPr>
    </w:p>
    <w:p w14:paraId="7A67F086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445E61A6" w14:textId="222B47D8" w:rsidR="00B43241" w:rsidRPr="00486EB8" w:rsidRDefault="00B43241">
      <w:pPr>
        <w:spacing w:after="0" w:line="240" w:lineRule="auto"/>
        <w:rPr>
          <w:szCs w:val="24"/>
        </w:rPr>
      </w:pPr>
    </w:p>
    <w:p w14:paraId="73D4EF93" w14:textId="77777777" w:rsidR="00B43241" w:rsidRPr="003B23BE" w:rsidRDefault="00000000" w:rsidP="000241D4">
      <w:pPr>
        <w:pStyle w:val="Legenda"/>
      </w:pPr>
      <w:bookmarkStart w:id="72" w:name="_Toc223225197"/>
      <w:r w:rsidRPr="003B23BE">
        <w:lastRenderedPageBreak/>
        <w:t>Figura 2 - Cronograma de Desenvolvimento</w:t>
      </w:r>
      <w:bookmarkEnd w:id="72"/>
    </w:p>
    <w:p w14:paraId="4AF7D0A4" w14:textId="5D23FDA9" w:rsidR="00B43241" w:rsidRPr="00486EB8" w:rsidRDefault="00E76FBD">
      <w:pPr>
        <w:spacing w:after="0" w:line="240" w:lineRule="auto"/>
        <w:rPr>
          <w:szCs w:val="24"/>
        </w:rPr>
      </w:pPr>
      <w:r w:rsidRPr="00E76FBD">
        <w:rPr>
          <w:noProof/>
        </w:rPr>
        <w:drawing>
          <wp:inline distT="0" distB="0" distL="0" distR="0" wp14:anchorId="0B8747C8" wp14:editId="09E6444E">
            <wp:extent cx="8891905" cy="2846705"/>
            <wp:effectExtent l="0" t="0" r="4445" b="0"/>
            <wp:docPr id="43823870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EF55" w14:textId="6EA97CFC" w:rsidR="00B43241" w:rsidRPr="003B23BE" w:rsidRDefault="00E00CA7" w:rsidP="003B23BE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 xml:space="preserve">Fonte: Elaborado pelos autores (2026) </w:t>
      </w:r>
    </w:p>
    <w:p w14:paraId="04E95BDC" w14:textId="77777777" w:rsidR="00E00CA7" w:rsidRPr="00486EB8" w:rsidRDefault="00E00CA7">
      <w:pPr>
        <w:rPr>
          <w:szCs w:val="24"/>
        </w:rPr>
        <w:sectPr w:rsidR="00E00CA7" w:rsidRPr="00486EB8" w:rsidSect="00001BF9">
          <w:pgSz w:w="16838" w:h="11906" w:orient="landscape"/>
          <w:pgMar w:top="1701" w:right="1701" w:bottom="1134" w:left="1134" w:header="720" w:footer="720" w:gutter="0"/>
          <w:cols w:space="720"/>
          <w:docGrid w:linePitch="299"/>
        </w:sectPr>
      </w:pPr>
    </w:p>
    <w:p w14:paraId="0775C172" w14:textId="77777777" w:rsidR="00B43241" w:rsidRPr="003B23BE" w:rsidRDefault="00000000">
      <w:pPr>
        <w:pStyle w:val="Ttulo2"/>
      </w:pPr>
      <w:bookmarkStart w:id="73" w:name="_Toc225692278"/>
      <w:r w:rsidRPr="003B23BE">
        <w:lastRenderedPageBreak/>
        <w:t>Orçamento</w:t>
      </w:r>
      <w:bookmarkEnd w:id="68"/>
      <w:bookmarkEnd w:id="69"/>
      <w:bookmarkEnd w:id="70"/>
      <w:bookmarkEnd w:id="73"/>
    </w:p>
    <w:p w14:paraId="29D616AF" w14:textId="27004E23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estimativa orçamentária para a execução do projeto de plataforma de aluguel de bicicletas foi planejada para um ciclo de 12 meses, abrangendo desde o levantamento de requisitos até a homologação. O custo total estimado é de R$ </w:t>
      </w:r>
      <w:r w:rsidR="005B445D" w:rsidRPr="00486EB8">
        <w:rPr>
          <w:szCs w:val="24"/>
        </w:rPr>
        <w:t>103.272,</w:t>
      </w:r>
      <w:r w:rsidR="00531FCC" w:rsidRPr="00486EB8">
        <w:rPr>
          <w:szCs w:val="24"/>
        </w:rPr>
        <w:t>22</w:t>
      </w:r>
      <w:r w:rsidRPr="00486EB8">
        <w:rPr>
          <w:szCs w:val="24"/>
        </w:rPr>
        <w:t xml:space="preserve"> fundamentado em uma infraestrutura de baixo custo operacional e no aproveitamento de serviços em nuvem sob demanda.</w:t>
      </w:r>
    </w:p>
    <w:p w14:paraId="153102A8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43F9AA9" w14:textId="77777777" w:rsidR="00B9710F" w:rsidRPr="00486EB8" w:rsidRDefault="00B9710F">
      <w:pPr>
        <w:rPr>
          <w:szCs w:val="24"/>
        </w:rPr>
        <w:sectPr w:rsidR="00B9710F" w:rsidRPr="00486EB8" w:rsidSect="00001BF9">
          <w:pgSz w:w="11906" w:h="16838"/>
          <w:pgMar w:top="1701" w:right="1134" w:bottom="1134" w:left="1701" w:header="720" w:footer="720" w:gutter="0"/>
          <w:cols w:space="720"/>
        </w:sectPr>
      </w:pPr>
    </w:p>
    <w:p w14:paraId="671CFEA3" w14:textId="77777777" w:rsidR="00B43241" w:rsidRPr="00486EB8" w:rsidRDefault="00000000">
      <w:pPr>
        <w:pStyle w:val="Ttulo3"/>
        <w:rPr>
          <w:szCs w:val="24"/>
        </w:rPr>
      </w:pPr>
      <w:bookmarkStart w:id="74" w:name="_Toc225692279"/>
      <w:bookmarkStart w:id="75" w:name="_Toc160207354"/>
      <w:bookmarkStart w:id="76" w:name="_Toc164351173"/>
      <w:bookmarkStart w:id="77" w:name="_Toc164355017"/>
      <w:r w:rsidRPr="00486EB8">
        <w:rPr>
          <w:szCs w:val="24"/>
        </w:rPr>
        <w:t>Equipamentos e Gastos Operacionais</w:t>
      </w:r>
      <w:bookmarkEnd w:id="74"/>
    </w:p>
    <w:p w14:paraId="429A596B" w14:textId="1282B6B8" w:rsidR="00854AB6" w:rsidRDefault="00531FCC" w:rsidP="005827F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Os custos operacionais contemplam a infraestrutura física necessária para a equipe de desenvolvimento, composta por três Analistas de Sistemas Júnior. Optou-se por estações de trabalho com </w:t>
      </w:r>
      <w:r w:rsidRPr="000241D4">
        <w:rPr>
          <w:i/>
          <w:iCs/>
          <w:szCs w:val="24"/>
        </w:rPr>
        <w:t>hardware</w:t>
      </w:r>
      <w:r w:rsidRPr="00486EB8">
        <w:rPr>
          <w:szCs w:val="24"/>
        </w:rPr>
        <w:t xml:space="preserve"> de desempenho intermediário, suficientes para a execução de ambientes de desenvolvimento Web, além de custos rateados de utilidades em regime de trabalho remoto.</w:t>
      </w:r>
      <w:r w:rsidR="003522D7">
        <w:rPr>
          <w:szCs w:val="24"/>
        </w:rPr>
        <w:t xml:space="preserve"> </w:t>
      </w:r>
      <w:r w:rsidRPr="00486EB8">
        <w:rPr>
          <w:szCs w:val="24"/>
        </w:rPr>
        <w:t xml:space="preserve">A composição detalhada destes investimentos em </w:t>
      </w:r>
      <w:r w:rsidRPr="00486EB8">
        <w:rPr>
          <w:i/>
          <w:iCs/>
          <w:szCs w:val="24"/>
        </w:rPr>
        <w:t>hardware</w:t>
      </w:r>
      <w:r w:rsidRPr="00486EB8">
        <w:rPr>
          <w:szCs w:val="24"/>
        </w:rPr>
        <w:t xml:space="preserve"> e manutenção operacional está apresentada no Quadro 1.</w:t>
      </w:r>
    </w:p>
    <w:p w14:paraId="55B76CF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6211544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7D029B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9D40391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7A53BF88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B7CFEA5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89549D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38E152E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E30C0A5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F5CF26B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A33A38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F38693D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668930E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57551F54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6675FC38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501E16BB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7E673C58" w14:textId="77777777" w:rsidR="003B23BE" w:rsidRP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46C427F6" w14:textId="77777777" w:rsidR="003B23BE" w:rsidRDefault="003B23BE" w:rsidP="000241D4">
      <w:pPr>
        <w:pStyle w:val="Legenda"/>
      </w:pPr>
      <w:bookmarkStart w:id="78" w:name="_Toc223169730"/>
    </w:p>
    <w:p w14:paraId="27463F40" w14:textId="3BA868AA" w:rsidR="00B43241" w:rsidRPr="00486EB8" w:rsidRDefault="00000000" w:rsidP="000241D4">
      <w:pPr>
        <w:pStyle w:val="Legenda"/>
      </w:pPr>
      <w:r w:rsidRPr="00486EB8">
        <w:t>Quadro 1 - Equipamentos e Gastos</w:t>
      </w:r>
      <w:bookmarkEnd w:id="78"/>
    </w:p>
    <w:tbl>
      <w:tblPr>
        <w:tblW w:w="9061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692"/>
        <w:gridCol w:w="2409"/>
        <w:gridCol w:w="1695"/>
      </w:tblGrid>
      <w:tr w:rsidR="00B43241" w:rsidRPr="00486EB8" w14:paraId="1F9AD0C7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F551EA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ITEM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546BC6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PREÇO UNITÁRIO (R$)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B78F1B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CUSTO TOTAL (R$)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F9C22C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DETALHES</w:t>
            </w:r>
          </w:p>
        </w:tc>
      </w:tr>
      <w:tr w:rsidR="00B43241" w:rsidRPr="00486EB8" w14:paraId="292CE21F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481E04" w14:textId="55F7A25F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Casas Bahia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B42A04" w14:textId="2447D63B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2.820,65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BC9586" w14:textId="4B385E28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8.461,95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C106C1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72F73949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BB7E4D" w14:textId="5E15029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proofErr w:type="spellStart"/>
            <w:r w:rsidRPr="003B23BE">
              <w:rPr>
                <w:szCs w:val="24"/>
              </w:rPr>
              <w:t>Amazon</w:t>
            </w:r>
            <w:proofErr w:type="spellEnd"/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E94038" w14:textId="5286AE7B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2.672,50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515B90" w14:textId="0BB6ECA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8.017,5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329E7F" w14:textId="6DAFE4F8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02ADB66A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5E9631" w14:textId="7266C7C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Magazine Luiza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B4C020" w14:textId="6ED35729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3.229,10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3B5BCD" w14:textId="4C1D50B0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9.687,3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3D8895" w14:textId="65AFEF90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608181EE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2A1285" w14:textId="5462C14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Notebook Intermediário (x3)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155E98" w14:textId="6A2A657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2.907,42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DAC4CF" w14:textId="01E2843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8.722,25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BD2000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</w:tr>
      <w:tr w:rsidR="005B6F0F" w:rsidRPr="00486EB8" w14:paraId="73E6CA29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EB8818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Internet Residencial (12 meses)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D0C97A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100,00/mês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CE0F1C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1.200,00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266B16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Conectividade estável para sincronização</w:t>
            </w:r>
          </w:p>
        </w:tc>
      </w:tr>
      <w:tr w:rsidR="005B6F0F" w:rsidRPr="00486EB8" w14:paraId="2191CE98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E67650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Energia Elétrica (12 meses)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55CFB9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80,00/mês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0EE55D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960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215FA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Estimativa de consumo para três estações</w:t>
            </w:r>
          </w:p>
        </w:tc>
      </w:tr>
      <w:tr w:rsidR="005B6F0F" w:rsidRPr="00486EB8" w14:paraId="5C25C402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F6E97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SUBTOTAL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27ABB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9B5D16" w14:textId="6ED5EF5A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</w:t>
            </w:r>
            <w:r w:rsidR="00823C9B" w:rsidRPr="003B23BE">
              <w:rPr>
                <w:szCs w:val="24"/>
              </w:rPr>
              <w:t>0.882,25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EBFEE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</w:tr>
    </w:tbl>
    <w:p w14:paraId="000E0586" w14:textId="51D4A91A" w:rsidR="00E00CA7" w:rsidRPr="003B23BE" w:rsidRDefault="00E00CA7" w:rsidP="003B23BE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>Fonte: Elaborado pelos autores (2026)</w:t>
      </w:r>
    </w:p>
    <w:p w14:paraId="2FDD638F" w14:textId="34F69902" w:rsidR="00B43241" w:rsidRPr="00486EB8" w:rsidRDefault="00B43241">
      <w:pPr>
        <w:rPr>
          <w:szCs w:val="24"/>
        </w:rPr>
      </w:pPr>
    </w:p>
    <w:p w14:paraId="0B48A605" w14:textId="77777777" w:rsidR="00B43241" w:rsidRDefault="00B43241">
      <w:pPr>
        <w:rPr>
          <w:szCs w:val="24"/>
        </w:rPr>
      </w:pPr>
    </w:p>
    <w:p w14:paraId="2F70EECB" w14:textId="77777777" w:rsidR="003522D7" w:rsidRDefault="003522D7">
      <w:pPr>
        <w:rPr>
          <w:szCs w:val="24"/>
        </w:rPr>
      </w:pPr>
    </w:p>
    <w:p w14:paraId="1571F293" w14:textId="77777777" w:rsidR="003522D7" w:rsidRDefault="003522D7">
      <w:pPr>
        <w:rPr>
          <w:szCs w:val="24"/>
        </w:rPr>
      </w:pPr>
    </w:p>
    <w:p w14:paraId="250460D5" w14:textId="77777777" w:rsidR="003522D7" w:rsidRDefault="003522D7">
      <w:pPr>
        <w:rPr>
          <w:szCs w:val="24"/>
        </w:rPr>
      </w:pPr>
    </w:p>
    <w:p w14:paraId="069378CF" w14:textId="77777777" w:rsidR="003522D7" w:rsidRDefault="003522D7">
      <w:pPr>
        <w:rPr>
          <w:szCs w:val="24"/>
        </w:rPr>
      </w:pPr>
    </w:p>
    <w:p w14:paraId="6FA5F39A" w14:textId="77777777" w:rsidR="003522D7" w:rsidRDefault="003522D7">
      <w:pPr>
        <w:rPr>
          <w:szCs w:val="24"/>
        </w:rPr>
      </w:pPr>
    </w:p>
    <w:p w14:paraId="4BD8BE23" w14:textId="77777777" w:rsidR="003522D7" w:rsidRPr="00486EB8" w:rsidRDefault="003522D7">
      <w:pPr>
        <w:rPr>
          <w:szCs w:val="24"/>
        </w:rPr>
      </w:pPr>
    </w:p>
    <w:p w14:paraId="03E67B8B" w14:textId="77777777" w:rsidR="00E00CA7" w:rsidRPr="00486EB8" w:rsidRDefault="00E00CA7">
      <w:pPr>
        <w:rPr>
          <w:szCs w:val="24"/>
        </w:rPr>
      </w:pPr>
    </w:p>
    <w:p w14:paraId="7D15C2F0" w14:textId="77777777" w:rsidR="00B43241" w:rsidRPr="00486EB8" w:rsidRDefault="00000000">
      <w:pPr>
        <w:pStyle w:val="Ttulo3"/>
        <w:rPr>
          <w:szCs w:val="24"/>
        </w:rPr>
      </w:pPr>
      <w:bookmarkStart w:id="79" w:name="_Toc225692280"/>
      <w:r w:rsidRPr="00486EB8">
        <w:rPr>
          <w:szCs w:val="24"/>
        </w:rPr>
        <w:lastRenderedPageBreak/>
        <w:t>Infraestrutura Digital e Domínio</w:t>
      </w:r>
      <w:bookmarkEnd w:id="79"/>
    </w:p>
    <w:p w14:paraId="63FC7E86" w14:textId="0CC8C09D" w:rsidR="00B43241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Para a disponibilização da plataforma, o projeto utiliza uma arquitetura baseada em micro instâncias, priorizando serviços com camadas de uso gratuito </w:t>
      </w:r>
      <w:proofErr w:type="spellStart"/>
      <w:r w:rsidRPr="000241D4">
        <w:rPr>
          <w:i/>
          <w:iCs/>
          <w:szCs w:val="24"/>
        </w:rPr>
        <w:t>free</w:t>
      </w:r>
      <w:proofErr w:type="spellEnd"/>
      <w:r w:rsidRPr="000241D4">
        <w:rPr>
          <w:i/>
          <w:iCs/>
          <w:szCs w:val="24"/>
        </w:rPr>
        <w:t xml:space="preserve"> </w:t>
      </w:r>
      <w:proofErr w:type="spellStart"/>
      <w:r w:rsidRPr="000241D4">
        <w:rPr>
          <w:i/>
          <w:iCs/>
          <w:szCs w:val="24"/>
        </w:rPr>
        <w:t>tiers</w:t>
      </w:r>
      <w:proofErr w:type="spellEnd"/>
      <w:r w:rsidRPr="00486EB8">
        <w:rPr>
          <w:szCs w:val="24"/>
        </w:rPr>
        <w:t xml:space="preserve"> </w:t>
      </w:r>
      <w:r w:rsidR="000241D4">
        <w:rPr>
          <w:rStyle w:val="Refdenotaderodap"/>
          <w:szCs w:val="24"/>
        </w:rPr>
        <w:footnoteReference w:id="12"/>
      </w:r>
      <w:r w:rsidRPr="00486EB8">
        <w:rPr>
          <w:szCs w:val="24"/>
        </w:rPr>
        <w:t>e escalabilidade horizontal. O foco estratégico é manter a alta disponibilidade com o menor custo de manutenção de servidor possível.</w:t>
      </w:r>
      <w:r w:rsidR="003522D7">
        <w:rPr>
          <w:szCs w:val="24"/>
        </w:rPr>
        <w:t xml:space="preserve"> </w:t>
      </w:r>
      <w:r w:rsidRPr="00486EB8">
        <w:rPr>
          <w:szCs w:val="24"/>
        </w:rPr>
        <w:t xml:space="preserve">Os valores referentes à identidade digital e hospedagem de servidores para API e banco de dados podem ser verificados no Quadro 2. </w:t>
      </w:r>
    </w:p>
    <w:p w14:paraId="573B29AB" w14:textId="77777777" w:rsidR="00531FCC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</w:p>
    <w:p w14:paraId="688ECC0B" w14:textId="77777777" w:rsidR="00B43241" w:rsidRPr="00486EB8" w:rsidRDefault="00000000" w:rsidP="000241D4">
      <w:pPr>
        <w:pStyle w:val="Legenda"/>
      </w:pPr>
      <w:bookmarkStart w:id="80" w:name="_Toc223169731"/>
      <w:r w:rsidRPr="00486EB8">
        <w:t>Quadro 2 - Custos Infraestrutura Digital</w:t>
      </w:r>
      <w:bookmarkEnd w:id="80"/>
    </w:p>
    <w:tbl>
      <w:tblPr>
        <w:tblW w:w="9209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550"/>
        <w:gridCol w:w="2410"/>
        <w:gridCol w:w="1984"/>
      </w:tblGrid>
      <w:tr w:rsidR="00B43241" w:rsidRPr="00486EB8" w14:paraId="3ADED0D5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36BB61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ITEM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BF5BF8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CUSTO MENSAL (R$)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3809DD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CUSTO ANUAL (R$)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DF5C25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DETALHES</w:t>
            </w:r>
          </w:p>
        </w:tc>
      </w:tr>
      <w:tr w:rsidR="005B6F0F" w:rsidRPr="00486EB8" w14:paraId="25EB9130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BBC2F" w14:textId="25EBE47F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Registro.br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6F314A" w14:textId="1818537E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C2B209" w14:textId="083294D5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40,0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34C80F" w14:textId="20EB6AF9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05F1F75E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2BD4CB" w14:textId="2437EF5C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Locaweb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8F4F95" w14:textId="55CB91C5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ECC6D1" w14:textId="5EEF2B8F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64,90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9428E7" w14:textId="02738BA2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7F76DCAB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687494" w14:textId="3FB3F117" w:rsidR="005B6F0F" w:rsidRPr="003A5F84" w:rsidRDefault="005B6F0F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Kinghost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D2550" w14:textId="6F070F28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9D35D7" w14:textId="7EAE922D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57,00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2779C2" w14:textId="25C069AB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B43241" w:rsidRPr="00486EB8" w14:paraId="53DF0339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FE499B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 xml:space="preserve">Registro de Domínio </w:t>
            </w:r>
            <w:proofErr w:type="gramStart"/>
            <w:r w:rsidRPr="003A5F84">
              <w:rPr>
                <w:szCs w:val="24"/>
              </w:rPr>
              <w:t>(.com.br</w:t>
            </w:r>
            <w:proofErr w:type="gramEnd"/>
            <w:r w:rsidRPr="003A5F84">
              <w:rPr>
                <w:szCs w:val="24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5A8B11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95B0CA" w14:textId="5F409CCF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53,97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AC1644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0C19E2BA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C58693" w14:textId="372405F3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Locaweb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C88773" w14:textId="75C12F6C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011CA6" w14:textId="54A2E469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B4C5ED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5B6F0F" w:rsidRPr="00486EB8" w14:paraId="6E2CB842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27BDA4" w14:textId="15C66003" w:rsidR="005B6F0F" w:rsidRPr="003A5F84" w:rsidRDefault="00823C9B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KingHost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A2FA8C" w14:textId="0ADBF89E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7288A7" w14:textId="423CEBD4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F14690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5B6F0F" w:rsidRPr="00486EB8" w14:paraId="117610EC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078920" w14:textId="38E3F35F" w:rsidR="005B6F0F" w:rsidRPr="003A5F84" w:rsidRDefault="00823C9B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GoDaddy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248571" w14:textId="54E3B9DA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100,00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1FFA58" w14:textId="28D91925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1.200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D3E7F2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B43241" w:rsidRPr="00486EB8" w14:paraId="523A6355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8B775A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Hospedagem VPS / Cloud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6E82C6" w14:textId="7010BF16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86,97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9BBFEB" w14:textId="51201B3E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1.040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1E79FA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Servidor para API e Banco de Dados</w:t>
            </w:r>
          </w:p>
        </w:tc>
      </w:tr>
      <w:tr w:rsidR="00B43241" w:rsidRPr="00486EB8" w14:paraId="08840D6A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0182DB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SUBTOTAL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D045" w14:textId="2D1AD314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91,17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13B032" w14:textId="1BFF11BC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1.093.97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B52CB" w14:textId="77777777" w:rsidR="00B43241" w:rsidRPr="003A5F84" w:rsidRDefault="00B43241">
            <w:pPr>
              <w:jc w:val="both"/>
              <w:rPr>
                <w:szCs w:val="24"/>
              </w:rPr>
            </w:pPr>
          </w:p>
        </w:tc>
      </w:tr>
    </w:tbl>
    <w:p w14:paraId="4D0362EA" w14:textId="759BD91D" w:rsidR="00B43241" w:rsidRPr="00362ED0" w:rsidRDefault="00000000" w:rsidP="00362ED0">
      <w:pPr>
        <w:spacing w:before="120" w:after="0"/>
        <w:rPr>
          <w:sz w:val="20"/>
          <w:szCs w:val="20"/>
        </w:rPr>
      </w:pPr>
      <w:r w:rsidRPr="00362ED0">
        <w:rPr>
          <w:sz w:val="20"/>
          <w:szCs w:val="20"/>
        </w:rPr>
        <w:t xml:space="preserve">                                                     </w:t>
      </w:r>
      <w:r w:rsidRPr="00362ED0">
        <w:rPr>
          <w:sz w:val="20"/>
          <w:szCs w:val="20"/>
        </w:rPr>
        <w:tab/>
      </w:r>
      <w:r w:rsidR="00362ED0">
        <w:rPr>
          <w:sz w:val="20"/>
          <w:szCs w:val="20"/>
        </w:rPr>
        <w:t xml:space="preserve">  </w:t>
      </w:r>
      <w:r w:rsidR="00362ED0" w:rsidRPr="00362ED0">
        <w:rPr>
          <w:sz w:val="20"/>
          <w:szCs w:val="20"/>
        </w:rPr>
        <w:t xml:space="preserve">Fonte: </w:t>
      </w:r>
      <w:r w:rsidRPr="00362ED0">
        <w:rPr>
          <w:sz w:val="20"/>
          <w:szCs w:val="20"/>
        </w:rPr>
        <w:t>Elaborado pelos autores (2026)</w:t>
      </w:r>
    </w:p>
    <w:p w14:paraId="05400736" w14:textId="6D59096F" w:rsidR="00804E65" w:rsidRDefault="00362ED0">
      <w:pPr>
        <w:rPr>
          <w:szCs w:val="24"/>
        </w:rPr>
      </w:pPr>
      <w:r>
        <w:rPr>
          <w:szCs w:val="24"/>
        </w:rPr>
        <w:t xml:space="preserve"> </w:t>
      </w:r>
    </w:p>
    <w:p w14:paraId="23AFAF25" w14:textId="77777777" w:rsidR="000241D4" w:rsidRPr="00486EB8" w:rsidRDefault="000241D4">
      <w:pPr>
        <w:rPr>
          <w:szCs w:val="24"/>
        </w:rPr>
      </w:pPr>
    </w:p>
    <w:p w14:paraId="2DEBA3A7" w14:textId="77777777" w:rsidR="00B43241" w:rsidRPr="00486EB8" w:rsidRDefault="00000000">
      <w:pPr>
        <w:pStyle w:val="Ttulo3"/>
        <w:rPr>
          <w:szCs w:val="24"/>
        </w:rPr>
      </w:pPr>
      <w:bookmarkStart w:id="81" w:name="_Toc225692281"/>
      <w:r w:rsidRPr="00486EB8">
        <w:rPr>
          <w:szCs w:val="24"/>
        </w:rPr>
        <w:lastRenderedPageBreak/>
        <w:t>Recursos Humanos</w:t>
      </w:r>
      <w:bookmarkEnd w:id="81"/>
    </w:p>
    <w:p w14:paraId="7CF6A969" w14:textId="72FB1C13" w:rsidR="00B43241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capital humano representa o principal investimento do projeto, visto que o desenvolvimento técnico e intelectual concentra a maior parte do aporte financeiro em projetos de </w:t>
      </w:r>
      <w:r w:rsidRPr="000241D4">
        <w:rPr>
          <w:i/>
          <w:iCs/>
          <w:szCs w:val="24"/>
        </w:rPr>
        <w:t>software</w:t>
      </w:r>
      <w:r w:rsidRPr="00486EB8">
        <w:rPr>
          <w:szCs w:val="24"/>
        </w:rPr>
        <w:t>. A remuneração foi balizada pelos valores médios de mercado para o cargo de Analista Júnior em diversas plataformas de recrutamento, adequando-se à realidade de um projeto de graduação. O Quadro 3 detalha a pesquisa salarial realizada e o subtotal destinado à equipe de desenvolvimento</w:t>
      </w:r>
      <w:r w:rsidR="00765062">
        <w:rPr>
          <w:szCs w:val="24"/>
        </w:rPr>
        <w:t>.</w:t>
      </w:r>
    </w:p>
    <w:p w14:paraId="1581AE35" w14:textId="77777777" w:rsidR="00531FCC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</w:p>
    <w:p w14:paraId="1DCE27F1" w14:textId="77777777" w:rsidR="00B43241" w:rsidRPr="00486EB8" w:rsidRDefault="00000000" w:rsidP="000241D4">
      <w:pPr>
        <w:pStyle w:val="Legenda"/>
      </w:pPr>
      <w:bookmarkStart w:id="82" w:name="_Toc223169732"/>
      <w:r w:rsidRPr="00486EB8">
        <w:t>Quadro 3 - Custos Analistas</w:t>
      </w:r>
      <w:bookmarkEnd w:id="82"/>
    </w:p>
    <w:tbl>
      <w:tblPr>
        <w:tblW w:w="905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1714"/>
        <w:gridCol w:w="2208"/>
        <w:gridCol w:w="1944"/>
        <w:gridCol w:w="1944"/>
      </w:tblGrid>
      <w:tr w:rsidR="008C4755" w:rsidRPr="00362ED0" w14:paraId="02F6E769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018A3" w14:textId="3507F917" w:rsidR="00854AB6" w:rsidRPr="00362ED0" w:rsidRDefault="00854AB6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Data da Pesquisa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DF19B4" w14:textId="290DFAED" w:rsidR="00854AB6" w:rsidRPr="00362ED0" w:rsidRDefault="00854AB6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ITEM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9B700" w14:textId="2AECF961" w:rsidR="00854AB6" w:rsidRPr="00362ED0" w:rsidRDefault="008C4755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Cargo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E6613" w14:textId="53597DB4" w:rsidR="00854AB6" w:rsidRPr="00362ED0" w:rsidRDefault="008C4755" w:rsidP="00362ED0">
            <w:pPr>
              <w:tabs>
                <w:tab w:val="left" w:pos="1175"/>
              </w:tabs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REMUNERAÇÃO MENSAL (R$)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EB01B" w14:textId="31E8E230" w:rsidR="00854AB6" w:rsidRPr="00362ED0" w:rsidRDefault="008C4755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Remuneração Anual</w:t>
            </w:r>
          </w:p>
        </w:tc>
      </w:tr>
      <w:tr w:rsidR="008C4755" w:rsidRPr="00362ED0" w14:paraId="02B694F3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BC50" w14:textId="08BD0ACC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185453" w14:textId="5753F958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GlassDoor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7E24D" w14:textId="634C7683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616EE7" w14:textId="32A5B3A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3.000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E85FF9" w14:textId="06EF58FB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36.000</w:t>
            </w:r>
          </w:p>
        </w:tc>
      </w:tr>
      <w:tr w:rsidR="008C4755" w:rsidRPr="00362ED0" w14:paraId="72044034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22BF5DF4" w14:textId="1D97C2FD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CD850" w14:textId="310BA75E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Vagas.com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34B16" w14:textId="1AEB88D6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E44330" w14:textId="755586EF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F26B1E" w14:textId="6D3E5DF2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30.000</w:t>
            </w:r>
          </w:p>
        </w:tc>
      </w:tr>
      <w:tr w:rsidR="008C4755" w:rsidRPr="00362ED0" w14:paraId="232FD9B6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43EBB08A" w14:textId="62201729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2BF62" w14:textId="2ED56D63" w:rsidR="00854AB6" w:rsidRPr="00362ED0" w:rsidRDefault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Gupy</w:t>
            </w:r>
            <w:proofErr w:type="spellEnd"/>
            <w:r w:rsidRPr="00362ED0">
              <w:rPr>
                <w:szCs w:val="24"/>
              </w:rPr>
              <w:t xml:space="preserve"> 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50937" w14:textId="58ED3516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0F4B22" w14:textId="1CC1B26F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C2547A" w14:textId="4DB8AFC8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30.000</w:t>
            </w:r>
          </w:p>
        </w:tc>
      </w:tr>
      <w:tr w:rsidR="008C4755" w:rsidRPr="00362ED0" w14:paraId="050B6AA0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1331169C" w14:textId="280A78F9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E5FE5" w14:textId="4F031B42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Jooble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19F91" w14:textId="46B373E1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3738A" w14:textId="25318998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2.450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44441" w14:textId="3A72FCAD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29.400</w:t>
            </w:r>
          </w:p>
        </w:tc>
      </w:tr>
      <w:tr w:rsidR="008C4755" w:rsidRPr="00362ED0" w14:paraId="47975216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0BCB6386" w14:textId="553DE4F6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EB87A" w14:textId="1FA01E9B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Indeed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37E6D3" w14:textId="1751203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F29F0" w14:textId="11B90587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2.228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188447" w14:textId="309C7687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26.736</w:t>
            </w:r>
          </w:p>
        </w:tc>
      </w:tr>
      <w:tr w:rsidR="008C4755" w:rsidRPr="00362ED0" w14:paraId="6C8567D6" w14:textId="77777777" w:rsidTr="00581B7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19D265F5" w14:textId="4ED50278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 xml:space="preserve">Média Salarial: 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36FD26" w14:textId="0A92D575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Glassdoor</w:t>
            </w:r>
            <w:proofErr w:type="spellEnd"/>
            <w:r w:rsidRPr="00362ED0">
              <w:rPr>
                <w:szCs w:val="24"/>
              </w:rPr>
              <w:t xml:space="preserve">; Vagas.com; </w:t>
            </w:r>
            <w:proofErr w:type="spellStart"/>
            <w:r w:rsidRPr="00362ED0">
              <w:rPr>
                <w:szCs w:val="24"/>
              </w:rPr>
              <w:t>Gupy</w:t>
            </w:r>
            <w:proofErr w:type="spellEnd"/>
            <w:r w:rsidRPr="00362ED0">
              <w:rPr>
                <w:szCs w:val="24"/>
              </w:rPr>
              <w:t xml:space="preserve">; </w:t>
            </w:r>
            <w:proofErr w:type="spellStart"/>
            <w:r w:rsidRPr="00362ED0">
              <w:rPr>
                <w:szCs w:val="24"/>
              </w:rPr>
              <w:t>Jooble</w:t>
            </w:r>
            <w:proofErr w:type="spellEnd"/>
            <w:r w:rsidRPr="00362ED0">
              <w:rPr>
                <w:szCs w:val="24"/>
              </w:rPr>
              <w:t xml:space="preserve">; </w:t>
            </w:r>
            <w:proofErr w:type="spellStart"/>
            <w:r w:rsidRPr="00362ED0">
              <w:rPr>
                <w:szCs w:val="24"/>
              </w:rPr>
              <w:t>Indeed</w:t>
            </w:r>
            <w:proofErr w:type="spellEnd"/>
            <w:r w:rsidRPr="00362ED0">
              <w:rPr>
                <w:szCs w:val="24"/>
              </w:rPr>
              <w:t>.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9A4717" w14:textId="4A761D5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A5FE3F" w14:textId="4A9D866D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2.535,6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178CE7" w14:textId="1BAA067E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30.432</w:t>
            </w:r>
          </w:p>
        </w:tc>
      </w:tr>
      <w:tr w:rsidR="00581B75" w:rsidRPr="00362ED0" w14:paraId="302F2B3F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D07D" w14:textId="6F07A024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Subtotal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42D6B" w14:textId="360AD3AA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-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F2BD4" w14:textId="108974F0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3x Analistas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512234" w14:textId="0203986F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7.606,8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A1BF4" w14:textId="43932942" w:rsidR="00581B75" w:rsidRPr="00362ED0" w:rsidRDefault="005B445D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91.296</w:t>
            </w:r>
          </w:p>
        </w:tc>
      </w:tr>
    </w:tbl>
    <w:p w14:paraId="7D198A75" w14:textId="77777777" w:rsidR="00E00CA7" w:rsidRPr="00362ED0" w:rsidRDefault="00E00CA7" w:rsidP="00362ED0">
      <w:pPr>
        <w:spacing w:before="120" w:after="0" w:line="240" w:lineRule="auto"/>
        <w:jc w:val="center"/>
        <w:rPr>
          <w:sz w:val="20"/>
          <w:szCs w:val="20"/>
        </w:rPr>
      </w:pPr>
      <w:r w:rsidRPr="00362ED0">
        <w:rPr>
          <w:sz w:val="20"/>
          <w:szCs w:val="20"/>
        </w:rPr>
        <w:t>Fonte: Elaborado pelos autores (2026)</w:t>
      </w:r>
    </w:p>
    <w:p w14:paraId="1D474114" w14:textId="77777777" w:rsidR="00B43241" w:rsidRPr="00486EB8" w:rsidRDefault="00B43241">
      <w:pPr>
        <w:jc w:val="both"/>
        <w:rPr>
          <w:szCs w:val="24"/>
        </w:rPr>
      </w:pPr>
    </w:p>
    <w:p w14:paraId="519855BC" w14:textId="77777777" w:rsidR="00B43241" w:rsidRDefault="00B43241">
      <w:pPr>
        <w:jc w:val="both"/>
        <w:rPr>
          <w:szCs w:val="24"/>
        </w:rPr>
      </w:pPr>
    </w:p>
    <w:p w14:paraId="0FD266D4" w14:textId="77777777" w:rsidR="003522D7" w:rsidRDefault="003522D7">
      <w:pPr>
        <w:jc w:val="both"/>
        <w:rPr>
          <w:szCs w:val="24"/>
        </w:rPr>
      </w:pPr>
    </w:p>
    <w:p w14:paraId="7334F7CD" w14:textId="77777777" w:rsidR="003522D7" w:rsidRDefault="003522D7">
      <w:pPr>
        <w:jc w:val="both"/>
        <w:rPr>
          <w:szCs w:val="24"/>
        </w:rPr>
      </w:pPr>
    </w:p>
    <w:p w14:paraId="4BD42D6D" w14:textId="77777777" w:rsidR="003522D7" w:rsidRDefault="003522D7">
      <w:pPr>
        <w:jc w:val="both"/>
        <w:rPr>
          <w:szCs w:val="24"/>
        </w:rPr>
      </w:pPr>
    </w:p>
    <w:p w14:paraId="0CFA916C" w14:textId="77777777" w:rsidR="003522D7" w:rsidRPr="00486EB8" w:rsidRDefault="003522D7">
      <w:pPr>
        <w:jc w:val="both"/>
        <w:rPr>
          <w:szCs w:val="24"/>
        </w:rPr>
      </w:pPr>
    </w:p>
    <w:p w14:paraId="5C1DF359" w14:textId="77777777" w:rsidR="00B43241" w:rsidRPr="00486EB8" w:rsidRDefault="00000000">
      <w:pPr>
        <w:pStyle w:val="Ttulo3"/>
        <w:rPr>
          <w:szCs w:val="24"/>
        </w:rPr>
      </w:pPr>
      <w:bookmarkStart w:id="83" w:name="_Toc225692282"/>
      <w:r w:rsidRPr="00486EB8">
        <w:rPr>
          <w:szCs w:val="24"/>
        </w:rPr>
        <w:lastRenderedPageBreak/>
        <w:t>Síntese do Investimento</w:t>
      </w:r>
      <w:bookmarkEnd w:id="83"/>
    </w:p>
    <w:p w14:paraId="15E64A89" w14:textId="000FF43A" w:rsidR="00B43241" w:rsidRPr="00486EB8" w:rsidRDefault="00B94B14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consolidação dos dados orçamentários revela a distribuição proporcional dos custos, evidenciando o peso do capital humano sobre a infraestrutura física e digital. Esta distribuição é sintetizada no Quadro 4, que apresenta o montante geral estimado para a viabilização da plataforma.</w:t>
      </w:r>
    </w:p>
    <w:p w14:paraId="3EC62856" w14:textId="77777777" w:rsidR="00B43241" w:rsidRPr="00486EB8" w:rsidRDefault="00B43241">
      <w:pPr>
        <w:jc w:val="both"/>
        <w:rPr>
          <w:szCs w:val="24"/>
        </w:rPr>
      </w:pPr>
    </w:p>
    <w:p w14:paraId="5306386B" w14:textId="77777777" w:rsidR="00B43241" w:rsidRPr="00486EB8" w:rsidRDefault="00000000" w:rsidP="000241D4">
      <w:pPr>
        <w:pStyle w:val="Legenda"/>
      </w:pPr>
      <w:bookmarkStart w:id="84" w:name="_Toc223169733"/>
      <w:r w:rsidRPr="00486EB8">
        <w:t>Quadro 4 - Síntese do Investimento</w:t>
      </w:r>
      <w:bookmarkEnd w:id="84"/>
    </w:p>
    <w:tbl>
      <w:tblPr>
        <w:tblW w:w="693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7"/>
        <w:gridCol w:w="1633"/>
        <w:gridCol w:w="2268"/>
      </w:tblGrid>
      <w:tr w:rsidR="00B43241" w:rsidRPr="00486EB8" w14:paraId="332FFA7C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F3E28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CATEGORIA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063D7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VALOR (R$)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30ABF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PERCENTUAL (%)</w:t>
            </w:r>
          </w:p>
        </w:tc>
      </w:tr>
      <w:tr w:rsidR="00B43241" w:rsidRPr="00486EB8" w14:paraId="693F3ACC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92A42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Equipamentos e Operacional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C6FD32" w14:textId="318ECB20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</w:t>
            </w:r>
            <w:r w:rsidR="00581B75" w:rsidRPr="00362ED0">
              <w:rPr>
                <w:szCs w:val="24"/>
              </w:rPr>
              <w:t>0.882,25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C2B1F" w14:textId="3184405C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</w:t>
            </w:r>
            <w:r w:rsidR="005B445D" w:rsidRPr="00362ED0">
              <w:rPr>
                <w:szCs w:val="24"/>
              </w:rPr>
              <w:t>0</w:t>
            </w:r>
            <w:r w:rsidRPr="00362ED0">
              <w:rPr>
                <w:szCs w:val="24"/>
              </w:rPr>
              <w:t>,</w:t>
            </w:r>
            <w:r w:rsidR="005B445D" w:rsidRPr="00362ED0">
              <w:rPr>
                <w:szCs w:val="24"/>
              </w:rPr>
              <w:t>54</w:t>
            </w:r>
            <w:r w:rsidRPr="00362ED0">
              <w:rPr>
                <w:szCs w:val="24"/>
              </w:rPr>
              <w:t>%</w:t>
            </w:r>
          </w:p>
        </w:tc>
      </w:tr>
      <w:tr w:rsidR="00B43241" w:rsidRPr="00486EB8" w14:paraId="23732EA8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BF8BBC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Infraestrutura Digital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08D28" w14:textId="3FD1116F" w:rsidR="00B43241" w:rsidRPr="00362ED0" w:rsidRDefault="00581B7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1.093.97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3F38D" w14:textId="30608E31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1,0</w:t>
            </w:r>
            <w:r w:rsidR="005B445D" w:rsidRPr="00362ED0">
              <w:rPr>
                <w:szCs w:val="24"/>
              </w:rPr>
              <w:t>6</w:t>
            </w:r>
            <w:r w:rsidRPr="00362ED0">
              <w:rPr>
                <w:szCs w:val="24"/>
              </w:rPr>
              <w:t>%</w:t>
            </w:r>
          </w:p>
        </w:tc>
      </w:tr>
      <w:tr w:rsidR="00B43241" w:rsidRPr="00486EB8" w14:paraId="0647C932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D1B2FC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Recursos Humanos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C19C1" w14:textId="413297C7" w:rsidR="00B43241" w:rsidRPr="00362ED0" w:rsidRDefault="005B445D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91.296,00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4E165" w14:textId="190C0D38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8</w:t>
            </w:r>
            <w:r w:rsidR="005B445D" w:rsidRPr="00362ED0">
              <w:rPr>
                <w:szCs w:val="24"/>
              </w:rPr>
              <w:t>8,40%</w:t>
            </w:r>
          </w:p>
        </w:tc>
      </w:tr>
      <w:tr w:rsidR="00B43241" w:rsidRPr="00486EB8" w14:paraId="3AD852DA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E2D0D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TOTAL GERAL ESTIMADO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1313CE" w14:textId="66F13DFD" w:rsidR="00B43241" w:rsidRPr="00362ED0" w:rsidRDefault="005B445D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103.272,22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B95A2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100%</w:t>
            </w:r>
          </w:p>
        </w:tc>
      </w:tr>
    </w:tbl>
    <w:p w14:paraId="17EF375C" w14:textId="6B2666A2" w:rsidR="00B43241" w:rsidRPr="00362ED0" w:rsidRDefault="00000000" w:rsidP="00362ED0">
      <w:pPr>
        <w:spacing w:before="120" w:after="0"/>
        <w:rPr>
          <w:sz w:val="20"/>
          <w:szCs w:val="20"/>
        </w:rPr>
      </w:pPr>
      <w:r w:rsidRPr="00362ED0">
        <w:rPr>
          <w:sz w:val="20"/>
          <w:szCs w:val="20"/>
        </w:rPr>
        <w:t xml:space="preserve">                                                     </w:t>
      </w:r>
      <w:r w:rsidRPr="00362ED0">
        <w:rPr>
          <w:sz w:val="20"/>
          <w:szCs w:val="20"/>
        </w:rPr>
        <w:tab/>
      </w:r>
      <w:r w:rsidR="00362ED0" w:rsidRPr="00362ED0">
        <w:rPr>
          <w:sz w:val="20"/>
          <w:szCs w:val="20"/>
        </w:rPr>
        <w:t xml:space="preserve">Fonte: </w:t>
      </w:r>
      <w:r w:rsidRPr="00362ED0">
        <w:rPr>
          <w:sz w:val="20"/>
          <w:szCs w:val="20"/>
        </w:rPr>
        <w:t>Elaborado pelos autores (2026)</w:t>
      </w:r>
    </w:p>
    <w:p w14:paraId="5EE8E97C" w14:textId="1A7F705A" w:rsidR="00E00CA7" w:rsidRDefault="00E00CA7">
      <w:pPr>
        <w:jc w:val="both"/>
        <w:rPr>
          <w:szCs w:val="24"/>
        </w:rPr>
      </w:pPr>
    </w:p>
    <w:p w14:paraId="539C4109" w14:textId="77777777" w:rsidR="003522D7" w:rsidRDefault="003522D7">
      <w:pPr>
        <w:jc w:val="both"/>
        <w:rPr>
          <w:szCs w:val="24"/>
        </w:rPr>
      </w:pPr>
    </w:p>
    <w:p w14:paraId="48754C52" w14:textId="77777777" w:rsidR="003522D7" w:rsidRDefault="003522D7">
      <w:pPr>
        <w:jc w:val="both"/>
        <w:rPr>
          <w:szCs w:val="24"/>
        </w:rPr>
      </w:pPr>
    </w:p>
    <w:p w14:paraId="06BF285B" w14:textId="77777777" w:rsidR="003522D7" w:rsidRDefault="003522D7">
      <w:pPr>
        <w:jc w:val="both"/>
        <w:rPr>
          <w:szCs w:val="24"/>
        </w:rPr>
      </w:pPr>
    </w:p>
    <w:p w14:paraId="6978257A" w14:textId="77777777" w:rsidR="003522D7" w:rsidRDefault="003522D7">
      <w:pPr>
        <w:jc w:val="both"/>
        <w:rPr>
          <w:szCs w:val="24"/>
        </w:rPr>
      </w:pPr>
    </w:p>
    <w:p w14:paraId="069AD730" w14:textId="77777777" w:rsidR="003522D7" w:rsidRDefault="003522D7">
      <w:pPr>
        <w:jc w:val="both"/>
        <w:rPr>
          <w:szCs w:val="24"/>
        </w:rPr>
      </w:pPr>
    </w:p>
    <w:p w14:paraId="158D33B9" w14:textId="77777777" w:rsidR="003522D7" w:rsidRDefault="003522D7">
      <w:pPr>
        <w:jc w:val="both"/>
        <w:rPr>
          <w:szCs w:val="24"/>
        </w:rPr>
      </w:pPr>
    </w:p>
    <w:p w14:paraId="0106CD02" w14:textId="77777777" w:rsidR="003522D7" w:rsidRDefault="003522D7">
      <w:pPr>
        <w:jc w:val="both"/>
        <w:rPr>
          <w:szCs w:val="24"/>
        </w:rPr>
      </w:pPr>
    </w:p>
    <w:p w14:paraId="359B35C7" w14:textId="77777777" w:rsidR="003522D7" w:rsidRDefault="003522D7">
      <w:pPr>
        <w:jc w:val="both"/>
        <w:rPr>
          <w:szCs w:val="24"/>
        </w:rPr>
      </w:pPr>
    </w:p>
    <w:p w14:paraId="1974CD58" w14:textId="77777777" w:rsidR="003522D7" w:rsidRDefault="003522D7">
      <w:pPr>
        <w:jc w:val="both"/>
        <w:rPr>
          <w:szCs w:val="24"/>
        </w:rPr>
      </w:pPr>
    </w:p>
    <w:p w14:paraId="7035064C" w14:textId="77777777" w:rsidR="003522D7" w:rsidRDefault="003522D7">
      <w:pPr>
        <w:jc w:val="both"/>
        <w:rPr>
          <w:szCs w:val="24"/>
        </w:rPr>
      </w:pPr>
    </w:p>
    <w:p w14:paraId="60A31C2A" w14:textId="77777777" w:rsidR="003522D7" w:rsidRDefault="003522D7">
      <w:pPr>
        <w:jc w:val="both"/>
        <w:rPr>
          <w:szCs w:val="24"/>
        </w:rPr>
      </w:pPr>
    </w:p>
    <w:p w14:paraId="3F0B1D82" w14:textId="77777777" w:rsidR="003522D7" w:rsidRPr="00486EB8" w:rsidRDefault="003522D7">
      <w:pPr>
        <w:jc w:val="both"/>
        <w:rPr>
          <w:szCs w:val="24"/>
        </w:rPr>
      </w:pPr>
    </w:p>
    <w:p w14:paraId="41D0CEB4" w14:textId="77777777" w:rsidR="00B43241" w:rsidRPr="00486EB8" w:rsidRDefault="00000000">
      <w:pPr>
        <w:pStyle w:val="Ttulo1"/>
        <w:rPr>
          <w:szCs w:val="24"/>
        </w:rPr>
      </w:pPr>
      <w:bookmarkStart w:id="85" w:name="_Toc225692283"/>
      <w:bookmarkEnd w:id="75"/>
      <w:bookmarkEnd w:id="76"/>
      <w:bookmarkEnd w:id="77"/>
      <w:r w:rsidRPr="00486EB8">
        <w:rPr>
          <w:szCs w:val="24"/>
        </w:rPr>
        <w:lastRenderedPageBreak/>
        <w:t>REFERENCIAL TEÓRICO</w:t>
      </w:r>
      <w:bookmarkEnd w:id="85"/>
      <w:r w:rsidRPr="00486EB8">
        <w:rPr>
          <w:szCs w:val="24"/>
        </w:rPr>
        <w:t xml:space="preserve"> </w:t>
      </w:r>
    </w:p>
    <w:p w14:paraId="02969B72" w14:textId="54A43ADC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O presente capítulo fundamenta os conceitos essenciais para a compreensão e o desenvolvimento da plataforma de aluguel de bicicletas. A base teórica percorre desde os modelos de negócios disruptivos</w:t>
      </w:r>
      <w:r w:rsidR="00765062">
        <w:rPr>
          <w:rStyle w:val="Refdenotaderodap"/>
          <w:szCs w:val="24"/>
        </w:rPr>
        <w:footnoteReference w:id="13"/>
      </w:r>
      <w:r w:rsidRPr="00486EB8">
        <w:rPr>
          <w:szCs w:val="24"/>
        </w:rPr>
        <w:t xml:space="preserve"> da economia compartilhada até as especificidades técnicas de arquitetura de </w:t>
      </w:r>
      <w:r w:rsidRPr="00486EB8">
        <w:rPr>
          <w:i/>
          <w:iCs/>
          <w:szCs w:val="24"/>
        </w:rPr>
        <w:t>software</w:t>
      </w:r>
      <w:r w:rsidRPr="00486EB8">
        <w:rPr>
          <w:szCs w:val="24"/>
        </w:rPr>
        <w:t xml:space="preserve"> e geolocalização.</w:t>
      </w:r>
    </w:p>
    <w:p w14:paraId="66D625E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078DF52" w14:textId="77777777" w:rsidR="00B43241" w:rsidRPr="00486EB8" w:rsidRDefault="00000000">
      <w:pPr>
        <w:pStyle w:val="Ttulo2"/>
        <w:rPr>
          <w:szCs w:val="24"/>
        </w:rPr>
      </w:pPr>
      <w:bookmarkStart w:id="86" w:name="_Toc225692284"/>
      <w:r w:rsidRPr="00486EB8">
        <w:rPr>
          <w:szCs w:val="24"/>
        </w:rPr>
        <w:t>A Mobilidade Urbana em São Paulo e o Recorte em Santo Amaro</w:t>
      </w:r>
      <w:bookmarkEnd w:id="86"/>
    </w:p>
    <w:p w14:paraId="6822E144" w14:textId="77777777" w:rsidR="00B43241" w:rsidRPr="00486EB8" w:rsidRDefault="00000000" w:rsidP="00036E52">
      <w:pPr>
        <w:autoSpaceDE w:val="0"/>
        <w:spacing w:after="0" w:line="360" w:lineRule="auto"/>
        <w:ind w:firstLine="578"/>
        <w:jc w:val="both"/>
        <w:rPr>
          <w:szCs w:val="24"/>
        </w:rPr>
      </w:pPr>
      <w:r w:rsidRPr="00486EB8">
        <w:rPr>
          <w:szCs w:val="24"/>
        </w:rPr>
        <w:t>A Região Metropolitana de São Paulo (RMSP) enfrenta desafios crônicos de saturação viária e poluição atmosférica. Segundo dados do Inventário de Emissões de Poluentes Atmosféricos, o setor de transporte é responsável pela maior parcela da emissão de gases de efeito estufa na capital.</w:t>
      </w:r>
    </w:p>
    <w:p w14:paraId="7B301474" w14:textId="3606C778" w:rsidR="00B43241" w:rsidRPr="00486EB8" w:rsidRDefault="00000000" w:rsidP="003522D7">
      <w:pPr>
        <w:autoSpaceDE w:val="0"/>
        <w:spacing w:after="0" w:line="360" w:lineRule="auto"/>
        <w:ind w:firstLine="578"/>
        <w:jc w:val="both"/>
        <w:rPr>
          <w:szCs w:val="24"/>
        </w:rPr>
      </w:pPr>
      <w:r w:rsidRPr="00486EB8">
        <w:rPr>
          <w:szCs w:val="24"/>
        </w:rPr>
        <w:t>No contexto do bairro de Santo Amaro, um dos principais polos de comércio e serviços da Zona Sul, a intermodalidade</w:t>
      </w:r>
      <w:r w:rsidR="00765062">
        <w:rPr>
          <w:rStyle w:val="Refdenotaderodap"/>
          <w:szCs w:val="24"/>
        </w:rPr>
        <w:footnoteReference w:id="14"/>
      </w:r>
      <w:r w:rsidRPr="00486EB8">
        <w:rPr>
          <w:szCs w:val="24"/>
        </w:rPr>
        <w:t xml:space="preserve"> torna-se essencial. O bairro é servido pelas Linhas 5-Lilás do Metrô e 9-Esmeralda da </w:t>
      </w:r>
      <w:r w:rsidR="00765062" w:rsidRPr="00765062">
        <w:rPr>
          <w:szCs w:val="24"/>
        </w:rPr>
        <w:t>Companhia Paulista de Trens Metropolitanos</w:t>
      </w:r>
      <w:r w:rsidR="00765062">
        <w:rPr>
          <w:szCs w:val="24"/>
        </w:rPr>
        <w:t xml:space="preserve"> (</w:t>
      </w:r>
      <w:r w:rsidRPr="00486EB8">
        <w:rPr>
          <w:szCs w:val="24"/>
        </w:rPr>
        <w:t>CPTM</w:t>
      </w:r>
      <w:r w:rsidR="00765062">
        <w:rPr>
          <w:szCs w:val="24"/>
        </w:rPr>
        <w:t>)</w:t>
      </w:r>
      <w:r w:rsidRPr="00486EB8">
        <w:rPr>
          <w:szCs w:val="24"/>
        </w:rPr>
        <w:t xml:space="preserve">, além de diversos terminais de ônibus. A introdução de uma plataforma de aluguel de bicicletas P2P em uma região com alta densidade demográfica e fluxo de trabalhadores permite a solução do problema da "última milha" </w:t>
      </w:r>
      <w:proofErr w:type="spellStart"/>
      <w:r w:rsidRPr="00486EB8">
        <w:rPr>
          <w:i/>
          <w:iCs/>
          <w:szCs w:val="24"/>
        </w:rPr>
        <w:t>last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mile</w:t>
      </w:r>
      <w:proofErr w:type="spellEnd"/>
      <w:r w:rsidRPr="00486EB8">
        <w:rPr>
          <w:szCs w:val="24"/>
        </w:rPr>
        <w:t>, conectando as estações de transporte de massa ao destino do usuário.</w:t>
      </w:r>
    </w:p>
    <w:p w14:paraId="7E8DAC6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C1C252B" w14:textId="77777777" w:rsidR="00B43241" w:rsidRPr="00486EB8" w:rsidRDefault="00000000">
      <w:pPr>
        <w:pStyle w:val="Ttulo3"/>
        <w:rPr>
          <w:szCs w:val="24"/>
        </w:rPr>
      </w:pPr>
      <w:bookmarkStart w:id="87" w:name="_Toc225692285"/>
      <w:r w:rsidRPr="00486EB8">
        <w:rPr>
          <w:szCs w:val="24"/>
        </w:rPr>
        <w:t>Malha Cicloviária e Infraestrutura Local</w:t>
      </w:r>
      <w:bookmarkEnd w:id="87"/>
    </w:p>
    <w:p w14:paraId="3E967B9D" w14:textId="6DDE777C" w:rsidR="00B43241" w:rsidRPr="00486EB8" w:rsidRDefault="00000000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Plano de Mobilidade Urbana de São Paulo </w:t>
      </w:r>
      <w:proofErr w:type="spellStart"/>
      <w:r w:rsidRPr="00486EB8">
        <w:rPr>
          <w:i/>
          <w:iCs/>
          <w:szCs w:val="24"/>
        </w:rPr>
        <w:t>PlanMob</w:t>
      </w:r>
      <w:proofErr w:type="spellEnd"/>
      <w:r w:rsidRPr="00486EB8">
        <w:rPr>
          <w:szCs w:val="24"/>
        </w:rPr>
        <w:t xml:space="preserve"> prevê a expansão contínua de ciclovias e ciclofaixas. Em Santo Amaro, a presença de vias como a Ciclovia do Rio Pinheiros e as conexões da Avenida Adolfo Pinheiro potencializam o uso da bicicleta. Uma plataforma baseada em economia compartilhada aproveita essa infraestrutura pública já existente, sem a necessidade de investimentos estatais em novas frotas de bicicletas públicas, utilizando os ativos que já pertencem aos moradores da região.</w:t>
      </w:r>
    </w:p>
    <w:p w14:paraId="2E11137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024CFD6" w14:textId="77777777" w:rsidR="00B43241" w:rsidRPr="00486EB8" w:rsidRDefault="00000000">
      <w:pPr>
        <w:pStyle w:val="Ttulo2"/>
        <w:rPr>
          <w:szCs w:val="24"/>
        </w:rPr>
      </w:pPr>
      <w:bookmarkStart w:id="88" w:name="_Toc225692286"/>
      <w:r w:rsidRPr="00486EB8">
        <w:rPr>
          <w:szCs w:val="24"/>
        </w:rPr>
        <w:t>Mobilidade ativa e sustentabilidade Urbana</w:t>
      </w:r>
      <w:bookmarkEnd w:id="88"/>
    </w:p>
    <w:p w14:paraId="7F463E7F" w14:textId="5DE125A0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integração de tecnologias de informação ao transporte urbano é um pilar das chamadas </w:t>
      </w:r>
      <w:proofErr w:type="spellStart"/>
      <w:r w:rsidRPr="00486EB8">
        <w:rPr>
          <w:i/>
          <w:iCs/>
          <w:szCs w:val="24"/>
        </w:rPr>
        <w:t>Smart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Cities</w:t>
      </w:r>
      <w:proofErr w:type="spellEnd"/>
      <w:r w:rsidRPr="00486EB8">
        <w:rPr>
          <w:szCs w:val="24"/>
        </w:rPr>
        <w:t xml:space="preserve">. De acordo com Castells (2019), a rede digital transforma a geografia </w:t>
      </w:r>
      <w:r w:rsidRPr="00486EB8">
        <w:rPr>
          <w:szCs w:val="24"/>
        </w:rPr>
        <w:lastRenderedPageBreak/>
        <w:t>física das cidades ao otimizar fluxos de deslocamento. O uso de bicicletas, como modal de transporte ativo, mitiga problemas crônicos como o congestionamento e a emissão de gases de efeito estufa, alinhando-se aos Objetivos de</w:t>
      </w:r>
      <w:r w:rsidR="00765062">
        <w:rPr>
          <w:szCs w:val="24"/>
        </w:rPr>
        <w:t xml:space="preserve"> </w:t>
      </w:r>
      <w:r w:rsidRPr="00486EB8">
        <w:rPr>
          <w:szCs w:val="24"/>
        </w:rPr>
        <w:t>ODS da ONU. O projeto em tela contribui diretamente para três metas globais:</w:t>
      </w:r>
    </w:p>
    <w:p w14:paraId="44D894B5" w14:textId="502BF177" w:rsidR="00B43241" w:rsidRPr="00486EB8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 xml:space="preserve">ODS 11 </w:t>
      </w:r>
      <w:r w:rsidRPr="00486EB8">
        <w:t>- Cidades e Comunidades Sustentáveis: Ao promover o uso da bicicleta, a plataforma auxilia na redução do impacto ambiental negativo per capita das cidades. A meta 11.2 visa proporcionar o acesso a sistemas de transporte seguros, acessíveis e sustentáveis para todos</w:t>
      </w:r>
      <w:r w:rsidR="00362ED0">
        <w:t>;</w:t>
      </w:r>
    </w:p>
    <w:p w14:paraId="43CDC649" w14:textId="364028D7" w:rsidR="00B43241" w:rsidRPr="00486EB8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>ODS 12</w:t>
      </w:r>
      <w:r w:rsidRPr="00486EB8">
        <w:t xml:space="preserve"> - Consumo e Produção Responsáveis: O modelo P2P evita a fabricação excessiva de novos produtos ao maximizar a utilidade de bicicletas subutilizadas. Isso reduz o descarte de resíduos e promove o uso eficiente dos recursos naturais</w:t>
      </w:r>
      <w:r w:rsidR="00362ED0">
        <w:t>;</w:t>
      </w:r>
    </w:p>
    <w:p w14:paraId="483CB2E3" w14:textId="77777777" w:rsidR="00B43241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>ODS 13</w:t>
      </w:r>
      <w:r w:rsidRPr="00486EB8">
        <w:t xml:space="preserve"> - Ação Contra a Mudança Global do Clima: A substituição de modais motorizados pelo transporte ativo reduz a queima de combustíveis fósseis, combatendo diretamente o aquecimento global no microambiente urbano.</w:t>
      </w:r>
    </w:p>
    <w:p w14:paraId="62310418" w14:textId="77777777" w:rsidR="000253EC" w:rsidRPr="00486EB8" w:rsidRDefault="000253EC" w:rsidP="000253EC">
      <w:pPr>
        <w:pStyle w:val="PargrafodaLista"/>
        <w:autoSpaceDE w:val="0"/>
        <w:spacing w:line="360" w:lineRule="auto"/>
        <w:jc w:val="both"/>
      </w:pPr>
    </w:p>
    <w:p w14:paraId="482D0717" w14:textId="17D3BACC" w:rsidR="00B43241" w:rsidRPr="000253EC" w:rsidRDefault="00000000" w:rsidP="000253EC">
      <w:pPr>
        <w:autoSpaceDE w:val="0"/>
        <w:spacing w:before="30" w:after="30" w:line="360" w:lineRule="auto"/>
        <w:ind w:left="2268"/>
        <w:jc w:val="both"/>
        <w:rPr>
          <w:sz w:val="20"/>
          <w:szCs w:val="20"/>
        </w:rPr>
      </w:pPr>
      <w:r w:rsidRPr="000253EC">
        <w:rPr>
          <w:sz w:val="20"/>
          <w:szCs w:val="20"/>
        </w:rPr>
        <w:t>A transição para economias de baixo carbono depende da capacidade dos sistemas de informação em viabilizar novos modelos de negócio que desestimulem a posse individual e incentivem o uso coletivo de recursos. SACHS, 2015.</w:t>
      </w:r>
    </w:p>
    <w:p w14:paraId="0275D69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DB66BDE" w14:textId="77777777" w:rsidR="00B43241" w:rsidRPr="00486EB8" w:rsidRDefault="00000000">
      <w:pPr>
        <w:pStyle w:val="Ttulo3"/>
        <w:rPr>
          <w:szCs w:val="24"/>
        </w:rPr>
      </w:pPr>
      <w:bookmarkStart w:id="89" w:name="_Toc225692287"/>
      <w:r w:rsidRPr="00486EB8">
        <w:rPr>
          <w:szCs w:val="24"/>
        </w:rPr>
        <w:t xml:space="preserve">Modelos de Plataforma Digitais </w:t>
      </w:r>
      <w:r w:rsidRPr="00486EB8">
        <w:rPr>
          <w:i/>
          <w:iCs/>
          <w:szCs w:val="24"/>
        </w:rPr>
        <w:t>(Marketplaces)</w:t>
      </w:r>
      <w:bookmarkEnd w:id="89"/>
    </w:p>
    <w:p w14:paraId="5A551E02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Um </w:t>
      </w:r>
      <w:r w:rsidRPr="00486EB8">
        <w:rPr>
          <w:i/>
          <w:iCs/>
          <w:szCs w:val="24"/>
        </w:rPr>
        <w:t xml:space="preserve">marketplace </w:t>
      </w:r>
      <w:r w:rsidRPr="00486EB8">
        <w:rPr>
          <w:szCs w:val="24"/>
        </w:rPr>
        <w:t>P2P atua como um sistema de informação que reduz a fricção entre dois lados de um mercado: a oferta (donos de bicicletas) e a demanda (ciclistas). Conforme Parker et al. (2016), o principal ativo de uma plataforma não é o inventário, mas a rede de usuários e os dados por ela gerados.</w:t>
      </w:r>
    </w:p>
    <w:p w14:paraId="0E6D14F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C9D9DE" w14:textId="77777777" w:rsidR="00B43241" w:rsidRPr="00486EB8" w:rsidRDefault="00000000">
      <w:pPr>
        <w:pStyle w:val="Ttulo3"/>
        <w:rPr>
          <w:szCs w:val="24"/>
        </w:rPr>
      </w:pPr>
      <w:bookmarkStart w:id="90" w:name="_Toc225692288"/>
      <w:r w:rsidRPr="00486EB8">
        <w:rPr>
          <w:szCs w:val="24"/>
        </w:rPr>
        <w:t>Confiança e Sistema de Reputação Digital</w:t>
      </w:r>
      <w:bookmarkEnd w:id="90"/>
    </w:p>
    <w:p w14:paraId="1FB7CB7A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ausência de uma entidade centralizada que detém os ativos exige que a plataforma forneça mecanismos de governança. Sistemas de reputação, baseados em avaliações bilaterais, são essenciais para mitigar a assimetria de informação. Segundo </w:t>
      </w:r>
      <w:proofErr w:type="spellStart"/>
      <w:r w:rsidRPr="00486EB8">
        <w:rPr>
          <w:szCs w:val="24"/>
        </w:rPr>
        <w:t>Tadelis</w:t>
      </w:r>
      <w:proofErr w:type="spellEnd"/>
      <w:r w:rsidRPr="00486EB8">
        <w:rPr>
          <w:szCs w:val="24"/>
        </w:rPr>
        <w:t xml:space="preserve"> (2016), o </w:t>
      </w:r>
      <w:r w:rsidRPr="00486EB8">
        <w:rPr>
          <w:i/>
          <w:iCs/>
          <w:szCs w:val="24"/>
        </w:rPr>
        <w:t>feedback</w:t>
      </w:r>
      <w:r w:rsidRPr="00486EB8">
        <w:rPr>
          <w:szCs w:val="24"/>
        </w:rPr>
        <w:t xml:space="preserve"> público atua como um mecanismo de incentivo à honestidade e ao cuidado com o bem alheio, sendo o alicerce da viabilidade de negócios de economia compartilhada.</w:t>
      </w:r>
    </w:p>
    <w:p w14:paraId="6905D92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0682168" w14:textId="77777777" w:rsidR="00B43241" w:rsidRPr="00486EB8" w:rsidRDefault="00000000">
      <w:pPr>
        <w:pStyle w:val="Ttulo2"/>
        <w:rPr>
          <w:szCs w:val="24"/>
        </w:rPr>
      </w:pPr>
      <w:bookmarkStart w:id="91" w:name="_Toc225692289"/>
      <w:r w:rsidRPr="00486EB8">
        <w:rPr>
          <w:szCs w:val="24"/>
        </w:rPr>
        <w:lastRenderedPageBreak/>
        <w:t xml:space="preserve">Engenharia de </w:t>
      </w:r>
      <w:r w:rsidRPr="00486EB8">
        <w:rPr>
          <w:i/>
          <w:szCs w:val="24"/>
        </w:rPr>
        <w:t>Software</w:t>
      </w:r>
      <w:r w:rsidRPr="00486EB8">
        <w:rPr>
          <w:szCs w:val="24"/>
        </w:rPr>
        <w:t xml:space="preserve"> e Arquitetura de Sistemas</w:t>
      </w:r>
      <w:bookmarkEnd w:id="91"/>
    </w:p>
    <w:p w14:paraId="1B1823B5" w14:textId="496DA79F" w:rsidR="00B43241" w:rsidRDefault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765062">
        <w:rPr>
          <w:szCs w:val="24"/>
        </w:rPr>
        <w:t xml:space="preserve">Para o desenvolvimento de uma plataforma robusta, é imperativo o uso de arquiteturas que permitam escalabilidade e fácil manutenção. Nesse sentido, a adoção de uma arquitetura de </w:t>
      </w:r>
      <w:proofErr w:type="spellStart"/>
      <w:r w:rsidRPr="00765062">
        <w:rPr>
          <w:szCs w:val="24"/>
        </w:rPr>
        <w:t>microserviços</w:t>
      </w:r>
      <w:proofErr w:type="spellEnd"/>
      <w:r w:rsidRPr="00765062">
        <w:rPr>
          <w:szCs w:val="24"/>
        </w:rPr>
        <w:t xml:space="preserve"> apresenta-se como o caminho mais viável, permitindo que componentes críticos</w:t>
      </w:r>
      <w:r>
        <w:rPr>
          <w:szCs w:val="24"/>
        </w:rPr>
        <w:t>,</w:t>
      </w:r>
      <w:r w:rsidRPr="00765062">
        <w:rPr>
          <w:szCs w:val="24"/>
        </w:rPr>
        <w:t xml:space="preserve"> como o processamento de dados geoespaciais</w:t>
      </w:r>
      <w:r>
        <w:rPr>
          <w:rStyle w:val="Refdenotaderodap"/>
          <w:szCs w:val="24"/>
        </w:rPr>
        <w:footnoteReference w:id="15"/>
      </w:r>
      <w:r w:rsidRPr="00765062">
        <w:rPr>
          <w:szCs w:val="24"/>
        </w:rPr>
        <w:t xml:space="preserve"> e o sistema de reputação</w:t>
      </w:r>
      <w:r>
        <w:rPr>
          <w:szCs w:val="24"/>
        </w:rPr>
        <w:t>,</w:t>
      </w:r>
      <w:r w:rsidRPr="00765062">
        <w:rPr>
          <w:szCs w:val="24"/>
        </w:rPr>
        <w:t xml:space="preserve"> operem e escalem de forma independente. Tal abordagem não apenas isola falhas, garantindo a alta disponibilidade do </w:t>
      </w:r>
      <w:proofErr w:type="spellStart"/>
      <w:r w:rsidRPr="00765062">
        <w:rPr>
          <w:szCs w:val="24"/>
        </w:rPr>
        <w:t>GeoBike</w:t>
      </w:r>
      <w:proofErr w:type="spellEnd"/>
      <w:r w:rsidRPr="00765062">
        <w:rPr>
          <w:szCs w:val="24"/>
        </w:rPr>
        <w:t>, mas também facilita a evolução contínua de funcionalidades específicas sem comprometer a estabilidade do ecossistema como um todo</w:t>
      </w:r>
      <w:r>
        <w:rPr>
          <w:szCs w:val="24"/>
        </w:rPr>
        <w:t>.</w:t>
      </w:r>
    </w:p>
    <w:p w14:paraId="2A0A5F48" w14:textId="77777777" w:rsidR="00765062" w:rsidRPr="00486EB8" w:rsidRDefault="00765062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81E9BB1" w14:textId="77777777" w:rsidR="00B43241" w:rsidRPr="00486EB8" w:rsidRDefault="00000000">
      <w:pPr>
        <w:pStyle w:val="Ttulo3"/>
        <w:rPr>
          <w:szCs w:val="24"/>
        </w:rPr>
      </w:pPr>
      <w:bookmarkStart w:id="92" w:name="_Toc225692290"/>
      <w:r w:rsidRPr="00486EB8">
        <w:rPr>
          <w:szCs w:val="24"/>
        </w:rPr>
        <w:t xml:space="preserve">Arquitetura Cliente-Servidor e </w:t>
      </w:r>
      <w:r w:rsidRPr="00486EB8">
        <w:rPr>
          <w:i/>
          <w:iCs/>
          <w:szCs w:val="24"/>
        </w:rPr>
        <w:t xml:space="preserve">APIs </w:t>
      </w:r>
      <w:proofErr w:type="spellStart"/>
      <w:r w:rsidRPr="00486EB8">
        <w:rPr>
          <w:i/>
          <w:iCs/>
          <w:szCs w:val="24"/>
        </w:rPr>
        <w:t>RESTful</w:t>
      </w:r>
      <w:bookmarkEnd w:id="92"/>
      <w:proofErr w:type="spellEnd"/>
    </w:p>
    <w:p w14:paraId="19478CFA" w14:textId="6388BF1A" w:rsidR="00B43241" w:rsidRPr="00486EB8" w:rsidRDefault="00000000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separação entre a camada de apresentação e a camada de persistência de dados é feita através de </w:t>
      </w:r>
      <w:r w:rsidRPr="00765062">
        <w:rPr>
          <w:szCs w:val="24"/>
        </w:rPr>
        <w:t>APIs</w:t>
      </w:r>
      <w:r w:rsidRPr="00486EB8">
        <w:rPr>
          <w:szCs w:val="24"/>
        </w:rPr>
        <w:t xml:space="preserve">. O padrão </w:t>
      </w:r>
      <w:proofErr w:type="spellStart"/>
      <w:r w:rsidRPr="00486EB8">
        <w:rPr>
          <w:i/>
          <w:iCs/>
          <w:szCs w:val="24"/>
        </w:rPr>
        <w:t>Representational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State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Transfer</w:t>
      </w:r>
      <w:proofErr w:type="spellEnd"/>
      <w:r w:rsidR="00765062">
        <w:rPr>
          <w:i/>
          <w:iCs/>
          <w:szCs w:val="24"/>
        </w:rPr>
        <w:t xml:space="preserve"> </w:t>
      </w:r>
      <w:r w:rsidR="00765062" w:rsidRPr="00765062">
        <w:rPr>
          <w:szCs w:val="24"/>
        </w:rPr>
        <w:t>(REST)</w:t>
      </w:r>
      <w:r w:rsidRPr="00486EB8">
        <w:rPr>
          <w:szCs w:val="24"/>
        </w:rPr>
        <w:t xml:space="preserve"> é o mais utilizado em sistemas </w:t>
      </w:r>
      <w:r w:rsidR="00765062">
        <w:rPr>
          <w:szCs w:val="24"/>
        </w:rPr>
        <w:t>W</w:t>
      </w:r>
      <w:r w:rsidRPr="00765062">
        <w:rPr>
          <w:szCs w:val="24"/>
        </w:rPr>
        <w:t>eb</w:t>
      </w:r>
      <w:r w:rsidRPr="00486EB8">
        <w:rPr>
          <w:szCs w:val="24"/>
        </w:rPr>
        <w:t xml:space="preserve"> e </w:t>
      </w:r>
      <w:r w:rsidRPr="00486EB8">
        <w:rPr>
          <w:i/>
          <w:iCs/>
          <w:szCs w:val="24"/>
        </w:rPr>
        <w:t>mobile</w:t>
      </w:r>
      <w:r w:rsidRPr="00486EB8">
        <w:rPr>
          <w:szCs w:val="24"/>
        </w:rPr>
        <w:t xml:space="preserve"> modernos por permitir que o servidor envie dados (geralmente em formato JSON) que podem ser interpretados por diferentes </w:t>
      </w:r>
      <w:r w:rsidRPr="00486EB8">
        <w:rPr>
          <w:i/>
          <w:iCs/>
          <w:szCs w:val="24"/>
        </w:rPr>
        <w:t xml:space="preserve">interfaces </w:t>
      </w:r>
      <w:r w:rsidRPr="00486EB8">
        <w:rPr>
          <w:szCs w:val="24"/>
        </w:rPr>
        <w:t>(SOMMERVILLE, 2011).</w:t>
      </w:r>
    </w:p>
    <w:p w14:paraId="47F7B5E0" w14:textId="7AD856F7" w:rsidR="003D4AAA" w:rsidRDefault="00000000" w:rsidP="004F1DD0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Esta abordagem garante que a lógica de negócio seja centralizada, facilitando atualizações e garantindo que tanto o usuário </w:t>
      </w:r>
      <w:r w:rsidRPr="00486EB8">
        <w:rPr>
          <w:i/>
          <w:iCs/>
          <w:szCs w:val="24"/>
        </w:rPr>
        <w:t>web</w:t>
      </w:r>
      <w:r w:rsidRPr="00486EB8">
        <w:rPr>
          <w:szCs w:val="24"/>
        </w:rPr>
        <w:t xml:space="preserve"> quanto o mobile tenham acesso à mesma base de dados em tempo real.</w:t>
      </w:r>
    </w:p>
    <w:p w14:paraId="3B6CBEEC" w14:textId="77777777" w:rsidR="004F1DD0" w:rsidRPr="00486EB8" w:rsidRDefault="004F1DD0" w:rsidP="004F1DD0">
      <w:pPr>
        <w:spacing w:after="0" w:line="360" w:lineRule="auto"/>
        <w:ind w:firstLine="709"/>
        <w:jc w:val="both"/>
        <w:rPr>
          <w:szCs w:val="24"/>
        </w:rPr>
      </w:pPr>
    </w:p>
    <w:p w14:paraId="0DDA0600" w14:textId="77777777" w:rsidR="00B43241" w:rsidRPr="00486EB8" w:rsidRDefault="00000000">
      <w:pPr>
        <w:pStyle w:val="Ttulo3"/>
        <w:rPr>
          <w:szCs w:val="24"/>
        </w:rPr>
      </w:pPr>
      <w:bookmarkStart w:id="93" w:name="_Toc225692291"/>
      <w:r w:rsidRPr="00486EB8">
        <w:rPr>
          <w:szCs w:val="24"/>
        </w:rPr>
        <w:t xml:space="preserve">Computação em Nuvem </w:t>
      </w:r>
      <w:r w:rsidRPr="00486EB8">
        <w:rPr>
          <w:i/>
          <w:iCs/>
          <w:szCs w:val="24"/>
        </w:rPr>
        <w:t xml:space="preserve">(Cloud </w:t>
      </w:r>
      <w:proofErr w:type="spellStart"/>
      <w:r w:rsidRPr="00486EB8">
        <w:rPr>
          <w:i/>
          <w:iCs/>
          <w:szCs w:val="24"/>
        </w:rPr>
        <w:t>Computing</w:t>
      </w:r>
      <w:proofErr w:type="spellEnd"/>
      <w:r w:rsidRPr="00486EB8">
        <w:rPr>
          <w:i/>
          <w:iCs/>
          <w:szCs w:val="24"/>
        </w:rPr>
        <w:t>)</w:t>
      </w:r>
      <w:bookmarkEnd w:id="93"/>
    </w:p>
    <w:p w14:paraId="0024EAD9" w14:textId="78556D0F" w:rsidR="00B43241" w:rsidRPr="00486EB8" w:rsidRDefault="00000000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infraestrutura para hospedar tais sistemas devem ser elástica. A computação em nuvem oferece recursos de processamento e armazenamento sob demanda, eliminando a necessidade de grandes investimentos em </w:t>
      </w:r>
      <w:r w:rsidRPr="00486EB8">
        <w:rPr>
          <w:i/>
          <w:iCs/>
          <w:szCs w:val="24"/>
        </w:rPr>
        <w:t>hardware</w:t>
      </w:r>
      <w:r w:rsidRPr="00486EB8">
        <w:rPr>
          <w:szCs w:val="24"/>
        </w:rPr>
        <w:t xml:space="preserve"> físico inicial. Provedores como AWS, Azure ou Google Cloud fornecem serviços específicos para bancos de dados gerenciados e armazenamento de imagens de ativos, essenciais para a performance da aplicação</w:t>
      </w:r>
      <w:r w:rsidR="002B70A0" w:rsidRPr="00486EB8">
        <w:rPr>
          <w:szCs w:val="24"/>
        </w:rPr>
        <w:t>.</w:t>
      </w:r>
    </w:p>
    <w:p w14:paraId="14064AAD" w14:textId="77777777" w:rsidR="003D4AAA" w:rsidRPr="00486EB8" w:rsidRDefault="003D4AAA">
      <w:pPr>
        <w:ind w:firstLine="709"/>
        <w:jc w:val="both"/>
        <w:rPr>
          <w:szCs w:val="24"/>
        </w:rPr>
      </w:pPr>
    </w:p>
    <w:p w14:paraId="235226D4" w14:textId="77777777" w:rsidR="00B43241" w:rsidRPr="00486EB8" w:rsidRDefault="00000000">
      <w:pPr>
        <w:pStyle w:val="Ttulo2"/>
        <w:rPr>
          <w:szCs w:val="24"/>
        </w:rPr>
      </w:pPr>
      <w:bookmarkStart w:id="94" w:name="_Toc225692292"/>
      <w:r w:rsidRPr="00486EB8">
        <w:rPr>
          <w:szCs w:val="24"/>
        </w:rPr>
        <w:t>Engenharia de Software e Modelagem Ágil</w:t>
      </w:r>
      <w:bookmarkEnd w:id="94"/>
    </w:p>
    <w:p w14:paraId="21A85C00" w14:textId="77777777" w:rsidR="00B43241" w:rsidRPr="00486EB8" w:rsidRDefault="00000000" w:rsidP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desenvolvimento de plataformas de economia compartilhada exige flexibilidade para lidar com mudanças constantes de requisitos. Segundo </w:t>
      </w:r>
      <w:proofErr w:type="spellStart"/>
      <w:r w:rsidRPr="00486EB8">
        <w:rPr>
          <w:szCs w:val="24"/>
        </w:rPr>
        <w:t>Wazlawick</w:t>
      </w:r>
      <w:proofErr w:type="spellEnd"/>
      <w:r w:rsidRPr="00486EB8">
        <w:rPr>
          <w:szCs w:val="24"/>
        </w:rPr>
        <w:t xml:space="preserve"> (2014), a pesquisa tecnológica em computação deve ser acompanhada de uma metodologia que garanta a qualidade do artefato produzido.</w:t>
      </w:r>
    </w:p>
    <w:p w14:paraId="30198998" w14:textId="368F59FD" w:rsidR="00B43241" w:rsidRPr="00486EB8" w:rsidRDefault="00000000" w:rsidP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lastRenderedPageBreak/>
        <w:t xml:space="preserve">Nesse contexto, as Metodologias Ágeis, como o </w:t>
      </w:r>
      <w:r w:rsidRPr="00486EB8">
        <w:rPr>
          <w:i/>
          <w:iCs/>
          <w:szCs w:val="24"/>
        </w:rPr>
        <w:t>Scrum</w:t>
      </w:r>
      <w:r w:rsidR="00467C73">
        <w:rPr>
          <w:rStyle w:val="Refdenotaderodap"/>
          <w:szCs w:val="24"/>
        </w:rPr>
        <w:footnoteReference w:id="16"/>
      </w:r>
      <w:r w:rsidRPr="00486EB8">
        <w:rPr>
          <w:szCs w:val="24"/>
        </w:rPr>
        <w:t xml:space="preserve">, apresentam-se como uma solução eficaz. O foco em entregas incrementais </w:t>
      </w:r>
      <w:r w:rsidRPr="00486EB8">
        <w:rPr>
          <w:i/>
          <w:iCs/>
          <w:szCs w:val="24"/>
        </w:rPr>
        <w:t>Sprints</w:t>
      </w:r>
      <w:r w:rsidR="00467C73">
        <w:rPr>
          <w:rStyle w:val="Refdenotaderodap"/>
          <w:szCs w:val="24"/>
        </w:rPr>
        <w:footnoteReference w:id="17"/>
      </w:r>
      <w:r w:rsidRPr="00486EB8">
        <w:rPr>
          <w:szCs w:val="24"/>
        </w:rPr>
        <w:t xml:space="preserve"> permite que funcionalidades críticas, como o módulo de reserva e o processamento de pagamento, sejam validadas precocemente. A adoção de práticas como o </w:t>
      </w:r>
      <w:proofErr w:type="spellStart"/>
      <w:r w:rsidRPr="00486EB8">
        <w:rPr>
          <w:i/>
          <w:iCs/>
          <w:szCs w:val="24"/>
        </w:rPr>
        <w:t>Product</w:t>
      </w:r>
      <w:proofErr w:type="spellEnd"/>
      <w:r w:rsidRPr="00486EB8">
        <w:rPr>
          <w:i/>
          <w:iCs/>
          <w:szCs w:val="24"/>
        </w:rPr>
        <w:t xml:space="preserve"> Backlog </w:t>
      </w:r>
      <w:r w:rsidR="00467C73">
        <w:rPr>
          <w:rStyle w:val="Refdenotaderodap"/>
          <w:szCs w:val="24"/>
        </w:rPr>
        <w:footnoteReference w:id="18"/>
      </w:r>
      <w:r w:rsidRPr="00486EB8">
        <w:rPr>
          <w:szCs w:val="24"/>
        </w:rPr>
        <w:t xml:space="preserve">e as reuniões diárias facilitam a comunicação da equipe e a rápida adaptação a problemas técnicos de integração com </w:t>
      </w:r>
      <w:r w:rsidRPr="00467C73">
        <w:rPr>
          <w:szCs w:val="24"/>
        </w:rPr>
        <w:t>APIs</w:t>
      </w:r>
      <w:r w:rsidRPr="00486EB8">
        <w:rPr>
          <w:i/>
          <w:iCs/>
          <w:szCs w:val="24"/>
        </w:rPr>
        <w:t xml:space="preserve"> </w:t>
      </w:r>
      <w:r w:rsidRPr="00486EB8">
        <w:rPr>
          <w:szCs w:val="24"/>
        </w:rPr>
        <w:t>de mapas e pagamentos.</w:t>
      </w:r>
    </w:p>
    <w:p w14:paraId="415CD741" w14:textId="77777777" w:rsidR="003D4AAA" w:rsidRPr="00486EB8" w:rsidRDefault="003D4AAA" w:rsidP="003D4AAA">
      <w:pPr>
        <w:autoSpaceDE w:val="0"/>
        <w:spacing w:after="0" w:line="360" w:lineRule="auto"/>
        <w:ind w:firstLine="576"/>
        <w:jc w:val="both"/>
        <w:rPr>
          <w:szCs w:val="24"/>
        </w:rPr>
      </w:pPr>
    </w:p>
    <w:p w14:paraId="5EC06143" w14:textId="77777777" w:rsidR="00B43241" w:rsidRPr="00486EB8" w:rsidRDefault="00000000">
      <w:pPr>
        <w:pStyle w:val="Ttulo2"/>
        <w:rPr>
          <w:szCs w:val="24"/>
        </w:rPr>
      </w:pPr>
      <w:bookmarkStart w:id="95" w:name="_Toc225692293"/>
      <w:r w:rsidRPr="00486EB8">
        <w:rPr>
          <w:szCs w:val="24"/>
        </w:rPr>
        <w:t xml:space="preserve">Arquitetura de Microsserviços e APIs </w:t>
      </w:r>
      <w:proofErr w:type="spellStart"/>
      <w:r w:rsidRPr="00486EB8">
        <w:rPr>
          <w:szCs w:val="24"/>
        </w:rPr>
        <w:t>RESTful</w:t>
      </w:r>
      <w:bookmarkEnd w:id="95"/>
      <w:proofErr w:type="spellEnd"/>
    </w:p>
    <w:p w14:paraId="15602767" w14:textId="488709CE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núcleo funcional de uma plataforma de aluguel de bicicletas é a capacidade de conectar o usuário ao ativo mais próximo. Isto é viabilizado pelos </w:t>
      </w:r>
      <w:proofErr w:type="spellStart"/>
      <w:r w:rsidRPr="00486EB8">
        <w:rPr>
          <w:i/>
          <w:iCs/>
          <w:szCs w:val="24"/>
        </w:rPr>
        <w:t>Location-Based</w:t>
      </w:r>
      <w:proofErr w:type="spellEnd"/>
      <w:r w:rsidRPr="00486EB8">
        <w:rPr>
          <w:i/>
          <w:iCs/>
          <w:szCs w:val="24"/>
        </w:rPr>
        <w:t xml:space="preserve"> Services</w:t>
      </w:r>
      <w:r w:rsidR="00467C73">
        <w:rPr>
          <w:rStyle w:val="Refdenotaderodap"/>
          <w:i/>
          <w:iCs/>
          <w:szCs w:val="24"/>
        </w:rPr>
        <w:footnoteReference w:id="19"/>
      </w:r>
      <w:r w:rsidRPr="00486EB8">
        <w:rPr>
          <w:i/>
          <w:iCs/>
          <w:szCs w:val="24"/>
        </w:rPr>
        <w:t>.</w:t>
      </w:r>
    </w:p>
    <w:p w14:paraId="24D448A7" w14:textId="0E9D3A8C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Para garantir a escalabilidade do sistema, a arquitetura deve ser projetada para suportar múltiplos acessos simultâneos. A utilização </w:t>
      </w:r>
      <w:r w:rsidRPr="00486EB8">
        <w:rPr>
          <w:i/>
          <w:iCs/>
          <w:szCs w:val="24"/>
        </w:rPr>
        <w:t xml:space="preserve">de </w:t>
      </w:r>
      <w:r w:rsidRPr="00467C73">
        <w:rPr>
          <w:szCs w:val="24"/>
        </w:rPr>
        <w:t>APIs</w:t>
      </w:r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RESTful</w:t>
      </w:r>
      <w:proofErr w:type="spellEnd"/>
      <w:r w:rsidRPr="00486EB8">
        <w:rPr>
          <w:i/>
          <w:iCs/>
          <w:szCs w:val="24"/>
        </w:rPr>
        <w:t xml:space="preserve"> </w:t>
      </w:r>
      <w:r w:rsidRPr="00486EB8">
        <w:rPr>
          <w:szCs w:val="24"/>
        </w:rPr>
        <w:t xml:space="preserve">permite o desacoplamento entre o servidor </w:t>
      </w:r>
      <w:proofErr w:type="spellStart"/>
      <w:r w:rsidRPr="00486EB8">
        <w:rPr>
          <w:i/>
          <w:iCs/>
          <w:szCs w:val="24"/>
        </w:rPr>
        <w:t>Backend</w:t>
      </w:r>
      <w:proofErr w:type="spellEnd"/>
      <w:r w:rsidRPr="00486EB8">
        <w:rPr>
          <w:szCs w:val="24"/>
        </w:rPr>
        <w:t xml:space="preserve"> e as interfaces </w:t>
      </w:r>
      <w:proofErr w:type="spellStart"/>
      <w:r w:rsidRPr="00486EB8">
        <w:rPr>
          <w:i/>
          <w:iCs/>
          <w:szCs w:val="24"/>
        </w:rPr>
        <w:t>Frontend</w:t>
      </w:r>
      <w:proofErr w:type="spellEnd"/>
      <w:r w:rsidRPr="00486EB8">
        <w:rPr>
          <w:i/>
          <w:iCs/>
          <w:szCs w:val="24"/>
        </w:rPr>
        <w:t xml:space="preserve"> </w:t>
      </w:r>
      <w:r w:rsidRPr="00467C73">
        <w:rPr>
          <w:szCs w:val="24"/>
        </w:rPr>
        <w:t>Web</w:t>
      </w:r>
      <w:r w:rsidRPr="00486EB8">
        <w:rPr>
          <w:i/>
          <w:iCs/>
          <w:szCs w:val="24"/>
        </w:rPr>
        <w:t xml:space="preserve"> e Mobile.</w:t>
      </w:r>
    </w:p>
    <w:p w14:paraId="7EF3E4EA" w14:textId="54E81FDA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Conforme </w:t>
      </w:r>
      <w:proofErr w:type="spellStart"/>
      <w:r w:rsidRPr="00486EB8">
        <w:rPr>
          <w:szCs w:val="24"/>
        </w:rPr>
        <w:t>Sommerville</w:t>
      </w:r>
      <w:proofErr w:type="spellEnd"/>
      <w:r w:rsidRPr="00486EB8">
        <w:rPr>
          <w:szCs w:val="24"/>
        </w:rPr>
        <w:t xml:space="preserve"> (2011), interfaces bem definidas através de protocolos HTTP permitem que diferentes clientes consumam os mesmos recursos de dados. No projeto de aluguel de bicicletas, isso significa que a lógica de cálculo de tarifas e disponibilidade de ativos é centralizada no servidor, enquanto o aplicativo móvel foca na experiência do usuário e captura de coordenadas GPS, comunicando-se via formato </w:t>
      </w:r>
      <w:r w:rsidRPr="00467C73">
        <w:rPr>
          <w:szCs w:val="24"/>
        </w:rPr>
        <w:t>JSON</w:t>
      </w:r>
      <w:r w:rsidR="00467C73">
        <w:rPr>
          <w:i/>
          <w:iCs/>
          <w:szCs w:val="24"/>
        </w:rPr>
        <w:t>.</w:t>
      </w:r>
    </w:p>
    <w:p w14:paraId="6DA1D25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40EBAF4" w14:textId="77777777" w:rsidR="00B43241" w:rsidRPr="00486EB8" w:rsidRDefault="00000000">
      <w:pPr>
        <w:pStyle w:val="Ttulo2"/>
        <w:rPr>
          <w:szCs w:val="24"/>
        </w:rPr>
      </w:pPr>
      <w:bookmarkStart w:id="96" w:name="_Toc225692294"/>
      <w:proofErr w:type="spellStart"/>
      <w:r w:rsidRPr="00486EB8">
        <w:rPr>
          <w:szCs w:val="24"/>
        </w:rPr>
        <w:t>Geocalização</w:t>
      </w:r>
      <w:proofErr w:type="spellEnd"/>
      <w:r w:rsidRPr="00486EB8">
        <w:rPr>
          <w:szCs w:val="24"/>
        </w:rPr>
        <w:t xml:space="preserve"> e Serviços Baseados em Localização (LBS)</w:t>
      </w:r>
      <w:bookmarkEnd w:id="96"/>
    </w:p>
    <w:p w14:paraId="742705C5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núcleo funcional de uma plataforma de aluguel de bicicletas é a capacidade de conectar o usuário ao ativo mais próximo. Isto é viabilizado pelos </w:t>
      </w:r>
      <w:proofErr w:type="spellStart"/>
      <w:r w:rsidRPr="00486EB8">
        <w:rPr>
          <w:i/>
          <w:iCs/>
          <w:szCs w:val="24"/>
        </w:rPr>
        <w:t>Location-Based</w:t>
      </w:r>
      <w:proofErr w:type="spellEnd"/>
      <w:r w:rsidRPr="00486EB8">
        <w:rPr>
          <w:i/>
          <w:iCs/>
          <w:szCs w:val="24"/>
        </w:rPr>
        <w:t xml:space="preserve"> Services.</w:t>
      </w:r>
    </w:p>
    <w:p w14:paraId="18153C6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BAC2D7" w14:textId="77777777" w:rsidR="00B43241" w:rsidRPr="00486EB8" w:rsidRDefault="00000000">
      <w:pPr>
        <w:pStyle w:val="Ttulo3"/>
        <w:rPr>
          <w:szCs w:val="24"/>
        </w:rPr>
      </w:pPr>
      <w:bookmarkStart w:id="97" w:name="_Toc225692295"/>
      <w:r w:rsidRPr="00486EB8">
        <w:rPr>
          <w:szCs w:val="24"/>
        </w:rPr>
        <w:t xml:space="preserve">GPS e </w:t>
      </w:r>
      <w:proofErr w:type="spellStart"/>
      <w:r w:rsidRPr="004F1DD0">
        <w:rPr>
          <w:i/>
          <w:iCs/>
          <w:szCs w:val="24"/>
        </w:rPr>
        <w:t>Geofencing</w:t>
      </w:r>
      <w:bookmarkEnd w:id="97"/>
      <w:proofErr w:type="spellEnd"/>
    </w:p>
    <w:p w14:paraId="74D164E7" w14:textId="70CB6F70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sistema utiliza as coordenadas de latitude e longitude fornecidas pelo GPS do dispositivo móvel. Para o cálculo de distância entre pontos geográficos, utiliza-se comumente a Fórmula de </w:t>
      </w:r>
      <w:proofErr w:type="spellStart"/>
      <w:r w:rsidRPr="00486EB8">
        <w:rPr>
          <w:szCs w:val="24"/>
        </w:rPr>
        <w:t>Haversine</w:t>
      </w:r>
      <w:proofErr w:type="spellEnd"/>
      <w:r w:rsidR="00467C73">
        <w:rPr>
          <w:rStyle w:val="Refdenotaderodap"/>
          <w:szCs w:val="24"/>
        </w:rPr>
        <w:footnoteReference w:id="20"/>
      </w:r>
      <w:r w:rsidRPr="00486EB8">
        <w:rPr>
          <w:szCs w:val="24"/>
        </w:rPr>
        <w:t xml:space="preserve">, que considera a curvatura da Terra para fornecer distâncias precisas </w:t>
      </w:r>
      <w:r w:rsidRPr="00486EB8">
        <w:rPr>
          <w:szCs w:val="24"/>
        </w:rPr>
        <w:lastRenderedPageBreak/>
        <w:t xml:space="preserve">em linha reta (vizinhança). Além disso, o conceito de </w:t>
      </w:r>
      <w:proofErr w:type="spellStart"/>
      <w:r w:rsidRPr="00486EB8">
        <w:rPr>
          <w:i/>
          <w:iCs/>
          <w:szCs w:val="24"/>
        </w:rPr>
        <w:t>geofencing</w:t>
      </w:r>
      <w:proofErr w:type="spellEnd"/>
      <w:r w:rsidR="00467C73">
        <w:rPr>
          <w:rStyle w:val="Refdenotaderodap"/>
          <w:szCs w:val="24"/>
        </w:rPr>
        <w:footnoteReference w:id="21"/>
      </w:r>
      <w:r w:rsidRPr="00486EB8">
        <w:rPr>
          <w:szCs w:val="24"/>
        </w:rPr>
        <w:t xml:space="preserve"> pode ser aplicado para delimitar áreas de atuação ou pontos de devolução permitidos.</w:t>
      </w:r>
    </w:p>
    <w:p w14:paraId="2018F7F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8EDADD9" w14:textId="2009F88C" w:rsidR="00B43241" w:rsidRPr="00362ED0" w:rsidRDefault="00000000">
      <w:pPr>
        <w:pStyle w:val="Ttulo2"/>
      </w:pPr>
      <w:bookmarkStart w:id="98" w:name="_Toc225692296"/>
      <w:r w:rsidRPr="00362ED0">
        <w:t xml:space="preserve">Segurança e Privacidade </w:t>
      </w:r>
      <w:r w:rsidR="00C32D6E" w:rsidRPr="00362ED0">
        <w:t>d</w:t>
      </w:r>
      <w:r w:rsidRPr="00362ED0">
        <w:t xml:space="preserve">e </w:t>
      </w:r>
      <w:r w:rsidR="00C32D6E" w:rsidRPr="00362ED0">
        <w:t>D</w:t>
      </w:r>
      <w:r w:rsidRPr="00362ED0">
        <w:t>ados</w:t>
      </w:r>
      <w:bookmarkEnd w:id="98"/>
    </w:p>
    <w:p w14:paraId="1A35DB7D" w14:textId="0827E9E4" w:rsidR="007E4D2E" w:rsidRPr="00486EB8" w:rsidRDefault="007E4D2E" w:rsidP="00467C73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viabilidade de uma plataforma de economia compartilhada depende intrinsecamente da confiança depositada pelos usuários no tratamento de suas informações. No contexto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a segurança da informação é abordada sob a tríade</w:t>
      </w:r>
      <w:r w:rsidR="00467C73">
        <w:rPr>
          <w:rStyle w:val="Refdenotaderodap"/>
          <w:szCs w:val="24"/>
        </w:rPr>
        <w:footnoteReference w:id="22"/>
      </w:r>
      <w:r w:rsidRPr="00486EB8">
        <w:rPr>
          <w:szCs w:val="24"/>
        </w:rPr>
        <w:t xml:space="preserve"> da Confidencialidade, Integridade e Disponibilidade (CID). Conforme </w:t>
      </w:r>
      <w:proofErr w:type="spellStart"/>
      <w:r w:rsidRPr="00486EB8">
        <w:rPr>
          <w:szCs w:val="24"/>
        </w:rPr>
        <w:t>Stallings</w:t>
      </w:r>
      <w:proofErr w:type="spellEnd"/>
      <w:r w:rsidRPr="00486EB8">
        <w:rPr>
          <w:szCs w:val="24"/>
        </w:rPr>
        <w:t xml:space="preserve"> (2014), a segurança em sistemas distribuídos exige mecanismos que protejam os dados tanto em repouso quanto em trânsito.</w:t>
      </w:r>
    </w:p>
    <w:p w14:paraId="513345FB" w14:textId="26287ACC" w:rsidR="00B43241" w:rsidRPr="00486EB8" w:rsidRDefault="007E4D2E" w:rsidP="00467C73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Com a promulgação da LGPD - Lei nº 13.709/2018, o projeto adota o princípio do </w:t>
      </w:r>
      <w:proofErr w:type="spellStart"/>
      <w:r w:rsidRPr="00467C73">
        <w:rPr>
          <w:i/>
          <w:iCs/>
          <w:szCs w:val="24"/>
        </w:rPr>
        <w:t>Privacy</w:t>
      </w:r>
      <w:proofErr w:type="spellEnd"/>
      <w:r w:rsidRPr="00467C73">
        <w:rPr>
          <w:i/>
          <w:iCs/>
          <w:szCs w:val="24"/>
        </w:rPr>
        <w:t xml:space="preserve"> </w:t>
      </w:r>
      <w:proofErr w:type="spellStart"/>
      <w:r w:rsidRPr="00467C73">
        <w:rPr>
          <w:i/>
          <w:iCs/>
          <w:szCs w:val="24"/>
        </w:rPr>
        <w:t>by</w:t>
      </w:r>
      <w:proofErr w:type="spellEnd"/>
      <w:r w:rsidRPr="00467C73">
        <w:rPr>
          <w:i/>
          <w:iCs/>
          <w:szCs w:val="24"/>
        </w:rPr>
        <w:t xml:space="preserve"> Design</w:t>
      </w:r>
      <w:r w:rsidR="00467C73">
        <w:rPr>
          <w:rStyle w:val="Refdenotaderodap"/>
          <w:szCs w:val="24"/>
        </w:rPr>
        <w:footnoteReference w:id="23"/>
      </w:r>
      <w:r w:rsidRPr="00486EB8">
        <w:rPr>
          <w:szCs w:val="24"/>
        </w:rPr>
        <w:t xml:space="preserve">. Isso significa que a privacidade não é um acessório, mas parte integrante da arquitetura do sistema. No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o tratamento de dados sensíveis, como o histórico de geolocalização e documentos de identificação, é restrito à finalidade específica da execução do contrato de aluguel, garantindo ao usuário o direito de acesso, retificação e exclusão de seus dados, conforme preconiza a legislação brasileira.</w:t>
      </w:r>
    </w:p>
    <w:p w14:paraId="34EC5C78" w14:textId="77777777" w:rsidR="00B43241" w:rsidRPr="00486EB8" w:rsidRDefault="00B43241" w:rsidP="007E4D2E">
      <w:pPr>
        <w:autoSpaceDE w:val="0"/>
        <w:spacing w:after="0" w:line="360" w:lineRule="auto"/>
        <w:jc w:val="both"/>
        <w:rPr>
          <w:szCs w:val="24"/>
        </w:rPr>
      </w:pPr>
    </w:p>
    <w:p w14:paraId="6AA44600" w14:textId="77777777" w:rsidR="00B43241" w:rsidRPr="00486EB8" w:rsidRDefault="00000000">
      <w:pPr>
        <w:pStyle w:val="Ttulo3"/>
        <w:rPr>
          <w:szCs w:val="24"/>
        </w:rPr>
      </w:pPr>
      <w:bookmarkStart w:id="99" w:name="_Toc225692297"/>
      <w:r w:rsidRPr="00486EB8">
        <w:rPr>
          <w:szCs w:val="24"/>
        </w:rPr>
        <w:t>Lei Geral de Proteção de Dados (LGPD)</w:t>
      </w:r>
      <w:bookmarkEnd w:id="99"/>
    </w:p>
    <w:p w14:paraId="3B1E691C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No Brasil, a Lei nº 13.709/2018 (LGPD) estabelece as diretrizes para a coleta e tratamento de dados pessoais. Para este projeto, o tratamento do histórico de localização e dos dados cadastrais deve ser amparado pela finalidade específica da execução do contrato de aluguel. A transparência sobre o uso desses dados é um requisito técnico e legal indispensável.</w:t>
      </w:r>
    </w:p>
    <w:p w14:paraId="18B31B5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68F3DD" w14:textId="452205D8" w:rsidR="007E4D2E" w:rsidRPr="00362ED0" w:rsidRDefault="00000000" w:rsidP="007E4D2E">
      <w:pPr>
        <w:pStyle w:val="Ttulo3"/>
      </w:pPr>
      <w:bookmarkStart w:id="100" w:name="_Toc225692298"/>
      <w:r w:rsidRPr="00362ED0">
        <w:t>Criptografia e Pagamentos Digitais</w:t>
      </w:r>
      <w:bookmarkEnd w:id="100"/>
    </w:p>
    <w:p w14:paraId="274EF34B" w14:textId="4DCB8830" w:rsidR="007E4D2E" w:rsidRPr="00486EB8" w:rsidRDefault="007E4D2E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segurança das transações financeiras no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é garantida pelo uso de criptografia assimétrica e protocolos de comunicação segura. A aplicação utiliza o padrão </w:t>
      </w:r>
      <w:proofErr w:type="spellStart"/>
      <w:r w:rsidRPr="00467C73">
        <w:rPr>
          <w:i/>
          <w:iCs/>
          <w:szCs w:val="24"/>
        </w:rPr>
        <w:t>Transport</w:t>
      </w:r>
      <w:proofErr w:type="spellEnd"/>
      <w:r w:rsidRPr="00467C73">
        <w:rPr>
          <w:i/>
          <w:iCs/>
          <w:szCs w:val="24"/>
        </w:rPr>
        <w:t xml:space="preserve"> </w:t>
      </w:r>
      <w:proofErr w:type="spellStart"/>
      <w:r w:rsidRPr="00467C73">
        <w:rPr>
          <w:i/>
          <w:iCs/>
          <w:szCs w:val="24"/>
        </w:rPr>
        <w:t>Layer</w:t>
      </w:r>
      <w:proofErr w:type="spellEnd"/>
      <w:r w:rsidRPr="00467C73">
        <w:rPr>
          <w:i/>
          <w:iCs/>
          <w:szCs w:val="24"/>
        </w:rPr>
        <w:t xml:space="preserve"> Security</w:t>
      </w:r>
      <w:r w:rsidRPr="00486EB8">
        <w:rPr>
          <w:szCs w:val="24"/>
        </w:rPr>
        <w:t xml:space="preserve"> (TLS) sobre o protocolo HTTPS, assegurando a integridade dos dados em trânsito e mitigando ataques de interceptação. Complementarmente, o armazenamento de credenciais de acesso é realizado por meio de algoritmos de </w:t>
      </w:r>
      <w:proofErr w:type="spellStart"/>
      <w:r w:rsidRPr="00467C73">
        <w:rPr>
          <w:i/>
          <w:iCs/>
          <w:szCs w:val="24"/>
        </w:rPr>
        <w:t>hashing</w:t>
      </w:r>
      <w:proofErr w:type="spellEnd"/>
      <w:r w:rsidR="00467C73">
        <w:rPr>
          <w:rStyle w:val="Refdenotaderodap"/>
          <w:szCs w:val="24"/>
        </w:rPr>
        <w:footnoteReference w:id="24"/>
      </w:r>
      <w:r w:rsidRPr="00486EB8">
        <w:rPr>
          <w:szCs w:val="24"/>
        </w:rPr>
        <w:t xml:space="preserve"> robustos, como o </w:t>
      </w:r>
      <w:proofErr w:type="spellStart"/>
      <w:r w:rsidRPr="00467C73">
        <w:rPr>
          <w:i/>
          <w:iCs/>
          <w:szCs w:val="24"/>
        </w:rPr>
        <w:t>BCrypt</w:t>
      </w:r>
      <w:proofErr w:type="spellEnd"/>
      <w:r w:rsidR="00467C73">
        <w:rPr>
          <w:rStyle w:val="Refdenotaderodap"/>
          <w:szCs w:val="24"/>
        </w:rPr>
        <w:footnoteReference w:id="25"/>
      </w:r>
      <w:r w:rsidRPr="00486EB8">
        <w:rPr>
          <w:szCs w:val="24"/>
        </w:rPr>
        <w:t xml:space="preserve">, que </w:t>
      </w:r>
      <w:r w:rsidRPr="00486EB8">
        <w:rPr>
          <w:szCs w:val="24"/>
        </w:rPr>
        <w:lastRenderedPageBreak/>
        <w:t>impossibilitam a reversão das senhas em texto claro mesmo em caso de acesso indevido à base de dados.</w:t>
      </w:r>
    </w:p>
    <w:p w14:paraId="2874B4D4" w14:textId="2AC7E912" w:rsidR="00B43241" w:rsidRPr="00486EB8" w:rsidRDefault="007E4D2E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No que tange ao fluxo de pagamentos, o sistema integra-se a gateways que operam sob a certificação </w:t>
      </w:r>
      <w:proofErr w:type="spellStart"/>
      <w:r w:rsidRPr="00A002E6">
        <w:rPr>
          <w:i/>
          <w:iCs/>
          <w:szCs w:val="24"/>
        </w:rPr>
        <w:t>Payment</w:t>
      </w:r>
      <w:proofErr w:type="spellEnd"/>
      <w:r w:rsidRPr="00A002E6">
        <w:rPr>
          <w:i/>
          <w:iCs/>
          <w:szCs w:val="24"/>
        </w:rPr>
        <w:t xml:space="preserve"> Card </w:t>
      </w:r>
      <w:proofErr w:type="spellStart"/>
      <w:r w:rsidRPr="00A002E6">
        <w:rPr>
          <w:i/>
          <w:iCs/>
          <w:szCs w:val="24"/>
        </w:rPr>
        <w:t>Industry</w:t>
      </w:r>
      <w:proofErr w:type="spellEnd"/>
      <w:r w:rsidRPr="00A002E6">
        <w:rPr>
          <w:i/>
          <w:iCs/>
          <w:szCs w:val="24"/>
        </w:rPr>
        <w:t xml:space="preserve"> Data Security Standard</w:t>
      </w:r>
      <w:r w:rsidR="00A002E6">
        <w:rPr>
          <w:szCs w:val="24"/>
        </w:rPr>
        <w:t xml:space="preserve"> (</w:t>
      </w:r>
      <w:r w:rsidR="00A002E6" w:rsidRPr="00486EB8">
        <w:rPr>
          <w:szCs w:val="24"/>
        </w:rPr>
        <w:t>PCIDSS</w:t>
      </w:r>
      <w:r w:rsidR="00A002E6">
        <w:rPr>
          <w:szCs w:val="24"/>
        </w:rPr>
        <w:t>)</w:t>
      </w:r>
      <w:r w:rsidRPr="00486EB8">
        <w:rPr>
          <w:szCs w:val="24"/>
        </w:rPr>
        <w:t xml:space="preserve">. Esta arquitetura utiliza a técnica de tokenização, na qual os dados sensíveis dos cartões são substituídos por identificadores criptográficos únicos </w:t>
      </w:r>
      <w:r w:rsidR="00A002E6">
        <w:rPr>
          <w:szCs w:val="24"/>
        </w:rPr>
        <w:t>(</w:t>
      </w:r>
      <w:r w:rsidRPr="00A002E6">
        <w:rPr>
          <w:i/>
          <w:iCs/>
          <w:szCs w:val="24"/>
        </w:rPr>
        <w:t>tokens</w:t>
      </w:r>
      <w:r w:rsidR="00A002E6" w:rsidRPr="00A002E6">
        <w:rPr>
          <w:szCs w:val="24"/>
        </w:rPr>
        <w:t>)</w:t>
      </w:r>
      <w:r w:rsidRPr="00A002E6">
        <w:rPr>
          <w:szCs w:val="24"/>
        </w:rPr>
        <w:t>,</w:t>
      </w:r>
      <w:r w:rsidRPr="00486EB8">
        <w:rPr>
          <w:szCs w:val="24"/>
        </w:rPr>
        <w:t xml:space="preserve"> de modo que informações financeiras críticas nunca residam permanentemente nos servidores da plataforma. Essa abordagem reduz a superfície de ataque e alinha o projeto às melhores práticas de segurança e conformidade digital vigentes.</w:t>
      </w:r>
    </w:p>
    <w:p w14:paraId="02D9FB7D" w14:textId="77777777" w:rsidR="007E4D2E" w:rsidRPr="00486EB8" w:rsidRDefault="007E4D2E" w:rsidP="007E4D2E">
      <w:pPr>
        <w:autoSpaceDE w:val="0"/>
        <w:spacing w:after="0" w:line="360" w:lineRule="auto"/>
        <w:ind w:firstLine="576"/>
        <w:jc w:val="both"/>
        <w:rPr>
          <w:szCs w:val="24"/>
        </w:rPr>
      </w:pPr>
    </w:p>
    <w:p w14:paraId="2049FE10" w14:textId="77777777" w:rsidR="00B43241" w:rsidRPr="00486EB8" w:rsidRDefault="00000000">
      <w:pPr>
        <w:pStyle w:val="Ttulo2"/>
        <w:rPr>
          <w:szCs w:val="24"/>
        </w:rPr>
      </w:pPr>
      <w:bookmarkStart w:id="101" w:name="_Toc225692299"/>
      <w:r w:rsidRPr="00486EB8">
        <w:rPr>
          <w:szCs w:val="24"/>
        </w:rPr>
        <w:t xml:space="preserve">Interface e Experiencia do Usuário </w:t>
      </w:r>
      <w:r w:rsidRPr="004F1DD0">
        <w:rPr>
          <w:iCs w:val="0"/>
          <w:szCs w:val="24"/>
        </w:rPr>
        <w:t>(UX/UI)</w:t>
      </w:r>
      <w:bookmarkEnd w:id="101"/>
    </w:p>
    <w:p w14:paraId="51A46582" w14:textId="2EAA4C9B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aceitação de uma tecnologia depende da sua usabilidade. Segundo as Heurísticas de Nielsen (1994), o sistema deve ser intuitivo, minimizando a carga cognitiva do usuário. Em aplicações de mobilidade, o design </w:t>
      </w:r>
      <w:r w:rsidRPr="00486EB8">
        <w:rPr>
          <w:i/>
          <w:iCs/>
          <w:szCs w:val="24"/>
        </w:rPr>
        <w:t>mobile-</w:t>
      </w:r>
      <w:proofErr w:type="spellStart"/>
      <w:r w:rsidRPr="00486EB8">
        <w:rPr>
          <w:i/>
          <w:iCs/>
          <w:szCs w:val="24"/>
        </w:rPr>
        <w:t>first</w:t>
      </w:r>
      <w:proofErr w:type="spellEnd"/>
      <w:r w:rsidRPr="00486EB8">
        <w:rPr>
          <w:szCs w:val="24"/>
        </w:rPr>
        <w:t xml:space="preserve"> </w:t>
      </w:r>
      <w:r w:rsidR="00A002E6">
        <w:rPr>
          <w:rStyle w:val="Refdenotaderodap"/>
          <w:szCs w:val="24"/>
        </w:rPr>
        <w:footnoteReference w:id="26"/>
      </w:r>
      <w:r w:rsidRPr="00486EB8">
        <w:rPr>
          <w:szCs w:val="24"/>
        </w:rPr>
        <w:t>é crucial, pois o usuário frequentemente interagirá com a plataforma em ambientes externos, sob luz solar ou em movimento, exigindo interfaces limpas, botões acessíveis e tempos de carregamento otimizados.</w:t>
      </w:r>
    </w:p>
    <w:p w14:paraId="2AD700D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54754E7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0A27FCF7" w14:textId="77777777" w:rsidR="007E4D2E" w:rsidRDefault="007E4D2E" w:rsidP="007F31F5">
      <w:pPr>
        <w:spacing w:after="0" w:line="360" w:lineRule="auto"/>
        <w:jc w:val="both"/>
        <w:rPr>
          <w:szCs w:val="24"/>
        </w:rPr>
      </w:pPr>
    </w:p>
    <w:p w14:paraId="3DCD8AAE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973851A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4E93796F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317225D9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699FA9FD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08C92C9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209DDE7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40970F25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1A9D0661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506409D6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54C8DE56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3A5059E8" w14:textId="77777777" w:rsidR="007E4D2E" w:rsidRPr="00486EB8" w:rsidRDefault="007E4D2E">
      <w:pPr>
        <w:spacing w:after="0" w:line="360" w:lineRule="auto"/>
        <w:ind w:firstLine="709"/>
        <w:jc w:val="both"/>
        <w:rPr>
          <w:szCs w:val="24"/>
        </w:rPr>
      </w:pPr>
    </w:p>
    <w:p w14:paraId="6C90E8DF" w14:textId="77777777" w:rsidR="00B43241" w:rsidRPr="00486EB8" w:rsidRDefault="00000000">
      <w:pPr>
        <w:pStyle w:val="Ttulo1"/>
        <w:rPr>
          <w:szCs w:val="24"/>
        </w:rPr>
      </w:pPr>
      <w:bookmarkStart w:id="102" w:name="_Toc160207357"/>
      <w:bookmarkStart w:id="103" w:name="_Toc164351176"/>
      <w:bookmarkStart w:id="104" w:name="_Toc164355018"/>
      <w:bookmarkStart w:id="105" w:name="_Toc225692300"/>
      <w:r w:rsidRPr="00486EB8">
        <w:rPr>
          <w:szCs w:val="24"/>
        </w:rPr>
        <w:lastRenderedPageBreak/>
        <w:t>PROPOSTA DA APLICAÇÃO</w:t>
      </w:r>
      <w:bookmarkEnd w:id="102"/>
      <w:bookmarkEnd w:id="103"/>
      <w:bookmarkEnd w:id="104"/>
      <w:bookmarkEnd w:id="105"/>
    </w:p>
    <w:p w14:paraId="0E42B3B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FF635E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37E8309" w14:textId="77777777" w:rsidR="00B43241" w:rsidRPr="00486EB8" w:rsidRDefault="00000000">
      <w:pPr>
        <w:pStyle w:val="Ttulo2"/>
        <w:rPr>
          <w:szCs w:val="24"/>
        </w:rPr>
      </w:pPr>
      <w:bookmarkStart w:id="106" w:name="_Toc160207358"/>
      <w:bookmarkStart w:id="107" w:name="_Toc164351178"/>
      <w:bookmarkStart w:id="108" w:name="_Toc164355020"/>
      <w:bookmarkStart w:id="109" w:name="_Toc225692301"/>
      <w:r w:rsidRPr="00486EB8">
        <w:rPr>
          <w:szCs w:val="24"/>
        </w:rPr>
        <w:t>Descrição da aplicação</w:t>
      </w:r>
      <w:bookmarkEnd w:id="106"/>
      <w:bookmarkEnd w:id="107"/>
      <w:bookmarkEnd w:id="108"/>
      <w:bookmarkEnd w:id="109"/>
    </w:p>
    <w:p w14:paraId="7775B8D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42439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B27C601" w14:textId="77777777" w:rsidR="00B43241" w:rsidRPr="00486EB8" w:rsidRDefault="00000000">
      <w:pPr>
        <w:pStyle w:val="Ttulo2"/>
        <w:rPr>
          <w:szCs w:val="24"/>
        </w:rPr>
      </w:pPr>
      <w:bookmarkStart w:id="110" w:name="_Toc160207361"/>
      <w:bookmarkStart w:id="111" w:name="_Toc164351181"/>
      <w:bookmarkStart w:id="112" w:name="_Toc164355023"/>
      <w:bookmarkStart w:id="113" w:name="_Toc225692302"/>
      <w:r w:rsidRPr="00486EB8">
        <w:rPr>
          <w:szCs w:val="24"/>
        </w:rPr>
        <w:t>Modelagem dos requisitos</w:t>
      </w:r>
      <w:bookmarkEnd w:id="110"/>
      <w:bookmarkEnd w:id="111"/>
      <w:bookmarkEnd w:id="112"/>
      <w:bookmarkEnd w:id="113"/>
    </w:p>
    <w:p w14:paraId="1FE3FF9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8D0F49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342EE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9BE31A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083E0C3" w14:textId="77777777" w:rsidR="00B43241" w:rsidRPr="00486EB8" w:rsidRDefault="00000000">
      <w:pPr>
        <w:pStyle w:val="Ttulo3"/>
        <w:rPr>
          <w:szCs w:val="24"/>
        </w:rPr>
      </w:pPr>
      <w:bookmarkStart w:id="114" w:name="_Toc160207362"/>
      <w:bookmarkStart w:id="115" w:name="_Toc164351182"/>
      <w:bookmarkStart w:id="116" w:name="_Toc164355024"/>
      <w:bookmarkStart w:id="117" w:name="_Toc225692303"/>
      <w:r w:rsidRPr="00486EB8">
        <w:rPr>
          <w:szCs w:val="24"/>
        </w:rPr>
        <w:t>Requisitos funcionais</w:t>
      </w:r>
      <w:bookmarkEnd w:id="114"/>
      <w:bookmarkEnd w:id="115"/>
      <w:bookmarkEnd w:id="116"/>
      <w:bookmarkEnd w:id="117"/>
    </w:p>
    <w:p w14:paraId="7E524D7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671AF2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25979E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DA6941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8C3C40" w14:textId="77777777" w:rsidR="00B43241" w:rsidRPr="00486EB8" w:rsidRDefault="00000000">
      <w:pPr>
        <w:pStyle w:val="Ttulo3"/>
        <w:rPr>
          <w:szCs w:val="24"/>
        </w:rPr>
      </w:pPr>
      <w:bookmarkStart w:id="118" w:name="_Toc160207363"/>
      <w:bookmarkStart w:id="119" w:name="_Toc164351183"/>
      <w:bookmarkStart w:id="120" w:name="_Toc164355025"/>
      <w:bookmarkStart w:id="121" w:name="_Toc225692304"/>
      <w:r w:rsidRPr="00486EB8">
        <w:rPr>
          <w:szCs w:val="24"/>
        </w:rPr>
        <w:t>Requisitos não funcionais</w:t>
      </w:r>
      <w:bookmarkEnd w:id="118"/>
      <w:bookmarkEnd w:id="119"/>
      <w:bookmarkEnd w:id="120"/>
      <w:bookmarkEnd w:id="121"/>
    </w:p>
    <w:p w14:paraId="70F053D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ECE45C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A581DA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75EC75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3FCE9BF" w14:textId="77777777" w:rsidR="00B43241" w:rsidRPr="00486EB8" w:rsidRDefault="00000000">
      <w:pPr>
        <w:pStyle w:val="Ttulo2"/>
        <w:rPr>
          <w:szCs w:val="24"/>
        </w:rPr>
      </w:pPr>
      <w:bookmarkStart w:id="122" w:name="_Toc160207359"/>
      <w:bookmarkStart w:id="123" w:name="_Toc164351179"/>
      <w:bookmarkStart w:id="124" w:name="_Toc164355021"/>
      <w:bookmarkStart w:id="125" w:name="_Toc225692305"/>
      <w:r w:rsidRPr="00486EB8">
        <w:rPr>
          <w:szCs w:val="24"/>
        </w:rPr>
        <w:t>Casos de uso</w:t>
      </w:r>
      <w:bookmarkEnd w:id="122"/>
      <w:bookmarkEnd w:id="123"/>
      <w:bookmarkEnd w:id="124"/>
      <w:bookmarkEnd w:id="125"/>
    </w:p>
    <w:p w14:paraId="38A0026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D8A043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2D0E12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25AD5D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1C93FF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0A7B170" w14:textId="77777777" w:rsidR="00B43241" w:rsidRPr="00486EB8" w:rsidRDefault="00000000">
      <w:pPr>
        <w:pStyle w:val="Ttulo3"/>
        <w:rPr>
          <w:szCs w:val="24"/>
        </w:rPr>
      </w:pPr>
      <w:bookmarkStart w:id="126" w:name="_Toc160207360"/>
      <w:bookmarkStart w:id="127" w:name="_Toc164351180"/>
      <w:bookmarkStart w:id="128" w:name="_Toc164355022"/>
      <w:bookmarkStart w:id="129" w:name="_Toc225692306"/>
      <w:r w:rsidRPr="00486EB8">
        <w:rPr>
          <w:szCs w:val="24"/>
        </w:rPr>
        <w:t>Diagrama de caso de uso</w:t>
      </w:r>
      <w:bookmarkEnd w:id="126"/>
      <w:bookmarkEnd w:id="127"/>
      <w:bookmarkEnd w:id="128"/>
      <w:bookmarkEnd w:id="129"/>
    </w:p>
    <w:p w14:paraId="4C4EE3D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8773E5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C75C1E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C9D819B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81EF5A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0C81394" w14:textId="77777777" w:rsidR="00B43241" w:rsidRPr="00486EB8" w:rsidRDefault="00000000">
      <w:pPr>
        <w:pStyle w:val="Ttulo2"/>
        <w:rPr>
          <w:szCs w:val="24"/>
        </w:rPr>
      </w:pPr>
      <w:bookmarkStart w:id="130" w:name="_Toc160207364"/>
      <w:bookmarkStart w:id="131" w:name="_Toc164355026"/>
      <w:bookmarkStart w:id="132" w:name="_Toc225692307"/>
      <w:r w:rsidRPr="00486EB8">
        <w:rPr>
          <w:szCs w:val="24"/>
        </w:rPr>
        <w:lastRenderedPageBreak/>
        <w:t>Diagramas de Classes</w:t>
      </w:r>
      <w:bookmarkStart w:id="133" w:name="_Toc164351184"/>
      <w:bookmarkEnd w:id="130"/>
      <w:bookmarkEnd w:id="131"/>
      <w:bookmarkEnd w:id="132"/>
      <w:r w:rsidRPr="00486EB8">
        <w:rPr>
          <w:szCs w:val="24"/>
        </w:rPr>
        <w:t xml:space="preserve"> </w:t>
      </w:r>
      <w:bookmarkEnd w:id="133"/>
    </w:p>
    <w:p w14:paraId="46A404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D47281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DD9D3D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89FF47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B7300AD" w14:textId="77777777" w:rsidR="00B43241" w:rsidRPr="00486EB8" w:rsidRDefault="00000000">
      <w:pPr>
        <w:pStyle w:val="Ttulo2"/>
        <w:rPr>
          <w:szCs w:val="24"/>
        </w:rPr>
      </w:pPr>
      <w:bookmarkStart w:id="134" w:name="_Toc225692308"/>
      <w:r w:rsidRPr="00486EB8">
        <w:rPr>
          <w:szCs w:val="24"/>
        </w:rPr>
        <w:t>Regras de negócio</w:t>
      </w:r>
      <w:bookmarkEnd w:id="134"/>
      <w:r w:rsidRPr="00486EB8">
        <w:rPr>
          <w:szCs w:val="24"/>
        </w:rPr>
        <w:t xml:space="preserve"> </w:t>
      </w:r>
    </w:p>
    <w:p w14:paraId="35EDDF9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A674C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9D9B0A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F5A0A3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C47FE90" w14:textId="77777777" w:rsidR="00B43241" w:rsidRPr="00486EB8" w:rsidRDefault="00000000">
      <w:pPr>
        <w:pStyle w:val="Ttulo2"/>
        <w:rPr>
          <w:szCs w:val="24"/>
        </w:rPr>
      </w:pPr>
      <w:bookmarkStart w:id="135" w:name="_Toc164351177"/>
      <w:bookmarkStart w:id="136" w:name="_Toc164355019"/>
      <w:bookmarkStart w:id="137" w:name="_Toc225692309"/>
      <w:r w:rsidRPr="00486EB8">
        <w:rPr>
          <w:szCs w:val="24"/>
        </w:rPr>
        <w:t xml:space="preserve">Protótipo da aplicação </w:t>
      </w:r>
      <w:r w:rsidRPr="00486EB8">
        <w:rPr>
          <w:szCs w:val="24"/>
          <w:shd w:val="clear" w:color="auto" w:fill="FFFF00"/>
        </w:rPr>
        <w:t>(</w:t>
      </w:r>
      <w:proofErr w:type="spellStart"/>
      <w:r w:rsidRPr="00486EB8">
        <w:rPr>
          <w:szCs w:val="24"/>
          <w:shd w:val="clear" w:color="auto" w:fill="FFFF00"/>
        </w:rPr>
        <w:t>Wireframe</w:t>
      </w:r>
      <w:proofErr w:type="spellEnd"/>
      <w:r w:rsidRPr="00486EB8">
        <w:rPr>
          <w:szCs w:val="24"/>
          <w:shd w:val="clear" w:color="auto" w:fill="FFFF00"/>
        </w:rPr>
        <w:t>)</w:t>
      </w:r>
      <w:bookmarkEnd w:id="135"/>
      <w:bookmarkEnd w:id="136"/>
      <w:bookmarkEnd w:id="137"/>
    </w:p>
    <w:p w14:paraId="10FD8E7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A4F2EE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C6BB7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513A25F" w14:textId="77777777" w:rsidR="00B43241" w:rsidRPr="00486EB8" w:rsidRDefault="00000000">
      <w:pPr>
        <w:pStyle w:val="Ttulo2"/>
        <w:rPr>
          <w:szCs w:val="24"/>
        </w:rPr>
      </w:pPr>
      <w:bookmarkStart w:id="138" w:name="_Toc160207365"/>
      <w:bookmarkStart w:id="139" w:name="_Toc164351185"/>
      <w:bookmarkStart w:id="140" w:name="_Toc164355027"/>
      <w:bookmarkStart w:id="141" w:name="_Toc225692310"/>
      <w:r w:rsidRPr="00486EB8">
        <w:rPr>
          <w:szCs w:val="24"/>
        </w:rPr>
        <w:t>Modelagem do banco de dados</w:t>
      </w:r>
      <w:bookmarkEnd w:id="138"/>
      <w:bookmarkEnd w:id="139"/>
      <w:bookmarkEnd w:id="140"/>
      <w:bookmarkEnd w:id="141"/>
    </w:p>
    <w:p w14:paraId="4D48E90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1FCB0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BBD2C4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357897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042577A" w14:textId="77777777" w:rsidR="00B43241" w:rsidRPr="00486EB8" w:rsidRDefault="00000000">
      <w:pPr>
        <w:pStyle w:val="Ttulo3"/>
        <w:rPr>
          <w:szCs w:val="24"/>
        </w:rPr>
      </w:pPr>
      <w:bookmarkStart w:id="142" w:name="_Toc160207366"/>
      <w:bookmarkStart w:id="143" w:name="_Toc164351186"/>
      <w:bookmarkStart w:id="144" w:name="_Toc164355028"/>
      <w:bookmarkStart w:id="145" w:name="_Toc225692311"/>
      <w:r w:rsidRPr="00486EB8">
        <w:rPr>
          <w:szCs w:val="24"/>
        </w:rPr>
        <w:t>Modelo entidade relacionamento (DER)</w:t>
      </w:r>
      <w:bookmarkEnd w:id="142"/>
      <w:bookmarkEnd w:id="143"/>
      <w:bookmarkEnd w:id="144"/>
      <w:bookmarkEnd w:id="145"/>
    </w:p>
    <w:p w14:paraId="7C22BFB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C215B2B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6B3675A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B909C4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5C8D6B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4E212C7" w14:textId="77777777" w:rsidR="00B43241" w:rsidRPr="00486EB8" w:rsidRDefault="00000000">
      <w:pPr>
        <w:pStyle w:val="Ttulo3"/>
        <w:rPr>
          <w:szCs w:val="24"/>
        </w:rPr>
      </w:pPr>
      <w:bookmarkStart w:id="146" w:name="_Toc160207367"/>
      <w:bookmarkStart w:id="147" w:name="_Toc164351187"/>
      <w:bookmarkStart w:id="148" w:name="_Toc164355029"/>
      <w:bookmarkStart w:id="149" w:name="_Toc225692312"/>
      <w:r w:rsidRPr="00486EB8">
        <w:rPr>
          <w:szCs w:val="24"/>
        </w:rPr>
        <w:t>Modelo físico</w:t>
      </w:r>
      <w:bookmarkEnd w:id="146"/>
      <w:bookmarkEnd w:id="147"/>
      <w:bookmarkEnd w:id="148"/>
      <w:bookmarkEnd w:id="149"/>
    </w:p>
    <w:p w14:paraId="4FF7568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EBE502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615D8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F1931D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49A9DD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AA6F21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9614553" w14:textId="46C1C7C4" w:rsidR="00B43241" w:rsidRPr="00EA726F" w:rsidRDefault="00000000" w:rsidP="00EA726F">
      <w:pPr>
        <w:pStyle w:val="Ttulo2"/>
        <w:rPr>
          <w:szCs w:val="24"/>
        </w:rPr>
      </w:pPr>
      <w:bookmarkStart w:id="150" w:name="_Toc160207368"/>
      <w:bookmarkStart w:id="151" w:name="_Toc164351188"/>
      <w:bookmarkStart w:id="152" w:name="_Toc164355030"/>
      <w:bookmarkStart w:id="153" w:name="_Toc225692313"/>
      <w:r w:rsidRPr="00486EB8">
        <w:rPr>
          <w:szCs w:val="24"/>
        </w:rPr>
        <w:t>Infraestrutura da aplicação</w:t>
      </w:r>
      <w:bookmarkEnd w:id="150"/>
      <w:bookmarkEnd w:id="151"/>
      <w:bookmarkEnd w:id="152"/>
      <w:bookmarkEnd w:id="153"/>
    </w:p>
    <w:p w14:paraId="03AD5F7E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2D350C30" w14:textId="77777777" w:rsidR="00B43241" w:rsidRPr="00486EB8" w:rsidRDefault="00B43241" w:rsidP="00EA726F">
      <w:pPr>
        <w:spacing w:after="0" w:line="360" w:lineRule="auto"/>
        <w:jc w:val="both"/>
        <w:rPr>
          <w:szCs w:val="24"/>
        </w:rPr>
      </w:pPr>
    </w:p>
    <w:p w14:paraId="672155BE" w14:textId="77777777" w:rsidR="00B43241" w:rsidRPr="00486EB8" w:rsidRDefault="00000000">
      <w:pPr>
        <w:pStyle w:val="Ttulo2"/>
        <w:rPr>
          <w:szCs w:val="24"/>
        </w:rPr>
      </w:pPr>
      <w:bookmarkStart w:id="154" w:name="_Toc225692314"/>
      <w:r w:rsidRPr="00486EB8">
        <w:rPr>
          <w:szCs w:val="24"/>
        </w:rPr>
        <w:t>Acessibilidade</w:t>
      </w:r>
      <w:bookmarkEnd w:id="154"/>
    </w:p>
    <w:p w14:paraId="04E33EBB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522E6B60" w14:textId="13866BF2" w:rsidR="00B43241" w:rsidRPr="00486EB8" w:rsidRDefault="00000000" w:rsidP="004027EF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Aqui vão os aspectos de acessibilidade conforme as diretrizes de acessibilidade (WCAG) de acordo com a W3C</w:t>
      </w:r>
    </w:p>
    <w:p w14:paraId="59DA1C03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1F718CA3" w14:textId="77777777" w:rsidR="00B43241" w:rsidRPr="00486EB8" w:rsidRDefault="00000000">
      <w:pPr>
        <w:pStyle w:val="Ttulo1"/>
        <w:rPr>
          <w:szCs w:val="24"/>
        </w:rPr>
      </w:pPr>
      <w:bookmarkStart w:id="155" w:name="_Toc225692315"/>
      <w:r w:rsidRPr="00486EB8">
        <w:rPr>
          <w:szCs w:val="24"/>
        </w:rPr>
        <w:t>EXEMPLO DA APLICAÇÃO</w:t>
      </w:r>
      <w:bookmarkEnd w:id="155"/>
    </w:p>
    <w:p w14:paraId="622D121E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761CFEFC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516EED93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364D4365" w14:textId="77777777" w:rsidR="00B43241" w:rsidRPr="00486EB8" w:rsidRDefault="00B43241" w:rsidP="00A002E6">
      <w:pPr>
        <w:spacing w:after="0" w:line="360" w:lineRule="auto"/>
        <w:jc w:val="both"/>
        <w:rPr>
          <w:szCs w:val="24"/>
        </w:rPr>
      </w:pPr>
    </w:p>
    <w:p w14:paraId="4D1F449F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439853D0" w14:textId="77777777" w:rsidR="00B43241" w:rsidRPr="00486EB8" w:rsidRDefault="00000000">
      <w:pPr>
        <w:pStyle w:val="Ttulo1"/>
        <w:rPr>
          <w:szCs w:val="24"/>
        </w:rPr>
      </w:pPr>
      <w:bookmarkStart w:id="156" w:name="_Toc225692316"/>
      <w:r w:rsidRPr="00486EB8">
        <w:rPr>
          <w:szCs w:val="24"/>
        </w:rPr>
        <w:t>CONSIDERAÇÕES FINAIS E SUGESTÕES DE TRABALHOS FUTUROS</w:t>
      </w:r>
      <w:bookmarkEnd w:id="156"/>
    </w:p>
    <w:p w14:paraId="45D43A6A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7FFE590E" w14:textId="77777777" w:rsidR="00B9710F" w:rsidRPr="00486EB8" w:rsidRDefault="00B9710F">
      <w:pPr>
        <w:rPr>
          <w:szCs w:val="24"/>
        </w:rPr>
        <w:sectPr w:rsidR="00B9710F" w:rsidRPr="00486EB8"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</w:p>
    <w:p w14:paraId="3A70A5CF" w14:textId="77777777" w:rsidR="00A002E6" w:rsidRDefault="00A002E6">
      <w:pPr>
        <w:pStyle w:val="Ttulo"/>
        <w:rPr>
          <w:rFonts w:cs="Times New Roman"/>
          <w:szCs w:val="24"/>
          <w:shd w:val="clear" w:color="auto" w:fill="FF0000"/>
          <w:lang w:val="en-US"/>
        </w:rPr>
      </w:pPr>
      <w:bookmarkStart w:id="157" w:name="_Toc282462004"/>
      <w:bookmarkStart w:id="158" w:name="_Toc160207377"/>
      <w:bookmarkStart w:id="159" w:name="_Toc164351197"/>
      <w:bookmarkStart w:id="160" w:name="_Toc164355038"/>
      <w:bookmarkStart w:id="161" w:name="_Toc225692317"/>
    </w:p>
    <w:p w14:paraId="2815809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EDA1D66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2C31EFC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FAB88F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01AC57B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1D2837EB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8A1AEE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90AC75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630C31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252C5699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9DD29F6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A0A70F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763EAD63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6784FA5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6B3B39BC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855287C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0D921F56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6891C24F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416DEB6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BAB79FA" w14:textId="5B7BE0EC" w:rsidR="00B43241" w:rsidRPr="00A002E6" w:rsidRDefault="00000000">
      <w:pPr>
        <w:pStyle w:val="Ttulo"/>
      </w:pPr>
      <w:r w:rsidRPr="00A002E6">
        <w:lastRenderedPageBreak/>
        <w:t>REFERÊNCIAS</w:t>
      </w:r>
      <w:bookmarkEnd w:id="157"/>
      <w:bookmarkEnd w:id="158"/>
      <w:bookmarkEnd w:id="159"/>
      <w:bookmarkEnd w:id="160"/>
      <w:bookmarkEnd w:id="161"/>
    </w:p>
    <w:p w14:paraId="390ACF59" w14:textId="77777777" w:rsidR="00A002E6" w:rsidRPr="00A002E6" w:rsidRDefault="00A002E6" w:rsidP="00A002E6">
      <w:pPr>
        <w:spacing w:after="0" w:line="360" w:lineRule="auto"/>
        <w:jc w:val="both"/>
      </w:pPr>
    </w:p>
    <w:p w14:paraId="1994E377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BANISTER, D. The </w:t>
      </w:r>
      <w:proofErr w:type="spellStart"/>
      <w:r w:rsidRPr="00EA726F">
        <w:rPr>
          <w:szCs w:val="24"/>
        </w:rPr>
        <w:t>sustainable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mobility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paradigm</w:t>
      </w:r>
      <w:proofErr w:type="spellEnd"/>
      <w:r w:rsidRPr="00EA726F">
        <w:rPr>
          <w:szCs w:val="24"/>
        </w:rPr>
        <w:t xml:space="preserve">. </w:t>
      </w:r>
      <w:proofErr w:type="spellStart"/>
      <w:r w:rsidRPr="00EA726F">
        <w:rPr>
          <w:szCs w:val="24"/>
        </w:rPr>
        <w:t>Transport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Policy</w:t>
      </w:r>
      <w:proofErr w:type="spellEnd"/>
      <w:r w:rsidRPr="00EA726F">
        <w:rPr>
          <w:szCs w:val="24"/>
        </w:rPr>
        <w:t>, v. 15, n. 2, p. 73</w:t>
      </w:r>
    </w:p>
    <w:p w14:paraId="165C3EDD" w14:textId="6AA97AEF" w:rsidR="004027E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80, 2008.</w:t>
      </w:r>
    </w:p>
    <w:p w14:paraId="1BAB3AFB" w14:textId="77777777" w:rsidR="00EA726F" w:rsidRPr="00EA726F" w:rsidRDefault="00EA726F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38923AD4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BELK, R. </w:t>
      </w:r>
      <w:proofErr w:type="spellStart"/>
      <w:r w:rsidRPr="00EA726F">
        <w:rPr>
          <w:szCs w:val="24"/>
        </w:rPr>
        <w:t>You</w:t>
      </w:r>
      <w:proofErr w:type="spellEnd"/>
      <w:r w:rsidRPr="00EA726F">
        <w:rPr>
          <w:szCs w:val="24"/>
        </w:rPr>
        <w:t xml:space="preserve"> are </w:t>
      </w:r>
      <w:proofErr w:type="spellStart"/>
      <w:r w:rsidRPr="00EA726F">
        <w:rPr>
          <w:szCs w:val="24"/>
        </w:rPr>
        <w:t>what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you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can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access</w:t>
      </w:r>
      <w:proofErr w:type="spellEnd"/>
      <w:r w:rsidRPr="00EA726F">
        <w:rPr>
          <w:szCs w:val="24"/>
        </w:rPr>
        <w:t xml:space="preserve">: </w:t>
      </w:r>
      <w:proofErr w:type="spellStart"/>
      <w:r w:rsidRPr="00EA726F">
        <w:rPr>
          <w:szCs w:val="24"/>
        </w:rPr>
        <w:t>Sharing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and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collaborative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consumption</w:t>
      </w:r>
      <w:proofErr w:type="spellEnd"/>
      <w:r w:rsidRPr="00EA726F">
        <w:rPr>
          <w:szCs w:val="24"/>
        </w:rPr>
        <w:t xml:space="preserve"> online.</w:t>
      </w:r>
    </w:p>
    <w:p w14:paraId="01F96341" w14:textId="1423B2E2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Journal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Business </w:t>
      </w:r>
      <w:proofErr w:type="spellStart"/>
      <w:r w:rsidRPr="00EA726F">
        <w:rPr>
          <w:szCs w:val="24"/>
        </w:rPr>
        <w:t>Research</w:t>
      </w:r>
      <w:proofErr w:type="spellEnd"/>
      <w:r w:rsidRPr="00EA726F">
        <w:rPr>
          <w:szCs w:val="24"/>
        </w:rPr>
        <w:t>, v. 67, n. 8, p. 1595-1600, 2014.</w:t>
      </w:r>
    </w:p>
    <w:p w14:paraId="57616BAF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17979828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BOTSMAN, R.; ROGERS, R. O que é meu é seu: a ascensão do consumo colaborativo.</w:t>
      </w:r>
    </w:p>
    <w:p w14:paraId="4F6D05D2" w14:textId="5F172FF4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Porto Alegre: Bookman, 2010.</w:t>
      </w:r>
    </w:p>
    <w:p w14:paraId="248533B0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6CAB4F2F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BRASIL. Lei nº 13.709, de 14 de agosto de 2018. Lei Geral de Proteção de Dados</w:t>
      </w:r>
    </w:p>
    <w:p w14:paraId="6D57501D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Pessoais (LGPD). Brasília, DF: Presidência da República, 2018. Disponível em:</w:t>
      </w:r>
    </w:p>
    <w:p w14:paraId="4F772874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http://www.planalto.gov.br/ccivil_03/_ato2015-2018/2018/lei/l13709.htm. Acesso em:</w:t>
      </w:r>
    </w:p>
    <w:p w14:paraId="5AB4E89F" w14:textId="34EBA71F" w:rsidR="00A002E6" w:rsidRPr="00EA726F" w:rsidRDefault="004027EF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29/03/2026</w:t>
      </w:r>
      <w:r w:rsidR="00A002E6" w:rsidRPr="00EA726F">
        <w:rPr>
          <w:szCs w:val="24"/>
        </w:rPr>
        <w:t>.</w:t>
      </w:r>
    </w:p>
    <w:p w14:paraId="25D2B3B2" w14:textId="77777777" w:rsidR="004027EF" w:rsidRPr="00EA726F" w:rsidRDefault="004027EF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694CF00E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CASTELLS, M. A Sociedade em Rede. 4. ed. São Paulo: Paz e Terra, 1999.</w:t>
      </w:r>
    </w:p>
    <w:p w14:paraId="47A23030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707B4721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CASTELLS, M. A era da informação: economia, sociedade e cultura. v. 1. São Paulo:</w:t>
      </w:r>
    </w:p>
    <w:p w14:paraId="341F78E1" w14:textId="20FBA1CF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Paz e Terra, 2019.</w:t>
      </w:r>
    </w:p>
    <w:p w14:paraId="366D289B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24934F19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CETESB. Relatório de emissões de veículos automotores no Estado de São Paulo 2019.</w:t>
      </w:r>
    </w:p>
    <w:p w14:paraId="14BB861F" w14:textId="685BCB4E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São Paulo: Companhia Ambiental do Estado de São Paulo, 2020.</w:t>
      </w:r>
    </w:p>
    <w:p w14:paraId="7915157F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0EDC9180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GOODCHILD, M. F. Citizens as </w:t>
      </w:r>
      <w:proofErr w:type="spellStart"/>
      <w:r w:rsidRPr="00EA726F">
        <w:rPr>
          <w:szCs w:val="24"/>
        </w:rPr>
        <w:t>sensors</w:t>
      </w:r>
      <w:proofErr w:type="spellEnd"/>
      <w:r w:rsidRPr="00EA726F">
        <w:rPr>
          <w:szCs w:val="24"/>
        </w:rPr>
        <w:t xml:space="preserve">: </w:t>
      </w:r>
      <w:proofErr w:type="spellStart"/>
      <w:r w:rsidRPr="00EA726F">
        <w:rPr>
          <w:szCs w:val="24"/>
        </w:rPr>
        <w:t>the</w:t>
      </w:r>
      <w:proofErr w:type="spellEnd"/>
      <w:r w:rsidRPr="00EA726F">
        <w:rPr>
          <w:szCs w:val="24"/>
        </w:rPr>
        <w:t xml:space="preserve"> world </w:t>
      </w: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volunteered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geography</w:t>
      </w:r>
      <w:proofErr w:type="spellEnd"/>
      <w:r w:rsidRPr="00EA726F">
        <w:rPr>
          <w:szCs w:val="24"/>
        </w:rPr>
        <w:t>.</w:t>
      </w:r>
    </w:p>
    <w:p w14:paraId="38E698DB" w14:textId="4BCCE791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GeoJournal</w:t>
      </w:r>
      <w:proofErr w:type="spellEnd"/>
      <w:r w:rsidRPr="00EA726F">
        <w:rPr>
          <w:szCs w:val="24"/>
        </w:rPr>
        <w:t>, v. 69, n. 4, p. 211-221, 2007.</w:t>
      </w:r>
    </w:p>
    <w:p w14:paraId="0182DCCF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457209D8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INSTITUTO CIDADES SUSTENTÁVEIS. Relatório anual de mobilidade urbana. São</w:t>
      </w:r>
    </w:p>
    <w:p w14:paraId="145D9D1C" w14:textId="64986546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Paulo: ICS, 2020. (Inclui citações de PANTOJA, T.).</w:t>
      </w:r>
    </w:p>
    <w:p w14:paraId="6660FF95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3239D640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NIELSEN, J. </w:t>
      </w:r>
      <w:proofErr w:type="spellStart"/>
      <w:r w:rsidRPr="00EA726F">
        <w:rPr>
          <w:szCs w:val="24"/>
        </w:rPr>
        <w:t>Usability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Engineering</w:t>
      </w:r>
      <w:proofErr w:type="spellEnd"/>
      <w:r w:rsidRPr="00EA726F">
        <w:rPr>
          <w:szCs w:val="24"/>
        </w:rPr>
        <w:t xml:space="preserve">. San Diego: </w:t>
      </w:r>
      <w:proofErr w:type="spellStart"/>
      <w:r w:rsidRPr="00EA726F">
        <w:rPr>
          <w:szCs w:val="24"/>
        </w:rPr>
        <w:t>Academic</w:t>
      </w:r>
      <w:proofErr w:type="spellEnd"/>
      <w:r w:rsidRPr="00EA726F">
        <w:rPr>
          <w:szCs w:val="24"/>
        </w:rPr>
        <w:t xml:space="preserve"> Press, 1994.</w:t>
      </w:r>
    </w:p>
    <w:p w14:paraId="6FDD329C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19FEE135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PARKER, G. G.; VAN ALSTYNE, M. W.; CHOUDARY, S. P. Platform Revolution:</w:t>
      </w:r>
    </w:p>
    <w:p w14:paraId="7B3AAA39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How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Networked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Markets</w:t>
      </w:r>
      <w:proofErr w:type="spellEnd"/>
      <w:r w:rsidRPr="00EA726F">
        <w:rPr>
          <w:szCs w:val="24"/>
        </w:rPr>
        <w:t xml:space="preserve"> Are </w:t>
      </w:r>
      <w:proofErr w:type="spellStart"/>
      <w:r w:rsidRPr="00EA726F">
        <w:rPr>
          <w:szCs w:val="24"/>
        </w:rPr>
        <w:t>Transforming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the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Economy</w:t>
      </w:r>
      <w:proofErr w:type="spellEnd"/>
      <w:r w:rsidRPr="00EA726F">
        <w:rPr>
          <w:szCs w:val="24"/>
        </w:rPr>
        <w:t>. New York: W.W. Norton &amp;</w:t>
      </w:r>
    </w:p>
    <w:p w14:paraId="13EB70F4" w14:textId="7A49C5EA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lastRenderedPageBreak/>
        <w:t>Company</w:t>
      </w:r>
      <w:proofErr w:type="spellEnd"/>
      <w:r w:rsidRPr="00EA726F">
        <w:rPr>
          <w:szCs w:val="24"/>
        </w:rPr>
        <w:t>, 2016.</w:t>
      </w:r>
    </w:p>
    <w:p w14:paraId="4A58F1DE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0503D002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PCI SECURITY STANDARDS COUNCIL. PCI DSS Quick </w:t>
      </w:r>
      <w:proofErr w:type="spellStart"/>
      <w:r w:rsidRPr="00EA726F">
        <w:rPr>
          <w:szCs w:val="24"/>
        </w:rPr>
        <w:t>Reference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Guide</w:t>
      </w:r>
      <w:proofErr w:type="spellEnd"/>
      <w:r w:rsidRPr="00EA726F">
        <w:rPr>
          <w:szCs w:val="24"/>
        </w:rPr>
        <w:t>:</w:t>
      </w:r>
    </w:p>
    <w:p w14:paraId="5143B873" w14:textId="0C5DC965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Understanding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the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Payment</w:t>
      </w:r>
      <w:proofErr w:type="spellEnd"/>
      <w:r w:rsidRPr="00EA726F">
        <w:rPr>
          <w:szCs w:val="24"/>
        </w:rPr>
        <w:t xml:space="preserve"> Card </w:t>
      </w:r>
      <w:proofErr w:type="spellStart"/>
      <w:r w:rsidRPr="00EA726F">
        <w:rPr>
          <w:szCs w:val="24"/>
        </w:rPr>
        <w:t>Industry</w:t>
      </w:r>
      <w:proofErr w:type="spellEnd"/>
      <w:r w:rsidRPr="00EA726F">
        <w:rPr>
          <w:szCs w:val="24"/>
        </w:rPr>
        <w:t xml:space="preserve"> Data Security Standard </w:t>
      </w:r>
      <w:proofErr w:type="spellStart"/>
      <w:r w:rsidRPr="00EA726F">
        <w:rPr>
          <w:szCs w:val="24"/>
        </w:rPr>
        <w:t>version</w:t>
      </w:r>
      <w:proofErr w:type="spellEnd"/>
      <w:r w:rsidRPr="00EA726F">
        <w:rPr>
          <w:szCs w:val="24"/>
        </w:rPr>
        <w:t xml:space="preserve"> 3.2.1. 2018.</w:t>
      </w:r>
    </w:p>
    <w:p w14:paraId="2E07F5B6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2F806D3B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RESNICK, P. et al. Trust </w:t>
      </w:r>
      <w:proofErr w:type="spellStart"/>
      <w:r w:rsidRPr="00EA726F">
        <w:rPr>
          <w:szCs w:val="24"/>
        </w:rPr>
        <w:t>among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strangers</w:t>
      </w:r>
      <w:proofErr w:type="spellEnd"/>
      <w:r w:rsidRPr="00EA726F">
        <w:rPr>
          <w:szCs w:val="24"/>
        </w:rPr>
        <w:t xml:space="preserve"> in internet </w:t>
      </w:r>
      <w:proofErr w:type="spellStart"/>
      <w:r w:rsidRPr="00EA726F">
        <w:rPr>
          <w:szCs w:val="24"/>
        </w:rPr>
        <w:t>transactions</w:t>
      </w:r>
      <w:proofErr w:type="spellEnd"/>
      <w:r w:rsidRPr="00EA726F">
        <w:rPr>
          <w:szCs w:val="24"/>
        </w:rPr>
        <w:t xml:space="preserve">: </w:t>
      </w:r>
      <w:proofErr w:type="spellStart"/>
      <w:r w:rsidRPr="00EA726F">
        <w:rPr>
          <w:szCs w:val="24"/>
        </w:rPr>
        <w:t>Empirical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analysis</w:t>
      </w:r>
      <w:proofErr w:type="spellEnd"/>
    </w:p>
    <w:p w14:paraId="026A0A1B" w14:textId="4BC3BEED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eBay's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reputation</w:t>
      </w:r>
      <w:proofErr w:type="spellEnd"/>
      <w:r w:rsidRPr="00EA726F">
        <w:rPr>
          <w:szCs w:val="24"/>
        </w:rPr>
        <w:t xml:space="preserve"> system. v. 11. Amsterdam: Elsevier, 2002.</w:t>
      </w:r>
    </w:p>
    <w:p w14:paraId="3912701F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7D8B8C7A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SÃO PAULO (Cidade). Plano de Mobilidade de São Paulo - </w:t>
      </w:r>
      <w:proofErr w:type="spellStart"/>
      <w:r w:rsidRPr="00EA726F">
        <w:rPr>
          <w:szCs w:val="24"/>
        </w:rPr>
        <w:t>PlanMob</w:t>
      </w:r>
      <w:proofErr w:type="spellEnd"/>
      <w:r w:rsidRPr="00EA726F">
        <w:rPr>
          <w:szCs w:val="24"/>
        </w:rPr>
        <w:t>/SP 2015. São</w:t>
      </w:r>
    </w:p>
    <w:p w14:paraId="13642597" w14:textId="3C46A743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Paulo: Secretaria Municipal de Transportes, 2015.</w:t>
      </w:r>
    </w:p>
    <w:p w14:paraId="0402D18C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05F77005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SHAHEEN, S. </w:t>
      </w:r>
      <w:proofErr w:type="spellStart"/>
      <w:r w:rsidRPr="00EA726F">
        <w:rPr>
          <w:szCs w:val="24"/>
        </w:rPr>
        <w:t>Shared</w:t>
      </w:r>
      <w:proofErr w:type="spellEnd"/>
      <w:r w:rsidRPr="00EA726F">
        <w:rPr>
          <w:szCs w:val="24"/>
        </w:rPr>
        <w:t xml:space="preserve"> Mobility: The </w:t>
      </w:r>
      <w:proofErr w:type="spellStart"/>
      <w:r w:rsidRPr="00EA726F">
        <w:rPr>
          <w:szCs w:val="24"/>
        </w:rPr>
        <w:t>Potential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Ride-</w:t>
      </w:r>
      <w:proofErr w:type="spellStart"/>
      <w:r w:rsidRPr="00EA726F">
        <w:rPr>
          <w:szCs w:val="24"/>
        </w:rPr>
        <w:t>Sourcing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and</w:t>
      </w:r>
      <w:proofErr w:type="spellEnd"/>
      <w:r w:rsidRPr="00EA726F">
        <w:rPr>
          <w:szCs w:val="24"/>
        </w:rPr>
        <w:t xml:space="preserve"> Bike-</w:t>
      </w:r>
      <w:proofErr w:type="spellStart"/>
      <w:r w:rsidRPr="00EA726F">
        <w:rPr>
          <w:szCs w:val="24"/>
        </w:rPr>
        <w:t>Sharing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to</w:t>
      </w:r>
      <w:proofErr w:type="spellEnd"/>
    </w:p>
    <w:p w14:paraId="1F525D1F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Modernize Transportation. In: </w:t>
      </w:r>
      <w:proofErr w:type="spellStart"/>
      <w:r w:rsidRPr="00EA726F">
        <w:rPr>
          <w:szCs w:val="24"/>
        </w:rPr>
        <w:t>Towards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User-Centric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Transport</w:t>
      </w:r>
      <w:proofErr w:type="spellEnd"/>
      <w:r w:rsidRPr="00EA726F">
        <w:rPr>
          <w:szCs w:val="24"/>
        </w:rPr>
        <w:t xml:space="preserve"> 21. Springer, </w:t>
      </w:r>
      <w:proofErr w:type="spellStart"/>
      <w:r w:rsidRPr="00EA726F">
        <w:rPr>
          <w:szCs w:val="24"/>
        </w:rPr>
        <w:t>Cham</w:t>
      </w:r>
      <w:proofErr w:type="spellEnd"/>
      <w:r w:rsidRPr="00EA726F">
        <w:rPr>
          <w:szCs w:val="24"/>
        </w:rPr>
        <w:t>,</w:t>
      </w:r>
    </w:p>
    <w:p w14:paraId="7B2DAA78" w14:textId="5A76EC41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2018.</w:t>
      </w:r>
    </w:p>
    <w:p w14:paraId="21F1A9CB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0E21304C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SOMMERVILLE, I. Engenharia de Software. 9. ed. São Paulo: Pearson Prentice Hall,</w:t>
      </w:r>
    </w:p>
    <w:p w14:paraId="4F0B8F50" w14:textId="4FD3DF0F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2011.</w:t>
      </w:r>
    </w:p>
    <w:p w14:paraId="0985BD3E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34823F2F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STALLINGS, W. Criptografia e Segurança de Redes. 6. ed. São Paulo: Pearson</w:t>
      </w:r>
    </w:p>
    <w:p w14:paraId="6AB9AA72" w14:textId="705CD5C8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Education</w:t>
      </w:r>
      <w:proofErr w:type="spellEnd"/>
      <w:r w:rsidRPr="00EA726F">
        <w:rPr>
          <w:szCs w:val="24"/>
        </w:rPr>
        <w:t xml:space="preserve"> do Brasil, 2014.</w:t>
      </w:r>
    </w:p>
    <w:p w14:paraId="6FCCB6B8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6B67BE9A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SUNDARARAJAN, A. The </w:t>
      </w:r>
      <w:proofErr w:type="spellStart"/>
      <w:r w:rsidRPr="00EA726F">
        <w:rPr>
          <w:szCs w:val="24"/>
        </w:rPr>
        <w:t>Sharing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Economy</w:t>
      </w:r>
      <w:proofErr w:type="spellEnd"/>
      <w:r w:rsidRPr="00EA726F">
        <w:rPr>
          <w:szCs w:val="24"/>
        </w:rPr>
        <w:t xml:space="preserve">: The </w:t>
      </w:r>
      <w:proofErr w:type="spellStart"/>
      <w:r w:rsidRPr="00EA726F">
        <w:rPr>
          <w:szCs w:val="24"/>
        </w:rPr>
        <w:t>End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Employment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and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the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Rise</w:t>
      </w:r>
      <w:proofErr w:type="spellEnd"/>
    </w:p>
    <w:p w14:paraId="1B8AB2D9" w14:textId="49C0256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Crowd-Based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Capitalism</w:t>
      </w:r>
      <w:proofErr w:type="spellEnd"/>
      <w:r w:rsidRPr="00EA726F">
        <w:rPr>
          <w:szCs w:val="24"/>
        </w:rPr>
        <w:t>. Cambridge: MIT Press, 2016.</w:t>
      </w:r>
    </w:p>
    <w:p w14:paraId="32FBE801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54679AA6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TADELIS, S. </w:t>
      </w:r>
      <w:proofErr w:type="spellStart"/>
      <w:r w:rsidRPr="00EA726F">
        <w:rPr>
          <w:szCs w:val="24"/>
        </w:rPr>
        <w:t>Reputation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and</w:t>
      </w:r>
      <w:proofErr w:type="spellEnd"/>
      <w:r w:rsidRPr="00EA726F">
        <w:rPr>
          <w:szCs w:val="24"/>
        </w:rPr>
        <w:t xml:space="preserve"> Feedback Systems in Online Platform </w:t>
      </w:r>
      <w:proofErr w:type="spellStart"/>
      <w:r w:rsidRPr="00EA726F">
        <w:rPr>
          <w:szCs w:val="24"/>
        </w:rPr>
        <w:t>Markets</w:t>
      </w:r>
      <w:proofErr w:type="spellEnd"/>
      <w:r w:rsidRPr="00EA726F">
        <w:rPr>
          <w:szCs w:val="24"/>
        </w:rPr>
        <w:t>. Annual</w:t>
      </w:r>
    </w:p>
    <w:p w14:paraId="0500388C" w14:textId="7BFA8259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Review </w:t>
      </w:r>
      <w:proofErr w:type="spellStart"/>
      <w:r w:rsidRPr="00EA726F">
        <w:rPr>
          <w:szCs w:val="24"/>
        </w:rPr>
        <w:t>of</w:t>
      </w:r>
      <w:proofErr w:type="spellEnd"/>
      <w:r w:rsidRPr="00EA726F">
        <w:rPr>
          <w:szCs w:val="24"/>
        </w:rPr>
        <w:t xml:space="preserve"> </w:t>
      </w:r>
      <w:proofErr w:type="spellStart"/>
      <w:r w:rsidRPr="00EA726F">
        <w:rPr>
          <w:szCs w:val="24"/>
        </w:rPr>
        <w:t>Economics</w:t>
      </w:r>
      <w:proofErr w:type="spellEnd"/>
      <w:r w:rsidRPr="00EA726F">
        <w:rPr>
          <w:szCs w:val="24"/>
        </w:rPr>
        <w:t>, v. 8, p. 321-340, 2016.</w:t>
      </w:r>
    </w:p>
    <w:p w14:paraId="7485FF97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0BD4356F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TANENBAUM, A. S.; VAN STEEN, M. Sistemas Distribuídos: Princípios e</w:t>
      </w:r>
    </w:p>
    <w:p w14:paraId="53AB2E8D" w14:textId="3B38C46C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Paradigmas. 2. ed. São Paulo: Pearson Prentice Hall, 2007.</w:t>
      </w:r>
    </w:p>
    <w:p w14:paraId="6925CA3C" w14:textId="77777777" w:rsidR="00A002E6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</w:p>
    <w:p w14:paraId="4B4A504A" w14:textId="77777777" w:rsidR="004027EF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>WAZLAWICK, R. S. Metodologia de pesquisa para ciência da computação. 2. ed. Rio</w:t>
      </w:r>
    </w:p>
    <w:p w14:paraId="5C38ACE0" w14:textId="50AE56F2" w:rsidR="00B43241" w:rsidRPr="00EA726F" w:rsidRDefault="00A002E6" w:rsidP="00EA726F">
      <w:pPr>
        <w:spacing w:after="0" w:line="360" w:lineRule="auto"/>
        <w:ind w:left="1066" w:hanging="357"/>
        <w:jc w:val="both"/>
        <w:rPr>
          <w:szCs w:val="24"/>
        </w:rPr>
      </w:pPr>
      <w:r w:rsidRPr="00EA726F">
        <w:rPr>
          <w:szCs w:val="24"/>
        </w:rPr>
        <w:t xml:space="preserve">de </w:t>
      </w:r>
      <w:proofErr w:type="gramStart"/>
      <w:r w:rsidRPr="00EA726F">
        <w:rPr>
          <w:szCs w:val="24"/>
        </w:rPr>
        <w:t>Janeiro</w:t>
      </w:r>
      <w:proofErr w:type="gramEnd"/>
      <w:r w:rsidRPr="00EA726F">
        <w:rPr>
          <w:szCs w:val="24"/>
        </w:rPr>
        <w:t>: Elsevier, 2014.</w:t>
      </w:r>
    </w:p>
    <w:p w14:paraId="054D044A" w14:textId="77777777" w:rsidR="00B43241" w:rsidRPr="00486EB8" w:rsidRDefault="00B43241" w:rsidP="004027EF">
      <w:pPr>
        <w:spacing w:after="0" w:line="360" w:lineRule="auto"/>
        <w:ind w:left="1066" w:hanging="357"/>
        <w:jc w:val="both"/>
        <w:rPr>
          <w:szCs w:val="24"/>
        </w:rPr>
      </w:pPr>
    </w:p>
    <w:p w14:paraId="49B5DF4E" w14:textId="77777777" w:rsidR="00B43241" w:rsidRPr="00486EB8" w:rsidRDefault="00B43241" w:rsidP="002B2861">
      <w:pPr>
        <w:spacing w:after="0" w:line="360" w:lineRule="auto"/>
        <w:jc w:val="both"/>
        <w:rPr>
          <w:szCs w:val="24"/>
        </w:rPr>
      </w:pPr>
    </w:p>
    <w:p w14:paraId="614484DB" w14:textId="77777777" w:rsidR="00B43241" w:rsidRPr="00486EB8" w:rsidRDefault="00000000">
      <w:pPr>
        <w:pStyle w:val="Ttulo"/>
        <w:rPr>
          <w:rFonts w:cs="Times New Roman"/>
          <w:szCs w:val="24"/>
        </w:rPr>
      </w:pPr>
      <w:bookmarkStart w:id="162" w:name="_Toc160207379"/>
      <w:bookmarkStart w:id="163" w:name="_Toc164351199"/>
      <w:bookmarkStart w:id="164" w:name="_Toc164355039"/>
      <w:bookmarkStart w:id="165" w:name="_Toc225692318"/>
      <w:r w:rsidRPr="00486EB8">
        <w:rPr>
          <w:rFonts w:cs="Times New Roman"/>
          <w:szCs w:val="24"/>
          <w:lang w:val="en-US"/>
        </w:rPr>
        <w:lastRenderedPageBreak/>
        <w:t>APÊNDICE</w:t>
      </w:r>
      <w:bookmarkEnd w:id="162"/>
      <w:bookmarkEnd w:id="163"/>
      <w:r w:rsidRPr="00486EB8">
        <w:rPr>
          <w:rFonts w:cs="Times New Roman"/>
          <w:szCs w:val="24"/>
          <w:lang w:val="en-US"/>
        </w:rPr>
        <w:t xml:space="preserve">S </w:t>
      </w:r>
      <w:r w:rsidRPr="00486EB8">
        <w:rPr>
          <w:rFonts w:cs="Times New Roman"/>
          <w:szCs w:val="24"/>
          <w:shd w:val="clear" w:color="auto" w:fill="FFFF00"/>
          <w:lang w:val="en-US"/>
        </w:rPr>
        <w:t xml:space="preserve">&lt;&lt; </w:t>
      </w:r>
      <w:proofErr w:type="spellStart"/>
      <w:r w:rsidRPr="00486EB8">
        <w:rPr>
          <w:rFonts w:cs="Times New Roman"/>
          <w:szCs w:val="24"/>
          <w:shd w:val="clear" w:color="auto" w:fill="FFFF00"/>
          <w:lang w:val="en-US"/>
        </w:rPr>
        <w:t>Opcional</w:t>
      </w:r>
      <w:proofErr w:type="spell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 &gt;&gt;</w:t>
      </w:r>
      <w:bookmarkEnd w:id="164"/>
      <w:bookmarkEnd w:id="165"/>
    </w:p>
    <w:p w14:paraId="1CA9B76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5ECB45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4CF5EF9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27B497B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EBEB10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49B107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BD4AAA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8A2E22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BCB52E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237519C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F42BFA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EBEB49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523FA8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04EBA7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753AA76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FBF652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C9885C6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250D96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2B0B0B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F7818CC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D5C2C6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420C45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818EB6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F0B0E2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629E7D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0AF496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FA0577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547BEDB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60AE9CC" w14:textId="77777777" w:rsidR="00B43241" w:rsidRPr="00486EB8" w:rsidRDefault="00B43241" w:rsidP="002B2861">
      <w:pPr>
        <w:spacing w:after="0" w:line="360" w:lineRule="auto"/>
        <w:rPr>
          <w:bCs/>
          <w:szCs w:val="24"/>
        </w:rPr>
      </w:pPr>
    </w:p>
    <w:p w14:paraId="12DF252A" w14:textId="77777777" w:rsidR="00A96697" w:rsidRDefault="00A96697">
      <w:pPr>
        <w:pStyle w:val="Ttulo"/>
        <w:rPr>
          <w:rFonts w:cs="Times New Roman"/>
          <w:szCs w:val="24"/>
          <w:lang w:val="en-US"/>
        </w:rPr>
      </w:pPr>
      <w:bookmarkStart w:id="166" w:name="_Toc164355040"/>
    </w:p>
    <w:p w14:paraId="53C38C0D" w14:textId="77777777" w:rsidR="002B2861" w:rsidRDefault="002B2861">
      <w:pPr>
        <w:pStyle w:val="Ttulo"/>
        <w:rPr>
          <w:rFonts w:cs="Times New Roman"/>
          <w:szCs w:val="24"/>
          <w:lang w:val="en-US"/>
        </w:rPr>
      </w:pPr>
    </w:p>
    <w:p w14:paraId="2D8ACD3D" w14:textId="77777777" w:rsidR="002B2861" w:rsidRDefault="002B2861">
      <w:pPr>
        <w:pStyle w:val="Ttulo"/>
        <w:rPr>
          <w:rFonts w:cs="Times New Roman"/>
          <w:szCs w:val="24"/>
          <w:lang w:val="en-US"/>
        </w:rPr>
      </w:pPr>
    </w:p>
    <w:p w14:paraId="60A89070" w14:textId="77777777" w:rsidR="002B2861" w:rsidRPr="00486EB8" w:rsidRDefault="002B2861">
      <w:pPr>
        <w:pStyle w:val="Ttulo"/>
        <w:rPr>
          <w:rFonts w:cs="Times New Roman"/>
          <w:szCs w:val="24"/>
          <w:lang w:val="en-US"/>
        </w:rPr>
      </w:pPr>
    </w:p>
    <w:p w14:paraId="4BB82780" w14:textId="27C38557" w:rsidR="00B43241" w:rsidRPr="00486EB8" w:rsidRDefault="00000000">
      <w:pPr>
        <w:pStyle w:val="Ttulo"/>
        <w:rPr>
          <w:rFonts w:cs="Times New Roman"/>
          <w:szCs w:val="24"/>
        </w:rPr>
      </w:pPr>
      <w:bookmarkStart w:id="167" w:name="_Toc225692319"/>
      <w:proofErr w:type="gramStart"/>
      <w:r w:rsidRPr="00486EB8">
        <w:rPr>
          <w:rFonts w:cs="Times New Roman"/>
          <w:szCs w:val="24"/>
          <w:lang w:val="en-US"/>
        </w:rPr>
        <w:lastRenderedPageBreak/>
        <w:t xml:space="preserve">GLOSSÁRIO  </w:t>
      </w:r>
      <w:r w:rsidRPr="00486EB8">
        <w:rPr>
          <w:rFonts w:cs="Times New Roman"/>
          <w:szCs w:val="24"/>
          <w:shd w:val="clear" w:color="auto" w:fill="FFFF00"/>
          <w:lang w:val="en-US"/>
        </w:rPr>
        <w:t>&lt;</w:t>
      </w:r>
      <w:proofErr w:type="gram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&lt; </w:t>
      </w:r>
      <w:proofErr w:type="spellStart"/>
      <w:r w:rsidRPr="00486EB8">
        <w:rPr>
          <w:rFonts w:cs="Times New Roman"/>
          <w:szCs w:val="24"/>
          <w:shd w:val="clear" w:color="auto" w:fill="FFFF00"/>
          <w:lang w:val="en-US"/>
        </w:rPr>
        <w:t>Opcional</w:t>
      </w:r>
      <w:proofErr w:type="spell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 &gt;&gt;</w:t>
      </w:r>
      <w:bookmarkEnd w:id="166"/>
      <w:bookmarkEnd w:id="167"/>
    </w:p>
    <w:p w14:paraId="72D0450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AF4C3C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B06B58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B6EE3E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829989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ECFAED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0748EE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29C2C3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C58CEB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5FFE83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57BC79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8A3D3C0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FFF50EE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0D08EA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BFE895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EE7D08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E37C9E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D4943E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EBE324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19CC82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6B8717E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CE6AE0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8AE8E9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BA221F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5FD96D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C9059A0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8CB067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FC518E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758CC1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49AE32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509239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AA80CB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sectPr w:rsidR="00B43241" w:rsidRPr="00486EB8">
      <w:type w:val="continuous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A3D3" w14:textId="77777777" w:rsidR="009C30F2" w:rsidRDefault="009C30F2">
      <w:pPr>
        <w:spacing w:after="0" w:line="240" w:lineRule="auto"/>
      </w:pPr>
      <w:r>
        <w:separator/>
      </w:r>
    </w:p>
  </w:endnote>
  <w:endnote w:type="continuationSeparator" w:id="0">
    <w:p w14:paraId="72FD9521" w14:textId="77777777" w:rsidR="009C30F2" w:rsidRDefault="009C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98DD" w14:textId="77777777" w:rsidR="009C30F2" w:rsidRDefault="009C30F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9F416C6" w14:textId="77777777" w:rsidR="009C30F2" w:rsidRDefault="009C30F2">
      <w:pPr>
        <w:spacing w:after="0" w:line="240" w:lineRule="auto"/>
      </w:pPr>
      <w:r>
        <w:continuationSeparator/>
      </w:r>
    </w:p>
  </w:footnote>
  <w:footnote w:id="1">
    <w:p w14:paraId="0A5C5E1D" w14:textId="1E295A90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 xml:space="preserve">Refere-se a um estado de prejuízo, dano ou desvantagem. </w:t>
      </w:r>
    </w:p>
  </w:footnote>
  <w:footnote w:id="2">
    <w:p w14:paraId="238C94B3" w14:textId="2B9847A0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>Processo de redistribuição ou dispersão de funções, ativos ou poderes de uma autoridade central</w:t>
      </w:r>
    </w:p>
  </w:footnote>
  <w:footnote w:id="3">
    <w:p w14:paraId="1765068F" w14:textId="0D3940CB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>Refere-se a uma categoria de transporte de curtas distâncias, geralmente cobrindo o "último quilômetro" (</w:t>
      </w:r>
      <w:r w:rsidRPr="006168A9">
        <w:rPr>
          <w:i/>
          <w:iCs/>
        </w:rPr>
        <w:t>last mile</w:t>
      </w:r>
      <w:r w:rsidRPr="006168A9">
        <w:t xml:space="preserve">) de uma viagem, realizada por veículos leves e de baixa velocidade, como bicicletas, patinetes elétricos e ciclomotores. </w:t>
      </w:r>
    </w:p>
  </w:footnote>
  <w:footnote w:id="4">
    <w:p w14:paraId="5A296A23" w14:textId="68777001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 xml:space="preserve">Conjunto de tecnologias e metodologias destinadas à coleta, processamento, análise e disponibilização de informações com referência geográfica. </w:t>
      </w:r>
    </w:p>
  </w:footnote>
  <w:footnote w:id="5">
    <w:p w14:paraId="1570347E" w14:textId="2AEF53DB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D</w:t>
      </w:r>
      <w:r w:rsidRPr="006168A9">
        <w:t xml:space="preserve">ados ou objetos cujas coordenadas espaciais são conhecidas e vinculadas a um sistema de referência terrestre (como o GPS). </w:t>
      </w:r>
    </w:p>
  </w:footnote>
  <w:footnote w:id="6">
    <w:p w14:paraId="3415882E" w14:textId="1918BB8C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Etapa final do processo de teste de um sistema, realizada em um ambiente que simula as condições reais de uso.</w:t>
      </w:r>
    </w:p>
  </w:footnote>
  <w:footnote w:id="7">
    <w:p w14:paraId="637AEBE7" w14:textId="00B46A43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Ato de promover, estimular ou impulsionar o desenvolvimento de uma atividade ou ideia.</w:t>
      </w:r>
    </w:p>
  </w:footnote>
  <w:footnote w:id="8">
    <w:p w14:paraId="263E1F6E" w14:textId="4FC8D4EA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Processo de integração ou junção de diferentes tecnologias, serviços ou mercados numa única plataforma ou dispositivo.</w:t>
      </w:r>
    </w:p>
  </w:footnote>
  <w:footnote w:id="9">
    <w:p w14:paraId="47F81EDE" w14:textId="0203FA2E" w:rsidR="0070426A" w:rsidRDefault="0070426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0426A">
        <w:t>Refere-se ato de deslocar, transferir ou adaptar um elemento, conceito ou sistema de um contexto para outro.</w:t>
      </w:r>
    </w:p>
  </w:footnote>
  <w:footnote w:id="10">
    <w:p w14:paraId="16282F8A" w14:textId="715ABE61" w:rsidR="0070426A" w:rsidRDefault="0070426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0426A">
        <w:t>Característica daquilo que tem a capacidade de estar presente em todos os lugares simultaneamente. Em Sistemas de Informação, a "computação ubíqua" descreve a integração da informática no ambiente do utilizador de forma invisível e constante, permitindo que o acesso à plataforma de alugue</w:t>
      </w:r>
      <w:r>
        <w:t>l</w:t>
      </w:r>
      <w:r w:rsidRPr="0070426A">
        <w:t xml:space="preserve"> de bicicletas ocorra em qualquer local e momento através de dispositivos móveis e conectividade sem fios.</w:t>
      </w:r>
    </w:p>
  </w:footnote>
  <w:footnote w:id="11">
    <w:p w14:paraId="5A8847B6" w14:textId="3EC4370B" w:rsidR="000241D4" w:rsidRDefault="000241D4">
      <w:pPr>
        <w:pStyle w:val="Textodenotaderodap"/>
      </w:pPr>
      <w:r>
        <w:rPr>
          <w:rStyle w:val="Refdenotaderodap"/>
        </w:rPr>
        <w:footnoteRef/>
      </w:r>
      <w:r>
        <w:t xml:space="preserve"> E</w:t>
      </w:r>
      <w:r w:rsidRPr="000241D4">
        <w:t>lementos, dados ou processos que foram movidos, transferidos ou adaptados de um sistema, lugar ou condição para outro. No desenvolvimento de software, o termo descreve a ação de converter fluxos de trabalho manuais ou analógicos em processos digitais automatizados dentro da plataforma.</w:t>
      </w:r>
    </w:p>
  </w:footnote>
  <w:footnote w:id="12">
    <w:p w14:paraId="0C921138" w14:textId="273668A3" w:rsidR="000241D4" w:rsidRDefault="000241D4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0241D4">
        <w:t xml:space="preserve">Modelo de oferta de serviços de computação em nuvem (Cloud </w:t>
      </w:r>
      <w:r w:rsidRPr="000241D4">
        <w:t>Computing) onde provedores (como AWS, Google Cloud ou Azure) disponibilizam uma quantidade limitada de recursos e funcionalidades de forma gratuita. No âmbito deste projeto, o uso de free tiers permite a hospedagem do banco de dados e da API em estágios iniciais sem custos operacionais imediatos, facilitando o desenvolvimento e a homologação do protótipo.</w:t>
      </w:r>
    </w:p>
  </w:footnote>
  <w:footnote w:id="13">
    <w:p w14:paraId="3B72E69C" w14:textId="7642FF04" w:rsidR="00765062" w:rsidRDefault="00765062">
      <w:pPr>
        <w:pStyle w:val="Textodenotaderodap"/>
      </w:pPr>
      <w:r>
        <w:rPr>
          <w:rStyle w:val="Refdenotaderodap"/>
        </w:rPr>
        <w:footnoteRef/>
      </w:r>
      <w:r>
        <w:t xml:space="preserve"> M</w:t>
      </w:r>
      <w:r w:rsidRPr="00765062">
        <w:t>odelos de negócio, produtos ou serviços que utilizam a tecnologia para romper com os padrões estabelecidos no mercado, tornando-os obsoletos.</w:t>
      </w:r>
    </w:p>
  </w:footnote>
  <w:footnote w:id="14">
    <w:p w14:paraId="223FDBF3" w14:textId="635D6567" w:rsidR="00765062" w:rsidRDefault="0076506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65062">
        <w:t>Estratégia de planeamento de transportes que envolve a utilização articulada de dois ou mais modos de transporte para completar uma deslocação.</w:t>
      </w:r>
    </w:p>
  </w:footnote>
  <w:footnote w:id="15">
    <w:p w14:paraId="0EC45F1F" w14:textId="4A15838C" w:rsidR="00765062" w:rsidRDefault="00765062" w:rsidP="00765062">
      <w:pPr>
        <w:pStyle w:val="Textodenotaderodap"/>
        <w:tabs>
          <w:tab w:val="left" w:pos="705"/>
        </w:tabs>
      </w:pPr>
      <w:r>
        <w:rPr>
          <w:rStyle w:val="Refdenotaderodap"/>
        </w:rPr>
        <w:footnoteRef/>
      </w:r>
      <w:r>
        <w:t xml:space="preserve"> </w:t>
      </w:r>
      <w:r w:rsidRPr="00765062">
        <w:t>Refere-se a dados ou informações que possuem uma componente geográfica implícita ou explícita, associada a uma localização específica na superfície terrestre.</w:t>
      </w:r>
      <w:r>
        <w:tab/>
      </w:r>
    </w:p>
  </w:footnote>
  <w:footnote w:id="16">
    <w:p w14:paraId="7A435450" w14:textId="61AF4541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Estrutura de gestão ágil utilizada para o desenvolvimento de produtos complexos.</w:t>
      </w:r>
    </w:p>
  </w:footnote>
  <w:footnote w:id="17">
    <w:p w14:paraId="715768F1" w14:textId="3E50A038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Ciclos de tempo prefixados (geralmente de duas a quatro semanas) durante os quais uma equipe de desenvolvimento trabalha para entregar um incremento de software funcional.</w:t>
      </w:r>
    </w:p>
  </w:footnote>
  <w:footnote w:id="18">
    <w:p w14:paraId="347C0F76" w14:textId="0A59AE05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Lista ordenada e dinâmica de todas as funcionalidades, requisitos, melhorias e correções que devem ser incorporados ao produto.</w:t>
      </w:r>
    </w:p>
  </w:footnote>
  <w:footnote w:id="19">
    <w:p w14:paraId="7F8FED43" w14:textId="5B9D7DBB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Serviços de Informação que utilizam dados de localização geográfica em tempo real para oferecer funcionalidades personalizadas ao utilizador.</w:t>
      </w:r>
    </w:p>
  </w:footnote>
  <w:footnote w:id="20">
    <w:p w14:paraId="650323C0" w14:textId="1212A833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N</w:t>
      </w:r>
      <w:r w:rsidRPr="00467C73">
        <w:t>a arquitetura de software, referem-se a componentes modulares que executam funções específicas (como processamento de pagamentos ou autenticação de usuários) e que comunicam entre si.</w:t>
      </w:r>
    </w:p>
  </w:footnote>
  <w:footnote w:id="21">
    <w:p w14:paraId="477EFD65" w14:textId="0EAED122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Tecnologia que utiliza o GPS para criar perímetros geográficos virtuais.</w:t>
      </w:r>
    </w:p>
  </w:footnote>
  <w:footnote w:id="22">
    <w:p w14:paraId="7E4488C5" w14:textId="497C09C3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Modelo de segurança composto por três pilares: Confidencialidade, Integridade e Disponibilidade.</w:t>
      </w:r>
    </w:p>
  </w:footnote>
  <w:footnote w:id="23">
    <w:p w14:paraId="79FBB75A" w14:textId="1C48869F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Abordagem de engenharia de software que estabelece que a proteção de dados e a privacidade devem ser integradas ao sistema desde a concepção do projeto, e não apenas adicionadas como uma camada posterior</w:t>
      </w:r>
    </w:p>
  </w:footnote>
  <w:footnote w:id="24">
    <w:p w14:paraId="09996C57" w14:textId="367A25EF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Processo algorítmico que transforma um conjunto de dados (como uma senha) em uma sequência de caracteres de tamanho fixo, que é virtualmente impossível de ser revertida.</w:t>
      </w:r>
    </w:p>
  </w:footnote>
  <w:footnote w:id="25">
    <w:p w14:paraId="143469B0" w14:textId="244D6B2A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 xml:space="preserve">Função de </w:t>
      </w:r>
      <w:r w:rsidRPr="00467C73">
        <w:t>hashing de senhas baseada no algoritmo Blowfish. É amplamente recomendada por incluir um recurso de "sal" (salt) e possuir um fator de custo adaptável, o que torna o sistema extremamente resistente a ataques de força bruta.</w:t>
      </w:r>
    </w:p>
  </w:footnote>
  <w:footnote w:id="26">
    <w:p w14:paraId="56498FB4" w14:textId="0CFCB529" w:rsidR="00A002E6" w:rsidRDefault="00A002E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002E6">
        <w:t>Estratégia de design e desenvolvimento de software que estabelece que o projeto deve ser planeado e concebido primeiramente para dispositivos móveis (smartphones e tablets), para só depois ser adaptado para ecrãs maiores (desktops).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6545098"/>
      <w:docPartObj>
        <w:docPartGallery w:val="Page Numbers (Top of Page)"/>
        <w:docPartUnique/>
      </w:docPartObj>
    </w:sdtPr>
    <w:sdtContent>
      <w:p w14:paraId="77D93953" w14:textId="5B9E03F6" w:rsidR="000576EA" w:rsidRDefault="000576E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06E4A0" w14:textId="77777777" w:rsidR="000576EA" w:rsidRDefault="000576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DBE"/>
    <w:multiLevelType w:val="hybridMultilevel"/>
    <w:tmpl w:val="AB1E1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5B75"/>
    <w:multiLevelType w:val="multilevel"/>
    <w:tmpl w:val="BD04B4E0"/>
    <w:styleLink w:val="WWOutlineListStyle2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6E610BB"/>
    <w:multiLevelType w:val="hybridMultilevel"/>
    <w:tmpl w:val="E446E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0718F"/>
    <w:multiLevelType w:val="multilevel"/>
    <w:tmpl w:val="B0207036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0244D39"/>
    <w:multiLevelType w:val="multilevel"/>
    <w:tmpl w:val="88D00B0C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F54513C"/>
    <w:multiLevelType w:val="multilevel"/>
    <w:tmpl w:val="5BA2A79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43F0B1D"/>
    <w:multiLevelType w:val="multilevel"/>
    <w:tmpl w:val="F6A82458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6EBD06DD"/>
    <w:multiLevelType w:val="hybridMultilevel"/>
    <w:tmpl w:val="C6AC4AD2"/>
    <w:lvl w:ilvl="0" w:tplc="0416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8" w15:restartNumberingAfterBreak="0">
    <w:nsid w:val="718B3269"/>
    <w:multiLevelType w:val="multilevel"/>
    <w:tmpl w:val="45AE75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3867456">
    <w:abstractNumId w:val="1"/>
  </w:num>
  <w:num w:numId="2" w16cid:durableId="534536216">
    <w:abstractNumId w:val="3"/>
  </w:num>
  <w:num w:numId="3" w16cid:durableId="92171333">
    <w:abstractNumId w:val="4"/>
  </w:num>
  <w:num w:numId="4" w16cid:durableId="1858613043">
    <w:abstractNumId w:val="5"/>
  </w:num>
  <w:num w:numId="5" w16cid:durableId="348722550">
    <w:abstractNumId w:val="8"/>
  </w:num>
  <w:num w:numId="6" w16cid:durableId="1492793234">
    <w:abstractNumId w:val="6"/>
  </w:num>
  <w:num w:numId="7" w16cid:durableId="429936632">
    <w:abstractNumId w:val="2"/>
  </w:num>
  <w:num w:numId="8" w16cid:durableId="1356999548">
    <w:abstractNumId w:val="7"/>
  </w:num>
  <w:num w:numId="9" w16cid:durableId="188752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41"/>
    <w:rsid w:val="00001BF9"/>
    <w:rsid w:val="000241D4"/>
    <w:rsid w:val="000253EC"/>
    <w:rsid w:val="00036E52"/>
    <w:rsid w:val="000576EA"/>
    <w:rsid w:val="000937E1"/>
    <w:rsid w:val="001372C0"/>
    <w:rsid w:val="00177576"/>
    <w:rsid w:val="00197886"/>
    <w:rsid w:val="001E4BC2"/>
    <w:rsid w:val="0021202D"/>
    <w:rsid w:val="00262D4B"/>
    <w:rsid w:val="002744D4"/>
    <w:rsid w:val="002B2861"/>
    <w:rsid w:val="002B70A0"/>
    <w:rsid w:val="002E42B7"/>
    <w:rsid w:val="002E5F61"/>
    <w:rsid w:val="00316C07"/>
    <w:rsid w:val="003522D7"/>
    <w:rsid w:val="00362ED0"/>
    <w:rsid w:val="003A13BE"/>
    <w:rsid w:val="003A5CBC"/>
    <w:rsid w:val="003A5F84"/>
    <w:rsid w:val="003B23BE"/>
    <w:rsid w:val="003D4AAA"/>
    <w:rsid w:val="003D5A99"/>
    <w:rsid w:val="003E46F7"/>
    <w:rsid w:val="004027EF"/>
    <w:rsid w:val="00414373"/>
    <w:rsid w:val="00467C73"/>
    <w:rsid w:val="00486EB8"/>
    <w:rsid w:val="004F1DD0"/>
    <w:rsid w:val="00531FCC"/>
    <w:rsid w:val="00581B75"/>
    <w:rsid w:val="005827FD"/>
    <w:rsid w:val="005B445D"/>
    <w:rsid w:val="005B6F0F"/>
    <w:rsid w:val="00601301"/>
    <w:rsid w:val="006168A9"/>
    <w:rsid w:val="00686873"/>
    <w:rsid w:val="006B6B8C"/>
    <w:rsid w:val="006C60F7"/>
    <w:rsid w:val="0070426A"/>
    <w:rsid w:val="00713DAC"/>
    <w:rsid w:val="00765062"/>
    <w:rsid w:val="007A7983"/>
    <w:rsid w:val="007E4D2E"/>
    <w:rsid w:val="007F31F5"/>
    <w:rsid w:val="007F7353"/>
    <w:rsid w:val="00804E65"/>
    <w:rsid w:val="00823C9B"/>
    <w:rsid w:val="00854AB6"/>
    <w:rsid w:val="008C4755"/>
    <w:rsid w:val="00907BA8"/>
    <w:rsid w:val="009B56B9"/>
    <w:rsid w:val="009C30F2"/>
    <w:rsid w:val="00A002E6"/>
    <w:rsid w:val="00A52CC2"/>
    <w:rsid w:val="00A96697"/>
    <w:rsid w:val="00AC4FD6"/>
    <w:rsid w:val="00AD3154"/>
    <w:rsid w:val="00B166F2"/>
    <w:rsid w:val="00B43241"/>
    <w:rsid w:val="00B94B14"/>
    <w:rsid w:val="00B9710F"/>
    <w:rsid w:val="00C13615"/>
    <w:rsid w:val="00C32D6E"/>
    <w:rsid w:val="00C46EDD"/>
    <w:rsid w:val="00D030E9"/>
    <w:rsid w:val="00D40355"/>
    <w:rsid w:val="00E00CA7"/>
    <w:rsid w:val="00E4193A"/>
    <w:rsid w:val="00E76FBD"/>
    <w:rsid w:val="00E9361B"/>
    <w:rsid w:val="00EA726F"/>
    <w:rsid w:val="00EC27E1"/>
    <w:rsid w:val="00EF1990"/>
    <w:rsid w:val="00F41369"/>
    <w:rsid w:val="00FB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3996"/>
  <w15:docId w15:val="{66716938-B633-446A-A6F7-9629AA33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2D"/>
    <w:pPr>
      <w:suppressAutoHyphens/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rsid w:val="007F31F5"/>
    <w:pPr>
      <w:keepNext/>
      <w:numPr>
        <w:numId w:val="1"/>
      </w:numPr>
      <w:spacing w:after="0" w:line="360" w:lineRule="auto"/>
      <w:outlineLvl w:val="0"/>
    </w:pPr>
    <w:rPr>
      <w:rFonts w:eastAsia="Times New Roman"/>
      <w:b/>
      <w:bCs/>
      <w:kern w:val="3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7F31F5"/>
    <w:pPr>
      <w:keepNext/>
      <w:numPr>
        <w:ilvl w:val="1"/>
        <w:numId w:val="1"/>
      </w:numPr>
      <w:spacing w:after="0" w:line="360" w:lineRule="auto"/>
      <w:outlineLvl w:val="1"/>
    </w:pPr>
    <w:rPr>
      <w:rFonts w:eastAsia="Times New Roman"/>
      <w:b/>
      <w:bCs/>
      <w:iCs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007F31F5"/>
    <w:pPr>
      <w:keepNext/>
      <w:numPr>
        <w:ilvl w:val="2"/>
        <w:numId w:val="1"/>
      </w:numPr>
      <w:spacing w:after="0" w:line="36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F31F5"/>
    <w:pPr>
      <w:keepNext/>
      <w:numPr>
        <w:ilvl w:val="3"/>
        <w:numId w:val="1"/>
      </w:numPr>
      <w:spacing w:after="0" w:line="36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F31F5"/>
    <w:pPr>
      <w:numPr>
        <w:ilvl w:val="4"/>
        <w:numId w:val="1"/>
      </w:numPr>
      <w:spacing w:line="360" w:lineRule="auto"/>
      <w:outlineLvl w:val="4"/>
    </w:pPr>
    <w:rPr>
      <w:rFonts w:eastAsia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F31F5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rsid w:val="007F31F5"/>
    <w:pPr>
      <w:numPr>
        <w:ilvl w:val="6"/>
        <w:numId w:val="1"/>
      </w:num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rsid w:val="007F31F5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rsid w:val="007F31F5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2">
    <w:name w:val="WW_OutlineListStyle_2"/>
    <w:basedOn w:val="Semlista"/>
    <w:rsid w:val="007F31F5"/>
    <w:pPr>
      <w:numPr>
        <w:numId w:val="1"/>
      </w:numPr>
    </w:pPr>
  </w:style>
  <w:style w:type="character" w:styleId="Forte">
    <w:name w:val="Strong"/>
    <w:basedOn w:val="Fontepargpadro"/>
    <w:rPr>
      <w:b/>
      <w:bCs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uiPriority w:val="99"/>
    <w:rPr>
      <w:sz w:val="22"/>
      <w:szCs w:val="22"/>
      <w:lang w:eastAsia="en-US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rPr>
      <w:rFonts w:ascii="Times New Roman" w:eastAsia="Times New Roman" w:hAnsi="Times New Roman"/>
      <w:b/>
      <w:bCs/>
      <w:kern w:val="3"/>
      <w:sz w:val="24"/>
      <w:szCs w:val="32"/>
      <w:lang w:eastAsia="en-US"/>
    </w:rPr>
  </w:style>
  <w:style w:type="character" w:customStyle="1" w:styleId="Ttulo2Char">
    <w:name w:val="Título 2 Char"/>
    <w:basedOn w:val="Fontepargpadro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pPr>
      <w:keepLines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rsid w:val="005827FD"/>
    <w:pPr>
      <w:tabs>
        <w:tab w:val="right" w:leader="dot" w:pos="440"/>
        <w:tab w:val="right" w:leader="dot" w:pos="9061"/>
      </w:tabs>
      <w:spacing w:line="360" w:lineRule="auto"/>
    </w:pPr>
    <w:rPr>
      <w:szCs w:val="24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Nmerodelinha">
    <w:name w:val="line number"/>
    <w:basedOn w:val="Fontepargpadro"/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eastAsia="Times New Roman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pPr>
      <w:ind w:left="220"/>
    </w:pPr>
  </w:style>
  <w:style w:type="paragraph" w:styleId="Sumrio3">
    <w:name w:val="toc 3"/>
    <w:basedOn w:val="Normal"/>
    <w:next w:val="Normal"/>
    <w:autoRedefine/>
    <w:uiPriority w:val="39"/>
    <w:pPr>
      <w:ind w:left="440"/>
    </w:pPr>
  </w:style>
  <w:style w:type="paragraph" w:customStyle="1" w:styleId="Default">
    <w:name w:val="Default"/>
    <w:pPr>
      <w:suppressAutoHyphens/>
      <w:autoSpaceDE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pPr>
      <w:spacing w:after="0" w:line="240" w:lineRule="auto"/>
      <w:ind w:left="720"/>
    </w:pPr>
    <w:rPr>
      <w:rFonts w:eastAsia="Times New Roman"/>
      <w:szCs w:val="24"/>
      <w:lang w:eastAsia="pt-BR"/>
    </w:rPr>
  </w:style>
  <w:style w:type="paragraph" w:styleId="Legenda">
    <w:name w:val="caption"/>
    <w:basedOn w:val="Normal"/>
    <w:next w:val="Normal"/>
    <w:autoRedefine/>
    <w:rsid w:val="000241D4"/>
    <w:pPr>
      <w:keepNext/>
      <w:spacing w:after="120" w:line="360" w:lineRule="auto"/>
      <w:jc w:val="center"/>
    </w:pPr>
    <w:rPr>
      <w:bCs/>
      <w:sz w:val="20"/>
      <w:szCs w:val="20"/>
    </w:rPr>
  </w:style>
  <w:style w:type="paragraph" w:styleId="ndicedeilustraes">
    <w:name w:val="table of figures"/>
    <w:basedOn w:val="Normal"/>
    <w:next w:val="Normal"/>
    <w:autoRedefine/>
    <w:pPr>
      <w:spacing w:line="360" w:lineRule="auto"/>
    </w:p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lang w:eastAsia="en-US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lang w:eastAsia="en-US"/>
    </w:rPr>
  </w:style>
  <w:style w:type="paragraph" w:styleId="Ttulo">
    <w:name w:val="Title"/>
    <w:basedOn w:val="Normal"/>
    <w:uiPriority w:val="10"/>
    <w:qFormat/>
    <w:pPr>
      <w:spacing w:after="0" w:line="360" w:lineRule="auto"/>
      <w:outlineLvl w:val="0"/>
    </w:pPr>
    <w:rPr>
      <w:rFonts w:eastAsia="Times New Roman" w:cs="Arial"/>
      <w:b/>
      <w:kern w:val="3"/>
      <w:szCs w:val="32"/>
      <w:lang w:eastAsia="pt-BR"/>
    </w:rPr>
  </w:style>
  <w:style w:type="character" w:customStyle="1" w:styleId="TtuloChar">
    <w:name w:val="Título Char"/>
    <w:basedOn w:val="Fontepargpadro"/>
    <w:rPr>
      <w:rFonts w:ascii="Times New Roman" w:eastAsia="Times New Roman" w:hAnsi="Times New Roman" w:cs="Arial"/>
      <w:b/>
      <w:kern w:val="3"/>
      <w:sz w:val="24"/>
      <w:szCs w:val="32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Reviso">
    <w:name w:val="Revision"/>
    <w:pPr>
      <w:suppressAutoHyphens/>
    </w:pPr>
    <w:rPr>
      <w:sz w:val="22"/>
      <w:szCs w:val="22"/>
      <w:lang w:eastAsia="en-US"/>
    </w:r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rPr>
      <w:lang w:eastAsia="en-US"/>
    </w:rPr>
  </w:style>
  <w:style w:type="character" w:styleId="Refdenotaderodap">
    <w:name w:val="footnote reference"/>
    <w:basedOn w:val="Fontepargpadro"/>
    <w:rPr>
      <w:position w:val="0"/>
      <w:vertAlign w:val="superscript"/>
    </w:rPr>
  </w:style>
  <w:style w:type="character" w:styleId="nfase">
    <w:name w:val="Emphasis"/>
    <w:basedOn w:val="Fontepargpadro"/>
    <w:rPr>
      <w:b/>
      <w:bCs/>
      <w:i w:val="0"/>
      <w:iCs w:val="0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titulo1">
    <w:name w:val="titulo1"/>
    <w:basedOn w:val="Fontepargpadro"/>
    <w:rPr>
      <w:rFonts w:ascii="Arial" w:hAnsi="Arial" w:cs="Arial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pPr>
      <w:spacing w:after="100"/>
      <w:ind w:left="660"/>
    </w:p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numbering" w:customStyle="1" w:styleId="WWOutlineListStyle1">
    <w:name w:val="WW_OutlineListStyle_1"/>
    <w:basedOn w:val="Semlista"/>
    <w:pPr>
      <w:numPr>
        <w:numId w:val="2"/>
      </w:numPr>
    </w:pPr>
  </w:style>
  <w:style w:type="numbering" w:customStyle="1" w:styleId="WWOutlineListStyle">
    <w:name w:val="WW_OutlineListStyle"/>
    <w:basedOn w:val="Semlist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EspaçoReservado1</b:Tag>
    <b:SourceType>Book</b:SourceType>
    <b:Guid>{A2BEE189-11BD-41CB-9A40-42B93B235B9C}</b:Guid>
    <b:RefOrder>5</b:RefOrder>
  </b:Source>
  <b:Source>
    <b:Tag>SUN16</b:Tag>
    <b:SourceType>Book</b:SourceType>
    <b:Guid>{563239C4-E3AA-4893-8139-2D7A53A3BCA3}</b:Guid>
    <b:Author>
      <b:Author>
        <b:NameList>
          <b:Person>
            <b:Last>SUNDARARAJAN</b:Last>
            <b:First>A.</b:First>
          </b:Person>
        </b:NameList>
      </b:Author>
    </b:Author>
    <b:Title>The Sharing Economy.</b:Title>
    <b:Year>2016</b:Year>
    <b:RefOrder>6</b:RefOrder>
  </b:Source>
  <b:Source>
    <b:Tag>CAS19</b:Tag>
    <b:SourceType>Book</b:SourceType>
    <b:Guid>{1C0BCC85-2E93-4B46-91B1-21CD93DDA504}</b:Guid>
    <b:Author>
      <b:Author>
        <b:NameList>
          <b:Person>
            <b:Last>CASTELLS</b:Last>
            <b:First>M.</b:First>
          </b:Person>
        </b:NameList>
      </b:Author>
    </b:Author>
    <b:Title>A Sociedade em Rede (e A era da informação)</b:Title>
    <b:Year>2019</b:Year>
    <b:RefOrder>1</b:RefOrder>
  </b:Source>
  <b:Source>
    <b:Tag>PAR16</b:Tag>
    <b:SourceType>Book</b:SourceType>
    <b:Guid>{A351BC89-521F-4943-837A-B021A86849C2}</b:Guid>
    <b:Author>
      <b:Author>
        <b:NameList>
          <b:Person>
            <b:Last>PARKER</b:Last>
            <b:First>G.</b:First>
            <b:Middle>G. et al.</b:Middle>
          </b:Person>
        </b:NameList>
      </b:Author>
    </b:Author>
    <b:Title>Platform Revolution</b:Title>
    <b:Year>2016</b:Year>
    <b:RefOrder>3</b:RefOrder>
  </b:Source>
  <b:Source>
    <b:Tag>SOM11</b:Tag>
    <b:SourceType>Book</b:SourceType>
    <b:Guid>{967E4701-6FDE-4AB8-87FB-2908D1A2DFC6}</b:Guid>
    <b:Author>
      <b:Author>
        <b:NameList>
          <b:Person>
            <b:Last>SOMMERVILLE</b:Last>
            <b:First>I.</b:First>
          </b:Person>
        </b:NameList>
      </b:Author>
    </b:Author>
    <b:Title>Engenharia de Software</b:Title>
    <b:Year>2011</b:Year>
    <b:RefOrder>4</b:RefOrder>
  </b:Source>
  <b:Source>
    <b:Tag>TAN07</b:Tag>
    <b:SourceType>Book</b:SourceType>
    <b:Guid>{43B2EAE4-33EF-4E59-809D-395A272D3F9C}</b:Guid>
    <b:Author>
      <b:Author>
        <b:NameList>
          <b:Person>
            <b:Last>TANENBAUM</b:Last>
            <b:First>A.</b:First>
            <b:Middle>S.</b:Middle>
          </b:Person>
          <b:Person>
            <b:Last>VAN STEEN</b:Last>
            <b:First>M.</b:First>
          </b:Person>
        </b:NameList>
      </b:Author>
    </b:Author>
    <b:Title>Sistemas Distribuídos.</b:Title>
    <b:Year>2007</b:Year>
    <b:RefOrder>7</b:RefOrder>
  </b:Source>
  <b:Source>
    <b:Tag>STA14</b:Tag>
    <b:SourceType>Book</b:SourceType>
    <b:Guid>{5CF0FD9A-3E4D-4713-8CDA-8AEDDAD8CBD0}</b:Guid>
    <b:Author>
      <b:Author>
        <b:NameList>
          <b:Person>
            <b:Last>STALLINGS</b:Last>
            <b:First>W.</b:First>
          </b:Person>
        </b:NameList>
      </b:Author>
    </b:Author>
    <b:Title>Criptografia e Segurança de Redes.</b:Title>
    <b:Year>2014</b:Year>
    <b:RefOrder>8</b:RefOrder>
  </b:Source>
  <b:Source>
    <b:Tag>NIE94</b:Tag>
    <b:SourceType>Book</b:SourceType>
    <b:Guid>{2EF21E77-55A3-40B0-B08C-D47B295AC0E6}</b:Guid>
    <b:Author>
      <b:Author>
        <b:NameList>
          <b:Person>
            <b:Last>NIELSEN</b:Last>
            <b:First>J.</b:First>
          </b:Person>
        </b:NameList>
      </b:Author>
    </b:Author>
    <b:Title> Usability Engineering.</b:Title>
    <b:Year>1994</b:Year>
    <b:RefOrder>2</b:RefOrder>
  </b:Source>
</b:Sources>
</file>

<file path=customXml/itemProps1.xml><?xml version="1.0" encoding="utf-8"?>
<ds:datastoreItem xmlns:ds="http://schemas.openxmlformats.org/officeDocument/2006/customXml" ds:itemID="{588BC26F-53BC-45B7-A655-070620DAD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6267</Words>
  <Characters>36851</Characters>
  <Application>Microsoft Office Word</Application>
  <DocSecurity>0</DocSecurity>
  <Lines>1535</Lines>
  <Paragraphs>552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/>
  <LinksUpToDate>false</LinksUpToDate>
  <CharactersWithSpaces>42566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MARIA ERICA JOANA DA CONCEICAO CRUZ</cp:lastModifiedBy>
  <cp:revision>6</cp:revision>
  <cp:lastPrinted>2011-06-18T21:03:00Z</cp:lastPrinted>
  <dcterms:created xsi:type="dcterms:W3CDTF">2026-03-29T20:36:00Z</dcterms:created>
  <dcterms:modified xsi:type="dcterms:W3CDTF">2026-03-29T21:19:00Z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0x0101007B13ADF6FE85FF47968B8C86750A748F</vt:lpwstr>
  </property>
  <property fmtid="{D5CDD505-2E9C-101B-9397-08002B2CF9AE}" pid="3" name="GrammarlyDocumentId">
    <vt:lpwstr>72792816-b4e3-4e6d-a7b2-5711af736230</vt:lpwstr>
  </property>
</Properties>
</file>