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"https://maxcdn.bootstrapcdn.com/bootstrap/4.0.0/css/bootstrap.min.css"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"sha384-Gn5384xqQ1aoWXA+058RXPxPg6fy4IWvTNh0E263XmFcJlSAwiGgFAW/dAiS6JXm"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Segurança | Carga Fácil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"imagens/logo.png"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"inicial.html"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Carga Facil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"seguranca.html"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Seguranca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"ajuda.html"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Ajuda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"registrocont.html"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"outer-box"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Você tem direito de se deslocar com segurança. De procurar por oportunidades. De se conectar com pessoas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 lugares que são importantes para você. É por isso que nosso foco é desenvolver tecnologias e descobrir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maneiras de manter você ainda mais seguro.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.outer-box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img.navbar-brand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