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Tarefa realizada em 05/04/16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Home - Mapeamento.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de Testes:  15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Total: 5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o Burp Intruder, do Burp suite para mapear os parâmetros recebidos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pela página home para facilitar as futuras tentativas de hacking da pagina em questão.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Não há o que fazer em termos de mapeamento da home,pois ela é uma página estática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não recebe e nem manda nenhum parametro. e não há nenhum campo onde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seja possível interagir na página home (exceto os menus).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