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E5314" w14:textId="298C9CDF" w:rsidR="00DD1830" w:rsidRDefault="00DD1830" w:rsidP="00DD1830">
      <w:pPr>
        <w:jc w:val="center"/>
      </w:pPr>
      <w:bookmarkStart w:id="0" w:name="_GoBack"/>
      <w:bookmarkEnd w:id="0"/>
    </w:p>
    <w:p w14:paraId="6775DDA3" w14:textId="08D59A6E" w:rsidR="00DD1830" w:rsidRDefault="003F615C" w:rsidP="00DD1830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7AD315" wp14:editId="2F5CFB8F">
            <wp:simplePos x="0" y="0"/>
            <wp:positionH relativeFrom="column">
              <wp:posOffset>1314450</wp:posOffset>
            </wp:positionH>
            <wp:positionV relativeFrom="paragraph">
              <wp:posOffset>114935</wp:posOffset>
            </wp:positionV>
            <wp:extent cx="3321685" cy="891695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89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498F9" w14:textId="77BF8170" w:rsidR="00DD1830" w:rsidRDefault="00DD1830" w:rsidP="00DD1830">
      <w:pPr>
        <w:jc w:val="center"/>
      </w:pPr>
    </w:p>
    <w:p w14:paraId="242D4B5F" w14:textId="77777777" w:rsidR="00DD1830" w:rsidRDefault="00DD1830" w:rsidP="00DD1830">
      <w:pPr>
        <w:jc w:val="center"/>
      </w:pPr>
    </w:p>
    <w:p w14:paraId="78B136DA" w14:textId="77777777" w:rsidR="00DD1830" w:rsidRDefault="00DD1830" w:rsidP="00DD1830">
      <w:pPr>
        <w:jc w:val="center"/>
        <w:rPr>
          <w:b/>
          <w:sz w:val="36"/>
        </w:rPr>
      </w:pPr>
    </w:p>
    <w:p w14:paraId="41924401" w14:textId="4526B58B" w:rsidR="00DD1830" w:rsidRDefault="00DD1830" w:rsidP="00DD1830">
      <w:pPr>
        <w:jc w:val="center"/>
        <w:rPr>
          <w:b/>
          <w:sz w:val="36"/>
        </w:rPr>
      </w:pPr>
    </w:p>
    <w:p w14:paraId="27B9AA05" w14:textId="18BC3F09" w:rsidR="003F615C" w:rsidRDefault="003F615C" w:rsidP="00DD1830">
      <w:pPr>
        <w:jc w:val="center"/>
        <w:rPr>
          <w:b/>
          <w:sz w:val="36"/>
        </w:rPr>
      </w:pPr>
    </w:p>
    <w:p w14:paraId="08CAFF1C" w14:textId="77777777" w:rsidR="003F615C" w:rsidRDefault="003F615C" w:rsidP="00DD1830">
      <w:pPr>
        <w:jc w:val="center"/>
        <w:rPr>
          <w:b/>
          <w:sz w:val="36"/>
        </w:rPr>
      </w:pPr>
    </w:p>
    <w:p w14:paraId="64BDB7B0" w14:textId="77777777" w:rsidR="003F615C" w:rsidRDefault="00DD1830" w:rsidP="00DD1830">
      <w:pPr>
        <w:pStyle w:val="Normal18pt"/>
        <w:jc w:val="center"/>
        <w:rPr>
          <w:rFonts w:ascii="Calibri" w:eastAsia="Calibri" w:hAnsi="Calibri"/>
          <w:bCs w:val="0"/>
          <w:caps w:val="0"/>
          <w:sz w:val="40"/>
          <w:szCs w:val="24"/>
          <w:lang w:val="en-IE"/>
        </w:rPr>
      </w:pPr>
      <w:r w:rsidRPr="00DD1830">
        <w:rPr>
          <w:rFonts w:ascii="Calibri" w:eastAsia="Calibri" w:hAnsi="Calibri"/>
          <w:bCs w:val="0"/>
          <w:caps w:val="0"/>
          <w:sz w:val="40"/>
          <w:szCs w:val="24"/>
          <w:lang w:val="en-IE"/>
        </w:rPr>
        <w:t>S</w:t>
      </w:r>
      <w:r w:rsidR="003F615C">
        <w:rPr>
          <w:rFonts w:ascii="Calibri" w:eastAsia="Calibri" w:hAnsi="Calibri"/>
          <w:bCs w:val="0"/>
          <w:caps w:val="0"/>
          <w:sz w:val="40"/>
          <w:szCs w:val="24"/>
          <w:lang w:val="en-IE"/>
        </w:rPr>
        <w:t>mart Reconfigurable</w:t>
      </w:r>
      <w:r w:rsidRPr="00DD1830">
        <w:rPr>
          <w:rFonts w:ascii="Calibri" w:eastAsia="Calibri" w:hAnsi="Calibri"/>
          <w:bCs w:val="0"/>
          <w:caps w:val="0"/>
          <w:sz w:val="40"/>
          <w:szCs w:val="24"/>
          <w:lang w:val="en-IE"/>
        </w:rPr>
        <w:t xml:space="preserve"> Test </w:t>
      </w:r>
    </w:p>
    <w:p w14:paraId="2347A91D" w14:textId="0CFC47C2" w:rsidR="00DD1830" w:rsidRPr="00DD1830" w:rsidRDefault="003F615C" w:rsidP="00DD1830">
      <w:pPr>
        <w:pStyle w:val="Normal18pt"/>
        <w:jc w:val="center"/>
        <w:rPr>
          <w:rFonts w:ascii="Calibri" w:eastAsia="Calibri" w:hAnsi="Calibri"/>
          <w:bCs w:val="0"/>
          <w:caps w:val="0"/>
          <w:sz w:val="40"/>
          <w:szCs w:val="24"/>
          <w:lang w:val="en-IE"/>
        </w:rPr>
      </w:pPr>
      <w:r>
        <w:rPr>
          <w:rFonts w:ascii="Calibri" w:eastAsia="Calibri" w:hAnsi="Calibri"/>
          <w:bCs w:val="0"/>
          <w:caps w:val="0"/>
          <w:sz w:val="40"/>
          <w:szCs w:val="24"/>
          <w:lang w:val="en-IE"/>
        </w:rPr>
        <w:t xml:space="preserve">Software Design </w:t>
      </w:r>
      <w:r w:rsidR="00DD1830" w:rsidRPr="00DD1830">
        <w:rPr>
          <w:rFonts w:ascii="Calibri" w:eastAsia="Calibri" w:hAnsi="Calibri"/>
          <w:bCs w:val="0"/>
          <w:caps w:val="0"/>
          <w:sz w:val="40"/>
          <w:szCs w:val="24"/>
          <w:lang w:val="en-IE"/>
        </w:rPr>
        <w:t>Description</w:t>
      </w:r>
      <w:r>
        <w:rPr>
          <w:rFonts w:ascii="Calibri" w:eastAsia="Calibri" w:hAnsi="Calibri"/>
          <w:bCs w:val="0"/>
          <w:caps w:val="0"/>
          <w:sz w:val="40"/>
          <w:szCs w:val="24"/>
          <w:lang w:val="en-IE"/>
        </w:rPr>
        <w:t xml:space="preserve"> </w:t>
      </w:r>
    </w:p>
    <w:p w14:paraId="0FDC806E" w14:textId="61E11462" w:rsidR="00DD1830" w:rsidRDefault="00DD1830" w:rsidP="00DD1830">
      <w:pPr>
        <w:pStyle w:val="Normal18pt"/>
        <w:jc w:val="center"/>
      </w:pPr>
    </w:p>
    <w:p w14:paraId="12D7EAF7" w14:textId="6EA9898B" w:rsidR="00DD1830" w:rsidRDefault="00DD1830" w:rsidP="00DD1830">
      <w:pPr>
        <w:pStyle w:val="Normal18pt"/>
        <w:jc w:val="center"/>
      </w:pPr>
    </w:p>
    <w:p w14:paraId="790E986C" w14:textId="3FFA5C0C" w:rsidR="003F615C" w:rsidRDefault="003F615C" w:rsidP="00DD1830">
      <w:pPr>
        <w:pStyle w:val="Normal18pt"/>
        <w:jc w:val="center"/>
      </w:pPr>
    </w:p>
    <w:p w14:paraId="02AA1919" w14:textId="77777777" w:rsidR="003F615C" w:rsidRPr="00227B63" w:rsidRDefault="003F615C" w:rsidP="00DD1830">
      <w:pPr>
        <w:pStyle w:val="Normal18pt"/>
        <w:jc w:val="center"/>
      </w:pPr>
    </w:p>
    <w:p w14:paraId="0F2F93B5" w14:textId="005DC6C6" w:rsidR="00DD1830" w:rsidRPr="00DD1830" w:rsidRDefault="00DD1830" w:rsidP="00DD1830">
      <w:pPr>
        <w:ind w:left="2880"/>
        <w:rPr>
          <w:rStyle w:val="PageNumber"/>
          <w:b/>
          <w:sz w:val="28"/>
          <w:szCs w:val="28"/>
        </w:rPr>
      </w:pPr>
      <w:r w:rsidRPr="00DD1830">
        <w:rPr>
          <w:rStyle w:val="PageNumber"/>
          <w:b/>
          <w:sz w:val="28"/>
          <w:szCs w:val="28"/>
        </w:rPr>
        <w:t xml:space="preserve">Author: </w:t>
      </w:r>
      <w:r w:rsidRPr="00DD1830">
        <w:rPr>
          <w:rStyle w:val="PageNumber"/>
          <w:b/>
          <w:sz w:val="28"/>
          <w:szCs w:val="28"/>
        </w:rPr>
        <w:tab/>
      </w:r>
      <w:r>
        <w:rPr>
          <w:rStyle w:val="PageNumber"/>
          <w:b/>
          <w:sz w:val="28"/>
          <w:szCs w:val="28"/>
        </w:rPr>
        <w:tab/>
      </w:r>
      <w:r w:rsidRPr="00DD1830">
        <w:rPr>
          <w:rStyle w:val="PageNumber"/>
          <w:b/>
          <w:sz w:val="28"/>
          <w:szCs w:val="28"/>
        </w:rPr>
        <w:t>Sean McMahon</w:t>
      </w:r>
    </w:p>
    <w:p w14:paraId="2F4235E3" w14:textId="41883EF1" w:rsidR="00DD1830" w:rsidRPr="00DD1830" w:rsidRDefault="00DD1830" w:rsidP="00DD1830">
      <w:pPr>
        <w:ind w:left="2880"/>
        <w:rPr>
          <w:rStyle w:val="PageNumber"/>
          <w:b/>
          <w:sz w:val="28"/>
          <w:szCs w:val="28"/>
        </w:rPr>
      </w:pPr>
      <w:r w:rsidRPr="00DD1830">
        <w:rPr>
          <w:rStyle w:val="PageNumber"/>
          <w:b/>
          <w:sz w:val="28"/>
          <w:szCs w:val="28"/>
        </w:rPr>
        <w:t xml:space="preserve">Department: </w:t>
      </w:r>
      <w:r w:rsidRPr="00DD1830">
        <w:rPr>
          <w:rStyle w:val="PageNumber"/>
          <w:b/>
          <w:sz w:val="28"/>
          <w:szCs w:val="28"/>
        </w:rPr>
        <w:tab/>
        <w:t>Software</w:t>
      </w:r>
    </w:p>
    <w:p w14:paraId="1A1A029C" w14:textId="43011AA5" w:rsidR="00DD1830" w:rsidRPr="00DD1830" w:rsidRDefault="00DD1830" w:rsidP="00DD1830">
      <w:pPr>
        <w:ind w:left="2160" w:firstLine="720"/>
        <w:rPr>
          <w:rStyle w:val="PageNumber"/>
          <w:b/>
          <w:sz w:val="28"/>
          <w:szCs w:val="28"/>
        </w:rPr>
      </w:pPr>
      <w:r w:rsidRPr="00DD1830">
        <w:rPr>
          <w:rStyle w:val="PageNumber"/>
          <w:b/>
          <w:sz w:val="28"/>
          <w:szCs w:val="28"/>
        </w:rPr>
        <w:t>Contributors:</w:t>
      </w:r>
      <w:r w:rsidRPr="00DD1830">
        <w:rPr>
          <w:rStyle w:val="PageNumber"/>
          <w:b/>
          <w:sz w:val="28"/>
          <w:szCs w:val="28"/>
        </w:rPr>
        <w:tab/>
      </w:r>
      <w:r>
        <w:rPr>
          <w:rStyle w:val="PageNumber"/>
          <w:b/>
          <w:sz w:val="28"/>
          <w:szCs w:val="28"/>
        </w:rPr>
        <w:t>Sarah Brady</w:t>
      </w:r>
    </w:p>
    <w:p w14:paraId="6863C8CB" w14:textId="22E380C4" w:rsidR="00DD1830" w:rsidRDefault="00DD1830" w:rsidP="00DD1830">
      <w:pPr>
        <w:jc w:val="center"/>
        <w:rPr>
          <w:b/>
        </w:rPr>
      </w:pPr>
    </w:p>
    <w:p w14:paraId="0CCF912F" w14:textId="12017179" w:rsidR="00DD1830" w:rsidRDefault="00DD1830" w:rsidP="00DD1830">
      <w:pPr>
        <w:jc w:val="center"/>
        <w:rPr>
          <w:b/>
        </w:rPr>
      </w:pPr>
    </w:p>
    <w:p w14:paraId="579CA666" w14:textId="2FA88400" w:rsidR="00DD1830" w:rsidRDefault="00DD1830" w:rsidP="003F615C">
      <w:pPr>
        <w:rPr>
          <w:b/>
        </w:rPr>
      </w:pPr>
    </w:p>
    <w:p w14:paraId="6E6D3BC7" w14:textId="77777777" w:rsidR="00DD1830" w:rsidRDefault="00DD1830" w:rsidP="00DD1830">
      <w:pPr>
        <w:jc w:val="center"/>
        <w:rPr>
          <w:b/>
        </w:rPr>
      </w:pPr>
    </w:p>
    <w:p w14:paraId="3C5EBDAA" w14:textId="77777777" w:rsidR="00DD1830" w:rsidRDefault="00DD1830" w:rsidP="00DD1830">
      <w:pPr>
        <w:jc w:val="center"/>
        <w:rPr>
          <w:sz w:val="16"/>
        </w:rPr>
      </w:pPr>
    </w:p>
    <w:p w14:paraId="571B09D5" w14:textId="77777777" w:rsidR="00DD1830" w:rsidRDefault="00DD1830" w:rsidP="00DD1830">
      <w:pPr>
        <w:tabs>
          <w:tab w:val="left" w:pos="720"/>
        </w:tabs>
        <w:autoSpaceDE w:val="0"/>
        <w:autoSpaceDN w:val="0"/>
        <w:adjustRightInd w:val="0"/>
        <w:jc w:val="center"/>
        <w:rPr>
          <w:b/>
        </w:rPr>
      </w:pPr>
      <w:r w:rsidRPr="00371891">
        <w:rPr>
          <w:b/>
        </w:rPr>
        <w:t>Most Marvellous Company</w:t>
      </w:r>
      <w:r>
        <w:rPr>
          <w:b/>
        </w:rPr>
        <w:t xml:space="preserve"> Ltd.</w:t>
      </w:r>
    </w:p>
    <w:p w14:paraId="43551469" w14:textId="77777777" w:rsidR="00DD1830" w:rsidRDefault="00DD1830" w:rsidP="00DD1830">
      <w:pPr>
        <w:tabs>
          <w:tab w:val="left" w:pos="720"/>
        </w:tabs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9 Inchicore Terrace North, Inchicore, </w:t>
      </w:r>
      <w:r w:rsidRPr="00C23342">
        <w:rPr>
          <w:lang w:val="en-US"/>
        </w:rPr>
        <w:t xml:space="preserve">Dublin </w:t>
      </w:r>
      <w:r>
        <w:rPr>
          <w:lang w:val="en-US"/>
        </w:rPr>
        <w:t>8,</w:t>
      </w:r>
      <w:r w:rsidRPr="00C23342">
        <w:rPr>
          <w:lang w:val="en-US"/>
        </w:rPr>
        <w:t xml:space="preserve"> Ireland</w:t>
      </w:r>
    </w:p>
    <w:p w14:paraId="31FCC66E" w14:textId="202827B3" w:rsidR="00DD1830" w:rsidRDefault="00E87836" w:rsidP="00DD1830">
      <w:pPr>
        <w:tabs>
          <w:tab w:val="left" w:pos="720"/>
        </w:tabs>
        <w:autoSpaceDE w:val="0"/>
        <w:autoSpaceDN w:val="0"/>
        <w:adjustRightInd w:val="0"/>
        <w:jc w:val="center"/>
        <w:rPr>
          <w:lang w:val="en-US"/>
        </w:rPr>
      </w:pPr>
      <w:hyperlink r:id="rId9" w:history="1">
        <w:r w:rsidR="00DD1830" w:rsidRPr="0028104F">
          <w:rPr>
            <w:rStyle w:val="Hyperlink"/>
            <w:rFonts w:ascii="Arial" w:hAnsi="Arial" w:cs="Arial"/>
            <w:smallCaps/>
          </w:rPr>
          <w:t>ww.mostmarv.com</w:t>
        </w:r>
      </w:hyperlink>
    </w:p>
    <w:p w14:paraId="6F0E58B7" w14:textId="4262794A" w:rsidR="00DD1830" w:rsidRDefault="00DD1830">
      <w:pPr>
        <w:spacing w:after="160" w:line="259" w:lineRule="auto"/>
      </w:pPr>
      <w:r>
        <w:br w:type="page"/>
      </w:r>
    </w:p>
    <w:p w14:paraId="1C6B2180" w14:textId="77777777" w:rsidR="00DD1830" w:rsidRPr="005203EF" w:rsidRDefault="00DD1830" w:rsidP="00DD1830">
      <w:pPr>
        <w:pStyle w:val="Heading1"/>
      </w:pPr>
      <w:bookmarkStart w:id="1" w:name="_Toc364411958"/>
      <w:r w:rsidRPr="005203EF">
        <w:lastRenderedPageBreak/>
        <w:t>Data Item Description</w:t>
      </w:r>
      <w:bookmarkEnd w:id="1"/>
    </w:p>
    <w:p w14:paraId="54F0E1D2" w14:textId="77777777" w:rsidR="00DD1830" w:rsidRPr="00A71181" w:rsidRDefault="00DD1830" w:rsidP="00DD1830">
      <w:pPr>
        <w:pStyle w:val="Heading2"/>
      </w:pPr>
      <w:bookmarkStart w:id="2" w:name="_Toc364411959"/>
      <w:r w:rsidRPr="00A71181">
        <w:t>Revision History</w:t>
      </w:r>
      <w:bookmarkEnd w:id="2"/>
    </w:p>
    <w:p w14:paraId="38142994" w14:textId="77777777" w:rsidR="00DD1830" w:rsidRDefault="00DD1830" w:rsidP="00DD1830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276"/>
        <w:gridCol w:w="1417"/>
        <w:gridCol w:w="1701"/>
        <w:gridCol w:w="3544"/>
      </w:tblGrid>
      <w:tr w:rsidR="00DD1830" w14:paraId="586DE965" w14:textId="77777777" w:rsidTr="00E8783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8BE901" w14:textId="77777777" w:rsidR="00DD1830" w:rsidRPr="0047740D" w:rsidRDefault="00DD1830" w:rsidP="00E87836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47740D"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6CE31" w14:textId="77777777" w:rsidR="00DD1830" w:rsidRPr="0047740D" w:rsidRDefault="00DD1830" w:rsidP="00E87836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47740D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D0E6F9" w14:textId="77777777" w:rsidR="00DD1830" w:rsidRPr="0047740D" w:rsidRDefault="00DD1830" w:rsidP="00E87836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47740D">
              <w:rPr>
                <w:rFonts w:asciiTheme="minorHAnsi" w:hAnsiTheme="minorHAnsi" w:cstheme="minorHAnsi"/>
                <w:b/>
              </w:rPr>
              <w:t xml:space="preserve">Date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39A8A3" w14:textId="77777777" w:rsidR="00DD1830" w:rsidRPr="0047740D" w:rsidRDefault="00DD1830" w:rsidP="00E87836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47740D">
              <w:rPr>
                <w:rFonts w:asciiTheme="minorHAnsi" w:hAnsiTheme="minorHAnsi" w:cstheme="minorHAnsi"/>
                <w:b/>
              </w:rPr>
              <w:t>Author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07484F" w14:textId="77777777" w:rsidR="00DD1830" w:rsidRPr="0047740D" w:rsidRDefault="00DD1830" w:rsidP="00E87836">
            <w:pPr>
              <w:pStyle w:val="NoSpacing"/>
              <w:rPr>
                <w:rFonts w:asciiTheme="minorHAnsi" w:hAnsiTheme="minorHAnsi" w:cstheme="minorHAnsi"/>
                <w:b/>
              </w:rPr>
            </w:pPr>
            <w:r w:rsidRPr="0047740D">
              <w:rPr>
                <w:rFonts w:asciiTheme="minorHAnsi" w:hAnsiTheme="minorHAnsi" w:cstheme="minorHAnsi"/>
                <w:b/>
              </w:rPr>
              <w:t>Change Description</w:t>
            </w:r>
          </w:p>
        </w:tc>
      </w:tr>
      <w:tr w:rsidR="00DD1830" w14:paraId="336C307A" w14:textId="77777777" w:rsidTr="00E87836">
        <w:trPr>
          <w:trHeight w:val="56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FBAB6" w14:textId="77777777" w:rsidR="00DD1830" w:rsidRPr="00C53FCA" w:rsidRDefault="00DD1830" w:rsidP="00E87836">
            <w:pPr>
              <w:pStyle w:val="NoSpacing"/>
              <w:jc w:val="center"/>
            </w:pPr>
            <w:r w:rsidRPr="00C53FCA">
              <w:t>0.1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A84A1" w14:textId="77777777" w:rsidR="00DD1830" w:rsidRPr="00C53FCA" w:rsidRDefault="00DD1830" w:rsidP="00E87836">
            <w:pPr>
              <w:pStyle w:val="NoSpacing"/>
              <w:jc w:val="center"/>
            </w:pPr>
            <w:r w:rsidRPr="00C53FCA">
              <w:t>Draft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EC3EB" w14:textId="2E0A1DB9" w:rsidR="00DD1830" w:rsidRPr="00C53FCA" w:rsidRDefault="00DD1830" w:rsidP="00E87836">
            <w:pPr>
              <w:pStyle w:val="NoSpacing"/>
              <w:jc w:val="center"/>
            </w:pPr>
            <w:r>
              <w:t>1</w:t>
            </w:r>
            <w:r w:rsidR="00242485">
              <w:t>3</w:t>
            </w:r>
            <w:r>
              <w:t>/1</w:t>
            </w:r>
            <w:r w:rsidR="00242485">
              <w:t>1</w:t>
            </w:r>
            <w:r>
              <w:t>/201</w:t>
            </w:r>
            <w:r w:rsidR="00242485"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E763" w14:textId="77777777" w:rsidR="00DD1830" w:rsidRPr="00C53FCA" w:rsidRDefault="00DD1830" w:rsidP="00E87836">
            <w:pPr>
              <w:pStyle w:val="NoSpacing"/>
              <w:jc w:val="center"/>
            </w:pPr>
            <w:r>
              <w:br/>
              <w:t>S McMahon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F92B6" w14:textId="77777777" w:rsidR="00DD1830" w:rsidRPr="00C53FCA" w:rsidRDefault="00DD1830" w:rsidP="00E87836">
            <w:pPr>
              <w:pStyle w:val="NoSpacing"/>
              <w:jc w:val="center"/>
            </w:pPr>
            <w:r w:rsidRPr="00C53FCA">
              <w:t>Initial draft</w:t>
            </w:r>
          </w:p>
        </w:tc>
      </w:tr>
      <w:tr w:rsidR="00DD1830" w14:paraId="6FD07E9B" w14:textId="77777777" w:rsidTr="00E8783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C826C" w14:textId="77777777" w:rsidR="00DD1830" w:rsidRPr="00C53FCA" w:rsidRDefault="00DD1830" w:rsidP="00E87836">
            <w:pPr>
              <w:pStyle w:val="NoSpacing"/>
              <w:jc w:val="center"/>
            </w:pPr>
            <w:r w:rsidRPr="00C53FCA">
              <w:t>0.2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45BBA" w14:textId="77777777" w:rsidR="00DD1830" w:rsidRPr="00C53FCA" w:rsidRDefault="00DD1830" w:rsidP="00E87836">
            <w:pPr>
              <w:pStyle w:val="NoSpacing"/>
              <w:jc w:val="center"/>
            </w:pPr>
            <w:r w:rsidRPr="00C53FCA">
              <w:t>Draft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FB708" w14:textId="77777777" w:rsidR="00DD1830" w:rsidRPr="00C53FCA" w:rsidRDefault="00DD1830" w:rsidP="00E87836">
            <w:pPr>
              <w:pStyle w:val="NoSpacing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D53D3" w14:textId="77777777" w:rsidR="00DD1830" w:rsidRPr="00C53FCA" w:rsidRDefault="00DD1830" w:rsidP="00E87836">
            <w:pPr>
              <w:pStyle w:val="NoSpacing"/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575AF" w14:textId="77777777" w:rsidR="00DD1830" w:rsidRPr="00C53FCA" w:rsidRDefault="00DD1830" w:rsidP="00E87836">
            <w:pPr>
              <w:pStyle w:val="NoSpacing"/>
              <w:jc w:val="center"/>
            </w:pPr>
            <w:r w:rsidRPr="00C53FCA">
              <w:t>Document Review</w:t>
            </w:r>
          </w:p>
        </w:tc>
      </w:tr>
      <w:tr w:rsidR="00DD1830" w14:paraId="40E41105" w14:textId="77777777" w:rsidTr="00E8783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5FDD1" w14:textId="77777777" w:rsidR="00DD1830" w:rsidRPr="00C53FCA" w:rsidRDefault="00DD1830" w:rsidP="00E87836">
            <w:pPr>
              <w:pStyle w:val="NoSpacing"/>
              <w:jc w:val="center"/>
            </w:pPr>
            <w:r w:rsidRPr="00C53FCA"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6F7FF" w14:textId="77777777" w:rsidR="00DD1830" w:rsidRPr="00C53FCA" w:rsidRDefault="00DD1830" w:rsidP="00E87836">
            <w:pPr>
              <w:pStyle w:val="NoSpacing"/>
              <w:jc w:val="center"/>
            </w:pPr>
            <w:r w:rsidRPr="00C53FCA">
              <w:t>Release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4A68A" w14:textId="77777777" w:rsidR="00DD1830" w:rsidRPr="00C53FCA" w:rsidRDefault="00DD1830" w:rsidP="00E87836">
            <w:pPr>
              <w:pStyle w:val="NoSpacing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5B8BF" w14:textId="77777777" w:rsidR="00DD1830" w:rsidRPr="00C53FCA" w:rsidRDefault="00DD1830" w:rsidP="00E87836">
            <w:pPr>
              <w:pStyle w:val="NoSpacing"/>
              <w:jc w:val="center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D7592" w14:textId="77777777" w:rsidR="00DD1830" w:rsidRPr="00C53FCA" w:rsidRDefault="00DD1830" w:rsidP="00E87836">
            <w:pPr>
              <w:pStyle w:val="NoSpacing"/>
              <w:jc w:val="center"/>
            </w:pPr>
          </w:p>
        </w:tc>
      </w:tr>
    </w:tbl>
    <w:p w14:paraId="086DC263" w14:textId="77777777" w:rsidR="00DD1830" w:rsidRDefault="00DD1830" w:rsidP="00DD1830">
      <w:pPr>
        <w:rPr>
          <w:rFonts w:ascii="Arial" w:hAnsi="Arial"/>
          <w:sz w:val="20"/>
        </w:rPr>
      </w:pPr>
    </w:p>
    <w:p w14:paraId="75C71412" w14:textId="77777777" w:rsidR="00DD1830" w:rsidRDefault="00DD1830" w:rsidP="00DD1830"/>
    <w:p w14:paraId="7159FB02" w14:textId="77777777" w:rsidR="00DD1830" w:rsidRDefault="00DD1830" w:rsidP="00DD1830">
      <w:pPr>
        <w:pStyle w:val="Heading2"/>
      </w:pPr>
      <w:bookmarkStart w:id="3" w:name="_Toc364411960"/>
      <w:r>
        <w:t>Purpose</w:t>
      </w:r>
      <w:bookmarkEnd w:id="3"/>
    </w:p>
    <w:p w14:paraId="23FF8153" w14:textId="5522FF59" w:rsidR="00DD1830" w:rsidRDefault="00DD1830" w:rsidP="00DD1830"/>
    <w:p w14:paraId="3AAADB90" w14:textId="50104B35" w:rsidR="00242485" w:rsidRDefault="00242485" w:rsidP="00DD1830">
      <w:r>
        <w:t>Describe the SR Test Architecture, Decision Rationale and Highlight Items for Review</w:t>
      </w:r>
    </w:p>
    <w:p w14:paraId="1C1121E6" w14:textId="77777777" w:rsidR="00DD1830" w:rsidRDefault="00DD1830" w:rsidP="00DD1830"/>
    <w:p w14:paraId="584E38BD" w14:textId="77777777" w:rsidR="00DD1830" w:rsidRDefault="00DD1830" w:rsidP="00DD1830">
      <w:pPr>
        <w:pStyle w:val="Heading2"/>
      </w:pPr>
      <w:bookmarkStart w:id="4" w:name="_Toc364411961"/>
      <w:r>
        <w:t>Stakeholders</w:t>
      </w:r>
      <w:bookmarkEnd w:id="4"/>
    </w:p>
    <w:p w14:paraId="4BE38FBD" w14:textId="77777777" w:rsidR="00DD1830" w:rsidRDefault="00DD1830" w:rsidP="00DD1830">
      <w:pPr>
        <w:spacing w:after="0" w:line="240" w:lineRule="auto"/>
      </w:pPr>
    </w:p>
    <w:p w14:paraId="740E20C5" w14:textId="77777777" w:rsidR="00DD1830" w:rsidRDefault="00DD1830" w:rsidP="00DD1830">
      <w:pPr>
        <w:spacing w:after="0" w:line="240" w:lineRule="auto"/>
      </w:pPr>
      <w:r>
        <w:t>Stakeholder should indicate their approval.</w:t>
      </w:r>
    </w:p>
    <w:p w14:paraId="5D0C20F9" w14:textId="77777777" w:rsidR="00DD1830" w:rsidRDefault="00DD1830" w:rsidP="00DD1830">
      <w:pPr>
        <w:spacing w:after="0" w:line="240" w:lineRule="auto"/>
      </w:pPr>
    </w:p>
    <w:tbl>
      <w:tblPr>
        <w:tblW w:w="8804" w:type="dxa"/>
        <w:tblInd w:w="93" w:type="dxa"/>
        <w:tblLook w:val="04A0" w:firstRow="1" w:lastRow="0" w:firstColumn="1" w:lastColumn="0" w:noHBand="0" w:noVBand="1"/>
      </w:tblPr>
      <w:tblGrid>
        <w:gridCol w:w="3559"/>
        <w:gridCol w:w="3262"/>
        <w:gridCol w:w="1983"/>
      </w:tblGrid>
      <w:tr w:rsidR="00DD1830" w:rsidRPr="00572BFE" w14:paraId="68A7E01D" w14:textId="77777777" w:rsidTr="00E87836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D097" w14:textId="77777777" w:rsidR="00DD1830" w:rsidRPr="00572BFE" w:rsidRDefault="00DD1830" w:rsidP="00E878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IE"/>
              </w:rPr>
            </w:pPr>
            <w:r w:rsidRPr="00572BFE">
              <w:rPr>
                <w:rFonts w:eastAsia="Times New Roman" w:cs="Calibri"/>
                <w:b/>
                <w:bCs/>
                <w:color w:val="000000"/>
                <w:lang w:eastAsia="en-IE"/>
              </w:rPr>
              <w:t>Position</w:t>
            </w:r>
          </w:p>
        </w:tc>
        <w:tc>
          <w:tcPr>
            <w:tcW w:w="3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40C6B" w14:textId="77777777" w:rsidR="00DD1830" w:rsidRPr="00572BFE" w:rsidRDefault="00DD1830" w:rsidP="00E878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IE"/>
              </w:rPr>
            </w:pPr>
            <w:r w:rsidRPr="00572BFE">
              <w:rPr>
                <w:rFonts w:eastAsia="Times New Roman" w:cs="Calibri"/>
                <w:b/>
                <w:bCs/>
                <w:color w:val="000000"/>
                <w:lang w:eastAsia="en-IE"/>
              </w:rPr>
              <w:t>Name</w:t>
            </w: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D3D5D" w14:textId="77777777" w:rsidR="00DD1830" w:rsidRPr="00572BFE" w:rsidRDefault="00DD1830" w:rsidP="00E8783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en-IE"/>
              </w:rPr>
            </w:pPr>
            <w:r w:rsidRPr="00572BFE">
              <w:rPr>
                <w:rFonts w:eastAsia="Times New Roman" w:cs="Calibri"/>
                <w:b/>
                <w:bCs/>
                <w:color w:val="000000"/>
                <w:lang w:eastAsia="en-IE"/>
              </w:rPr>
              <w:t>Date</w:t>
            </w:r>
          </w:p>
        </w:tc>
      </w:tr>
      <w:tr w:rsidR="00DD1830" w:rsidRPr="00572BFE" w14:paraId="62DFF72E" w14:textId="77777777" w:rsidTr="00E87836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B5BE" w14:textId="77777777" w:rsidR="00DD1830" w:rsidRPr="00572BFE" w:rsidRDefault="00DD1830" w:rsidP="00E87836">
            <w:pPr>
              <w:spacing w:after="0" w:line="240" w:lineRule="auto"/>
              <w:rPr>
                <w:rFonts w:eastAsia="Times New Roman" w:cs="Calibri"/>
                <w:color w:val="000000"/>
                <w:lang w:eastAsia="en-IE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0181" w14:textId="77777777" w:rsidR="00DD1830" w:rsidRPr="00572BFE" w:rsidRDefault="00DD1830" w:rsidP="00E87836">
            <w:pPr>
              <w:spacing w:after="0" w:line="240" w:lineRule="auto"/>
              <w:rPr>
                <w:rFonts w:eastAsia="Times New Roman" w:cs="Calibri"/>
                <w:color w:val="000000"/>
                <w:lang w:eastAsia="en-IE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96A4" w14:textId="77777777" w:rsidR="00DD1830" w:rsidRPr="00572BFE" w:rsidRDefault="00DD1830" w:rsidP="00E87836">
            <w:pPr>
              <w:spacing w:after="0" w:line="240" w:lineRule="auto"/>
              <w:rPr>
                <w:rFonts w:eastAsia="Times New Roman" w:cs="Calibri"/>
                <w:color w:val="000000"/>
                <w:lang w:eastAsia="en-IE"/>
              </w:rPr>
            </w:pPr>
            <w:r w:rsidRPr="00572BFE">
              <w:rPr>
                <w:rFonts w:eastAsia="Times New Roman" w:cs="Calibri"/>
                <w:color w:val="000000"/>
                <w:lang w:eastAsia="en-IE"/>
              </w:rPr>
              <w:t> </w:t>
            </w:r>
          </w:p>
        </w:tc>
      </w:tr>
    </w:tbl>
    <w:p w14:paraId="451A853D" w14:textId="77777777" w:rsidR="00DD1830" w:rsidRDefault="00DD1830" w:rsidP="00DD1830"/>
    <w:p w14:paraId="257653B9" w14:textId="77777777" w:rsidR="00DD1830" w:rsidRDefault="00DD1830" w:rsidP="00DD1830"/>
    <w:p w14:paraId="47769C86" w14:textId="77777777" w:rsidR="00DD1830" w:rsidRPr="00A71181" w:rsidRDefault="00DD1830" w:rsidP="00DD1830"/>
    <w:p w14:paraId="2C5FA2FD" w14:textId="77777777" w:rsidR="00DD1830" w:rsidRDefault="00DD1830" w:rsidP="00DD1830">
      <w:pPr>
        <w:spacing w:after="160" w:line="259" w:lineRule="auto"/>
        <w:rPr>
          <w:rFonts w:ascii="Trebuchet MS" w:eastAsia="Times New Roman" w:hAnsi="Trebuchet MS"/>
          <w:b/>
          <w:bCs/>
          <w:color w:val="1F3864" w:themeColor="accent1" w:themeShade="80"/>
          <w:kern w:val="32"/>
          <w:sz w:val="32"/>
          <w:szCs w:val="32"/>
        </w:rPr>
      </w:pPr>
      <w:r>
        <w:br w:type="page"/>
      </w:r>
    </w:p>
    <w:p w14:paraId="6BFC835F" w14:textId="52D26C5E" w:rsidR="00DD1830" w:rsidRDefault="00242485" w:rsidP="00DD1830">
      <w:pPr>
        <w:pStyle w:val="Heading1"/>
      </w:pPr>
      <w:r>
        <w:lastRenderedPageBreak/>
        <w:t>SR Test High Level Architecture</w:t>
      </w:r>
    </w:p>
    <w:p w14:paraId="56D3F502" w14:textId="5BFA2154" w:rsidR="00DD1830" w:rsidRDefault="00DD1830"/>
    <w:p w14:paraId="25DD83C3" w14:textId="6F98A0FB" w:rsidR="00242485" w:rsidRDefault="00DA4D65">
      <w:r>
        <w:t>LabVIEW Component Object Design</w:t>
      </w:r>
    </w:p>
    <w:p w14:paraId="6E1290F5" w14:textId="6D94308E" w:rsidR="00E87836" w:rsidRDefault="00DD1830">
      <w:r>
        <w:object w:dxaOrig="9541" w:dyaOrig="9346" w14:anchorId="37624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41.75pt" o:ole="">
            <v:imagedata r:id="rId10" o:title=""/>
          </v:shape>
          <o:OLEObject Type="Embed" ProgID="Visio.Drawing.15" ShapeID="_x0000_i1025" DrawAspect="Content" ObjectID="_1635370366" r:id="rId11"/>
        </w:object>
      </w:r>
    </w:p>
    <w:p w14:paraId="6917B2B1" w14:textId="4D2F1AEC" w:rsidR="00242485" w:rsidRDefault="00242485"/>
    <w:p w14:paraId="2328BBC8" w14:textId="140C84BF" w:rsidR="00242485" w:rsidRDefault="00242485"/>
    <w:p w14:paraId="3F4D5360" w14:textId="77777777" w:rsidR="00242485" w:rsidRDefault="00242485">
      <w:pPr>
        <w:spacing w:after="160" w:line="259" w:lineRule="auto"/>
      </w:pPr>
      <w:r>
        <w:br w:type="page"/>
      </w:r>
    </w:p>
    <w:p w14:paraId="0676BBBA" w14:textId="562E0364" w:rsidR="00242485" w:rsidRDefault="00242485" w:rsidP="00242485">
      <w:pPr>
        <w:pStyle w:val="Heading2"/>
      </w:pPr>
      <w:r>
        <w:lastRenderedPageBreak/>
        <w:t>SR</w:t>
      </w:r>
      <w:r w:rsidR="00A169C1">
        <w:t xml:space="preserve"> Test</w:t>
      </w:r>
      <w:r>
        <w:t xml:space="preserve"> </w:t>
      </w:r>
      <w:r w:rsidR="00A169C1">
        <w:t>Program</w:t>
      </w:r>
      <w:r>
        <w:t xml:space="preserve"> Flow</w:t>
      </w:r>
    </w:p>
    <w:p w14:paraId="718182E0" w14:textId="1086D04D" w:rsidR="00242485" w:rsidRDefault="00242485" w:rsidP="00242485"/>
    <w:p w14:paraId="1EF1D671" w14:textId="09CEF837" w:rsidR="00242485" w:rsidRDefault="00242485" w:rsidP="00242485">
      <w:pPr>
        <w:jc w:val="center"/>
      </w:pPr>
      <w:r>
        <w:object w:dxaOrig="5986" w:dyaOrig="11941" w14:anchorId="6943D120">
          <v:shape id="_x0000_i1026" type="#_x0000_t75" style="width:299.25pt;height:597pt" o:ole="">
            <v:imagedata r:id="rId12" o:title=""/>
          </v:shape>
          <o:OLEObject Type="Embed" ProgID="Visio.Drawing.15" ShapeID="_x0000_i1026" DrawAspect="Content" ObjectID="_1635370367" r:id="rId13"/>
        </w:object>
      </w:r>
    </w:p>
    <w:p w14:paraId="64150B41" w14:textId="165D9C13" w:rsidR="00242485" w:rsidRDefault="00242485" w:rsidP="00242485">
      <w:pPr>
        <w:jc w:val="center"/>
      </w:pPr>
    </w:p>
    <w:p w14:paraId="2039481E" w14:textId="4CB336A0" w:rsidR="00242485" w:rsidRDefault="001D34F6" w:rsidP="001D34F6">
      <w:pPr>
        <w:pStyle w:val="Heading2"/>
      </w:pPr>
      <w:r>
        <w:lastRenderedPageBreak/>
        <w:t>Process Descriptions</w:t>
      </w:r>
    </w:p>
    <w:p w14:paraId="124372B7" w14:textId="4094A11C" w:rsidR="001D34F6" w:rsidRDefault="001D34F6" w:rsidP="001D34F6"/>
    <w:p w14:paraId="20F585B7" w14:textId="710AB820" w:rsidR="001D34F6" w:rsidRDefault="001D34F6" w:rsidP="001D34F6">
      <w:pPr>
        <w:pStyle w:val="Heading3"/>
      </w:pPr>
      <w:r>
        <w:t xml:space="preserve">Load Function </w:t>
      </w:r>
    </w:p>
    <w:p w14:paraId="30F909CA" w14:textId="5CF96951" w:rsidR="0073737E" w:rsidRDefault="0073737E" w:rsidP="0073737E">
      <w:pPr>
        <w:rPr>
          <w:lang w:val="en-GB" w:eastAsia="en-GB"/>
        </w:rPr>
      </w:pPr>
    </w:p>
    <w:p w14:paraId="674A2795" w14:textId="638B25A2" w:rsidR="0073737E" w:rsidRPr="0073737E" w:rsidRDefault="0073737E" w:rsidP="0073737E">
      <w:pPr>
        <w:rPr>
          <w:b/>
          <w:bCs/>
          <w:lang w:val="en-GB" w:eastAsia="en-GB"/>
        </w:rPr>
      </w:pPr>
      <w:r w:rsidRPr="0073737E">
        <w:rPr>
          <w:b/>
          <w:bCs/>
          <w:lang w:val="en-GB" w:eastAsia="en-GB"/>
        </w:rPr>
        <w:t>Option A</w:t>
      </w:r>
    </w:p>
    <w:p w14:paraId="6C2F9429" w14:textId="44FC42EC" w:rsidR="0073737E" w:rsidRDefault="0073737E" w:rsidP="0073737E">
      <w:pPr>
        <w:rPr>
          <w:lang w:val="en-GB" w:eastAsia="en-GB"/>
        </w:rPr>
      </w:pPr>
      <w:r>
        <w:rPr>
          <w:lang w:val="en-GB" w:eastAsia="en-GB"/>
        </w:rPr>
        <w:t>INI files.</w:t>
      </w:r>
    </w:p>
    <w:p w14:paraId="13C4947F" w14:textId="5FF37FD4" w:rsidR="0073737E" w:rsidRDefault="0073737E" w:rsidP="0073737E">
      <w:pPr>
        <w:rPr>
          <w:lang w:val="en-GB" w:eastAsia="en-GB"/>
        </w:rPr>
      </w:pPr>
      <w:proofErr w:type="gramStart"/>
      <w:r>
        <w:rPr>
          <w:lang w:val="en-GB" w:eastAsia="en-GB"/>
        </w:rPr>
        <w:t>Advantages :</w:t>
      </w:r>
      <w:proofErr w:type="gramEnd"/>
      <w:r>
        <w:rPr>
          <w:lang w:val="en-GB" w:eastAsia="en-GB"/>
        </w:rPr>
        <w:t xml:space="preserve"> Users cannot arbitrarily add sections to the INI file, (LabVIEW required)</w:t>
      </w:r>
    </w:p>
    <w:p w14:paraId="281FF82F" w14:textId="77777777" w:rsidR="0073737E" w:rsidRDefault="0073737E" w:rsidP="0073737E">
      <w:pPr>
        <w:rPr>
          <w:lang w:val="en-GB" w:eastAsia="en-GB"/>
        </w:rPr>
      </w:pPr>
      <w:r>
        <w:rPr>
          <w:lang w:val="en-GB" w:eastAsia="en-GB"/>
        </w:rPr>
        <w:t>Disadvantages: Users cannot arbitrarily add sections to the INI file, (LabVIEW required)</w:t>
      </w:r>
    </w:p>
    <w:p w14:paraId="1B7BC0CF" w14:textId="05E7030B" w:rsidR="0073737E" w:rsidRDefault="0073737E" w:rsidP="0073737E">
      <w:pPr>
        <w:rPr>
          <w:lang w:val="en-GB" w:eastAsia="en-GB"/>
        </w:rPr>
      </w:pPr>
    </w:p>
    <w:p w14:paraId="59B25A24" w14:textId="3A854F39" w:rsidR="0073737E" w:rsidRPr="0073737E" w:rsidRDefault="0073737E" w:rsidP="0073737E">
      <w:pPr>
        <w:rPr>
          <w:b/>
          <w:bCs/>
          <w:lang w:val="en-GB" w:eastAsia="en-GB"/>
        </w:rPr>
      </w:pPr>
      <w:r w:rsidRPr="0073737E">
        <w:rPr>
          <w:b/>
          <w:bCs/>
          <w:lang w:val="en-GB" w:eastAsia="en-GB"/>
        </w:rPr>
        <w:t xml:space="preserve">Option </w:t>
      </w:r>
      <w:r>
        <w:rPr>
          <w:b/>
          <w:bCs/>
          <w:lang w:val="en-GB" w:eastAsia="en-GB"/>
        </w:rPr>
        <w:t>B</w:t>
      </w:r>
    </w:p>
    <w:p w14:paraId="2A38FCD5" w14:textId="29920CC0" w:rsidR="0073737E" w:rsidRDefault="0073737E" w:rsidP="0073737E">
      <w:pPr>
        <w:rPr>
          <w:lang w:val="en-GB" w:eastAsia="en-GB"/>
        </w:rPr>
      </w:pPr>
      <w:r>
        <w:rPr>
          <w:lang w:val="en-GB" w:eastAsia="en-GB"/>
        </w:rPr>
        <w:t>Text files and Sorter</w:t>
      </w:r>
    </w:p>
    <w:p w14:paraId="6748447A" w14:textId="08BB096B" w:rsidR="0073737E" w:rsidRDefault="0073737E" w:rsidP="0073737E">
      <w:pPr>
        <w:rPr>
          <w:lang w:val="en-GB" w:eastAsia="en-GB"/>
        </w:rPr>
      </w:pPr>
      <w:proofErr w:type="gramStart"/>
      <w:r>
        <w:rPr>
          <w:lang w:val="en-GB" w:eastAsia="en-GB"/>
        </w:rPr>
        <w:t>Advantages :</w:t>
      </w:r>
      <w:proofErr w:type="gramEnd"/>
      <w:r>
        <w:rPr>
          <w:lang w:val="en-GB" w:eastAsia="en-GB"/>
        </w:rPr>
        <w:t xml:space="preserve"> Users c</w:t>
      </w:r>
      <w:r w:rsidR="00580725">
        <w:rPr>
          <w:lang w:val="en-GB" w:eastAsia="en-GB"/>
        </w:rPr>
        <w:t>an</w:t>
      </w:r>
      <w:r>
        <w:rPr>
          <w:lang w:val="en-GB" w:eastAsia="en-GB"/>
        </w:rPr>
        <w:t xml:space="preserve"> arbitrarily add sections to the INI file, (LabVIEW not required)</w:t>
      </w:r>
    </w:p>
    <w:p w14:paraId="0A6C75DF" w14:textId="5435BFF5" w:rsidR="0073737E" w:rsidRDefault="0073737E" w:rsidP="0073737E">
      <w:pPr>
        <w:rPr>
          <w:lang w:val="en-GB" w:eastAsia="en-GB"/>
        </w:rPr>
      </w:pPr>
      <w:proofErr w:type="gramStart"/>
      <w:r>
        <w:rPr>
          <w:lang w:val="en-GB" w:eastAsia="en-GB"/>
        </w:rPr>
        <w:t>Disadvantages :</w:t>
      </w:r>
      <w:proofErr w:type="gramEnd"/>
      <w:r>
        <w:rPr>
          <w:lang w:val="en-GB" w:eastAsia="en-GB"/>
        </w:rPr>
        <w:t xml:space="preserve"> Users </w:t>
      </w:r>
      <w:r w:rsidR="00580725">
        <w:rPr>
          <w:lang w:val="en-GB" w:eastAsia="en-GB"/>
        </w:rPr>
        <w:t xml:space="preserve">can </w:t>
      </w:r>
      <w:r>
        <w:rPr>
          <w:lang w:val="en-GB" w:eastAsia="en-GB"/>
        </w:rPr>
        <w:t xml:space="preserve"> arbitrarily add sections to the INI file, (LabVIEW not required).</w:t>
      </w:r>
    </w:p>
    <w:p w14:paraId="5F2E3D67" w14:textId="0A64FB95" w:rsidR="0073737E" w:rsidRDefault="0073737E" w:rsidP="0073737E">
      <w:pPr>
        <w:rPr>
          <w:lang w:val="en-GB" w:eastAsia="en-GB"/>
        </w:rPr>
      </w:pPr>
    </w:p>
    <w:p w14:paraId="5F142EF6" w14:textId="2E9D628C" w:rsidR="00580725" w:rsidRPr="00580725" w:rsidRDefault="00580725" w:rsidP="0073737E">
      <w:pPr>
        <w:rPr>
          <w:b/>
          <w:bCs/>
          <w:lang w:val="en-GB" w:eastAsia="en-GB"/>
        </w:rPr>
      </w:pPr>
      <w:r w:rsidRPr="00580725">
        <w:rPr>
          <w:b/>
          <w:bCs/>
          <w:lang w:val="en-GB" w:eastAsia="en-GB"/>
        </w:rPr>
        <w:t>Decision</w:t>
      </w:r>
    </w:p>
    <w:p w14:paraId="66DA6734" w14:textId="2A9F5557" w:rsidR="00580725" w:rsidRDefault="00580725" w:rsidP="0073737E">
      <w:pPr>
        <w:rPr>
          <w:lang w:val="en-GB" w:eastAsia="en-GB"/>
        </w:rPr>
      </w:pPr>
      <w:r>
        <w:rPr>
          <w:lang w:val="en-GB" w:eastAsia="en-GB"/>
        </w:rPr>
        <w:t>Text file will point to a folder in which the configurable sections are contained.  Easy to add in new functions without the need for LabVIE</w:t>
      </w:r>
      <w:r w:rsidR="00FF465C">
        <w:rPr>
          <w:lang w:val="en-GB" w:eastAsia="en-GB"/>
        </w:rPr>
        <w:t>W</w:t>
      </w:r>
      <w:r>
        <w:rPr>
          <w:lang w:val="en-GB" w:eastAsia="en-GB"/>
        </w:rPr>
        <w:t xml:space="preserve"> on an executable system.</w:t>
      </w:r>
    </w:p>
    <w:p w14:paraId="281340F0" w14:textId="3597C187" w:rsidR="00580725" w:rsidRDefault="00580725" w:rsidP="00580725">
      <w:pPr>
        <w:pStyle w:val="Heading3"/>
        <w:numPr>
          <w:ilvl w:val="2"/>
          <w:numId w:val="2"/>
        </w:numPr>
      </w:pPr>
      <w:r>
        <w:t>Settings Review</w:t>
      </w:r>
    </w:p>
    <w:p w14:paraId="75DEE9C6" w14:textId="77777777" w:rsidR="00A3746E" w:rsidRDefault="00A3746E" w:rsidP="00A3746E">
      <w:pPr>
        <w:rPr>
          <w:lang w:val="en-GB" w:eastAsia="en-GB"/>
        </w:rPr>
      </w:pPr>
      <w:r>
        <w:rPr>
          <w:lang w:val="en-GB" w:eastAsia="en-GB"/>
        </w:rPr>
        <w:t>INI files.</w:t>
      </w:r>
    </w:p>
    <w:p w14:paraId="03BB48F8" w14:textId="77777777" w:rsidR="00A3746E" w:rsidRDefault="00A3746E" w:rsidP="00A3746E">
      <w:pPr>
        <w:rPr>
          <w:lang w:val="en-GB" w:eastAsia="en-GB"/>
        </w:rPr>
      </w:pPr>
      <w:proofErr w:type="gramStart"/>
      <w:r>
        <w:rPr>
          <w:lang w:val="en-GB" w:eastAsia="en-GB"/>
        </w:rPr>
        <w:t>Advantages :</w:t>
      </w:r>
      <w:proofErr w:type="gramEnd"/>
      <w:r>
        <w:rPr>
          <w:lang w:val="en-GB" w:eastAsia="en-GB"/>
        </w:rPr>
        <w:t xml:space="preserve"> Users cannot arbitrarily add sections to the INI file, (LabVIEW required)</w:t>
      </w:r>
    </w:p>
    <w:p w14:paraId="42EB0545" w14:textId="77777777" w:rsidR="00A3746E" w:rsidRDefault="00A3746E" w:rsidP="00A3746E">
      <w:pPr>
        <w:rPr>
          <w:lang w:val="en-GB" w:eastAsia="en-GB"/>
        </w:rPr>
      </w:pPr>
      <w:r>
        <w:rPr>
          <w:lang w:val="en-GB" w:eastAsia="en-GB"/>
        </w:rPr>
        <w:t>Disadvantages: Users cannot arbitrarily add sections to the INI file, (LabVIEW required)</w:t>
      </w:r>
    </w:p>
    <w:p w14:paraId="4D36043A" w14:textId="77777777" w:rsidR="00A3746E" w:rsidRDefault="00A3746E" w:rsidP="00A3746E">
      <w:pPr>
        <w:rPr>
          <w:lang w:val="en-GB" w:eastAsia="en-GB"/>
        </w:rPr>
      </w:pPr>
    </w:p>
    <w:p w14:paraId="2C4D0EF2" w14:textId="77777777" w:rsidR="00A3746E" w:rsidRPr="0073737E" w:rsidRDefault="00A3746E" w:rsidP="00A3746E">
      <w:pPr>
        <w:rPr>
          <w:b/>
          <w:bCs/>
          <w:lang w:val="en-GB" w:eastAsia="en-GB"/>
        </w:rPr>
      </w:pPr>
      <w:r w:rsidRPr="0073737E">
        <w:rPr>
          <w:b/>
          <w:bCs/>
          <w:lang w:val="en-GB" w:eastAsia="en-GB"/>
        </w:rPr>
        <w:t xml:space="preserve">Option </w:t>
      </w:r>
      <w:r>
        <w:rPr>
          <w:b/>
          <w:bCs/>
          <w:lang w:val="en-GB" w:eastAsia="en-GB"/>
        </w:rPr>
        <w:t>B</w:t>
      </w:r>
    </w:p>
    <w:p w14:paraId="234326A5" w14:textId="77777777" w:rsidR="00A3746E" w:rsidRDefault="00A3746E" w:rsidP="00A3746E">
      <w:pPr>
        <w:rPr>
          <w:lang w:val="en-GB" w:eastAsia="en-GB"/>
        </w:rPr>
      </w:pPr>
      <w:r>
        <w:rPr>
          <w:lang w:val="en-GB" w:eastAsia="en-GB"/>
        </w:rPr>
        <w:t>Text files and Sorter</w:t>
      </w:r>
    </w:p>
    <w:p w14:paraId="622E3B6A" w14:textId="2F638B46" w:rsidR="00A3746E" w:rsidRDefault="00A3746E" w:rsidP="00A3746E">
      <w:pPr>
        <w:rPr>
          <w:lang w:val="en-GB" w:eastAsia="en-GB"/>
        </w:rPr>
      </w:pPr>
      <w:proofErr w:type="gramStart"/>
      <w:r>
        <w:rPr>
          <w:lang w:val="en-GB" w:eastAsia="en-GB"/>
        </w:rPr>
        <w:t>Advantages :</w:t>
      </w:r>
      <w:proofErr w:type="gramEnd"/>
      <w:r>
        <w:rPr>
          <w:lang w:val="en-GB" w:eastAsia="en-GB"/>
        </w:rPr>
        <w:t xml:space="preserve"> Users can arbitrarily add sections to the INI file, (LabVIEW not required).  </w:t>
      </w:r>
    </w:p>
    <w:p w14:paraId="22AA498C" w14:textId="77777777" w:rsidR="00A3746E" w:rsidRDefault="00A3746E" w:rsidP="00A3746E">
      <w:pPr>
        <w:rPr>
          <w:lang w:val="en-GB" w:eastAsia="en-GB"/>
        </w:rPr>
      </w:pPr>
      <w:proofErr w:type="gramStart"/>
      <w:r>
        <w:rPr>
          <w:lang w:val="en-GB" w:eastAsia="en-GB"/>
        </w:rPr>
        <w:t>Disadvantages :</w:t>
      </w:r>
      <w:proofErr w:type="gramEnd"/>
      <w:r>
        <w:rPr>
          <w:lang w:val="en-GB" w:eastAsia="en-GB"/>
        </w:rPr>
        <w:t xml:space="preserve"> Users can  arbitrarily add sections to the INI file, (LabVIEW not required).  Complexity increases</w:t>
      </w:r>
    </w:p>
    <w:p w14:paraId="3D9AAABA" w14:textId="77777777" w:rsidR="00580725" w:rsidRDefault="00580725" w:rsidP="0073737E">
      <w:pPr>
        <w:rPr>
          <w:lang w:val="en-GB" w:eastAsia="en-GB"/>
        </w:rPr>
      </w:pPr>
    </w:p>
    <w:p w14:paraId="0A788968" w14:textId="467E4A20" w:rsidR="0073737E" w:rsidRDefault="0073737E" w:rsidP="0073737E">
      <w:pPr>
        <w:rPr>
          <w:lang w:val="en-GB" w:eastAsia="en-GB"/>
        </w:rPr>
      </w:pPr>
      <w:r>
        <w:rPr>
          <w:lang w:val="en-GB" w:eastAsia="en-GB"/>
        </w:rPr>
        <w:lastRenderedPageBreak/>
        <w:t>Decision: Option A.</w:t>
      </w:r>
      <w:r w:rsidR="003A55C7">
        <w:rPr>
          <w:lang w:val="en-GB" w:eastAsia="en-GB"/>
        </w:rPr>
        <w:t xml:space="preserve">  Time is limited and considerable thought and development required to investigate benefit of configurability</w:t>
      </w:r>
      <w:r w:rsidR="00A3746E">
        <w:rPr>
          <w:lang w:val="en-GB" w:eastAsia="en-GB"/>
        </w:rPr>
        <w:t xml:space="preserve"> of settings</w:t>
      </w:r>
      <w:r w:rsidR="003A55C7">
        <w:rPr>
          <w:lang w:val="en-GB" w:eastAsia="en-GB"/>
        </w:rPr>
        <w:t xml:space="preserve"> via text files.  System is still reconfigurable but LabVIEW</w:t>
      </w:r>
      <w:r w:rsidR="00A3746E">
        <w:rPr>
          <w:lang w:val="en-GB" w:eastAsia="en-GB"/>
        </w:rPr>
        <w:t>,</w:t>
      </w:r>
      <w:r w:rsidR="003A55C7">
        <w:rPr>
          <w:lang w:val="en-GB" w:eastAsia="en-GB"/>
        </w:rPr>
        <w:t xml:space="preserve"> Source Code </w:t>
      </w:r>
      <w:r w:rsidR="00A3746E">
        <w:rPr>
          <w:lang w:val="en-GB" w:eastAsia="en-GB"/>
        </w:rPr>
        <w:t xml:space="preserve">and deployment capability </w:t>
      </w:r>
      <w:r w:rsidR="003A55C7">
        <w:rPr>
          <w:lang w:val="en-GB" w:eastAsia="en-GB"/>
        </w:rPr>
        <w:t>required.</w:t>
      </w:r>
      <w:r w:rsidR="00A3746E">
        <w:rPr>
          <w:lang w:val="en-GB" w:eastAsia="en-GB"/>
        </w:rPr>
        <w:t xml:space="preserve">  Essentially, provider will redeploy.</w:t>
      </w:r>
    </w:p>
    <w:p w14:paraId="75EE879C" w14:textId="77777777" w:rsidR="00A3746E" w:rsidRDefault="00A3746E" w:rsidP="0073737E">
      <w:pPr>
        <w:rPr>
          <w:lang w:val="en-GB" w:eastAsia="en-GB"/>
        </w:rPr>
      </w:pPr>
    </w:p>
    <w:p w14:paraId="4C434F76" w14:textId="4D4C5272" w:rsidR="0073737E" w:rsidRDefault="0073737E" w:rsidP="0073737E">
      <w:pPr>
        <w:rPr>
          <w:lang w:val="en-GB" w:eastAsia="en-GB"/>
        </w:rPr>
      </w:pPr>
    </w:p>
    <w:p w14:paraId="0403C937" w14:textId="77777777" w:rsidR="0073737E" w:rsidRPr="0073737E" w:rsidRDefault="0073737E" w:rsidP="0073737E">
      <w:pPr>
        <w:rPr>
          <w:lang w:val="en-GB" w:eastAsia="en-GB"/>
        </w:rPr>
      </w:pPr>
    </w:p>
    <w:sectPr w:rsidR="0073737E" w:rsidRPr="0073737E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65578" w14:textId="77777777" w:rsidR="00CD1E79" w:rsidRDefault="00CD1E79" w:rsidP="00242485">
      <w:pPr>
        <w:spacing w:after="0" w:line="240" w:lineRule="auto"/>
      </w:pPr>
      <w:r>
        <w:separator/>
      </w:r>
    </w:p>
  </w:endnote>
  <w:endnote w:type="continuationSeparator" w:id="0">
    <w:p w14:paraId="623AEC2F" w14:textId="77777777" w:rsidR="00CD1E79" w:rsidRDefault="00CD1E79" w:rsidP="00242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75086" w14:textId="77777777" w:rsidR="00242485" w:rsidRPr="00AE6077" w:rsidRDefault="00242485" w:rsidP="00242485">
    <w:pPr>
      <w:pStyle w:val="Footer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8468E7" wp14:editId="03F187AB">
              <wp:simplePos x="0" y="0"/>
              <wp:positionH relativeFrom="column">
                <wp:posOffset>-11430</wp:posOffset>
              </wp:positionH>
              <wp:positionV relativeFrom="paragraph">
                <wp:posOffset>132080</wp:posOffset>
              </wp:positionV>
              <wp:extent cx="5920740" cy="0"/>
              <wp:effectExtent l="0" t="0" r="0" b="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074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EDCDBF" id="Straight Connector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0.4pt" to="465.3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" strokecolor="#4472c4 [3204]" strokeweight="1.5pt">
              <v:stroke joinstyle="miter"/>
            </v:line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12" w:space="0" w:color="323E4F" w:themeColor="text2" w:themeShade="BF"/>
      </w:tblBorders>
      <w:tblCellMar>
        <w:left w:w="28" w:type="dxa"/>
      </w:tblCellMar>
      <w:tblLook w:val="04A0" w:firstRow="1" w:lastRow="0" w:firstColumn="1" w:lastColumn="0" w:noHBand="0" w:noVBand="1"/>
    </w:tblPr>
    <w:tblGrid>
      <w:gridCol w:w="3063"/>
      <w:gridCol w:w="3689"/>
      <w:gridCol w:w="2274"/>
    </w:tblGrid>
    <w:tr w:rsidR="00242485" w14:paraId="6C9C3396" w14:textId="77777777" w:rsidTr="00E87836">
      <w:trPr>
        <w:trHeight w:val="288"/>
      </w:trPr>
      <w:tc>
        <w:tcPr>
          <w:tcW w:w="3285" w:type="dxa"/>
        </w:tcPr>
        <w:p w14:paraId="55D8DDC6" w14:textId="77777777" w:rsidR="00242485" w:rsidRPr="00AE6077" w:rsidRDefault="00242485" w:rsidP="00242485">
          <w:pPr>
            <w:tabs>
              <w:tab w:val="left" w:pos="384"/>
            </w:tabs>
            <w:spacing w:after="0" w:line="240" w:lineRule="auto"/>
            <w:ind w:left="384" w:right="360"/>
            <w:rPr>
              <w:rFonts w:ascii="Trebuchet MS" w:hAnsi="Trebuchet MS" w:cs="Century Gothic"/>
              <w:bCs/>
              <w:iCs/>
              <w:sz w:val="22"/>
              <w:szCs w:val="22"/>
            </w:rPr>
          </w:pPr>
          <w:r w:rsidRPr="00AE6077">
            <w:rPr>
              <w:rFonts w:ascii="Trebuchet MS" w:hAnsi="Trebuchet MS" w:cs="Century Gothic"/>
              <w:bCs/>
              <w:iCs/>
              <w:sz w:val="22"/>
              <w:szCs w:val="22"/>
            </w:rPr>
            <w:t>Document</w:t>
          </w:r>
          <w:r>
            <w:rPr>
              <w:rFonts w:ascii="Trebuchet MS" w:hAnsi="Trebuchet MS" w:cs="Century Gothic"/>
              <w:bCs/>
              <w:iCs/>
              <w:sz w:val="22"/>
              <w:szCs w:val="22"/>
            </w:rPr>
            <w:t xml:space="preserve"> </w:t>
          </w:r>
        </w:p>
      </w:tc>
      <w:tc>
        <w:tcPr>
          <w:tcW w:w="4053" w:type="dxa"/>
        </w:tcPr>
        <w:p w14:paraId="7BC0DE80" w14:textId="77777777" w:rsidR="00242485" w:rsidRPr="00AE6077" w:rsidRDefault="00242485" w:rsidP="00242485">
          <w:pPr>
            <w:tabs>
              <w:tab w:val="left" w:pos="384"/>
            </w:tabs>
            <w:spacing w:after="0" w:line="240" w:lineRule="auto"/>
            <w:ind w:right="357"/>
            <w:contextualSpacing/>
            <w:rPr>
              <w:rFonts w:ascii="Trebuchet MS" w:hAnsi="Trebuchet MS" w:cs="Century Gothic"/>
              <w:bCs/>
              <w:iCs/>
              <w:sz w:val="22"/>
              <w:szCs w:val="22"/>
            </w:rPr>
          </w:pPr>
          <w:r w:rsidRPr="00AE6077">
            <w:rPr>
              <w:rFonts w:ascii="Trebuchet MS" w:hAnsi="Trebuchet MS" w:cs="Century Gothic"/>
              <w:bCs/>
              <w:iCs/>
              <w:sz w:val="22"/>
              <w:szCs w:val="22"/>
            </w:rPr>
            <w:t>Revision</w:t>
          </w:r>
          <w:r>
            <w:rPr>
              <w:rFonts w:ascii="Trebuchet MS" w:hAnsi="Trebuchet MS" w:cs="Century Gothic"/>
              <w:bCs/>
              <w:iCs/>
              <w:sz w:val="22"/>
              <w:szCs w:val="22"/>
            </w:rPr>
            <w:t xml:space="preserve"> Date</w:t>
          </w:r>
        </w:p>
      </w:tc>
      <w:tc>
        <w:tcPr>
          <w:tcW w:w="2519" w:type="dxa"/>
        </w:tcPr>
        <w:p w14:paraId="3124D215" w14:textId="77777777" w:rsidR="00242485" w:rsidRPr="00AE6077" w:rsidRDefault="00242485" w:rsidP="00242485">
          <w:pPr>
            <w:tabs>
              <w:tab w:val="left" w:pos="384"/>
            </w:tabs>
            <w:spacing w:after="0" w:line="240" w:lineRule="auto"/>
            <w:ind w:right="360"/>
            <w:rPr>
              <w:rFonts w:ascii="Trebuchet MS" w:hAnsi="Trebuchet MS" w:cs="Century Gothic"/>
              <w:bCs/>
              <w:iCs/>
              <w:sz w:val="22"/>
              <w:szCs w:val="22"/>
            </w:rPr>
          </w:pPr>
          <w:r w:rsidRPr="00AE6077">
            <w:rPr>
              <w:rFonts w:ascii="Trebuchet MS" w:hAnsi="Trebuchet MS" w:cs="Century Gothic"/>
              <w:bCs/>
              <w:iCs/>
              <w:sz w:val="22"/>
              <w:szCs w:val="22"/>
            </w:rPr>
            <w:t>Page</w:t>
          </w:r>
        </w:p>
      </w:tc>
    </w:tr>
    <w:tr w:rsidR="00242485" w14:paraId="2592BDB4" w14:textId="77777777" w:rsidTr="00E87836">
      <w:trPr>
        <w:trHeight w:val="224"/>
      </w:trPr>
      <w:tc>
        <w:tcPr>
          <w:tcW w:w="3285" w:type="dxa"/>
        </w:tcPr>
        <w:p w14:paraId="3F73F807" w14:textId="77777777" w:rsidR="00242485" w:rsidRPr="00057199" w:rsidRDefault="00242485" w:rsidP="00242485">
          <w:pPr>
            <w:tabs>
              <w:tab w:val="left" w:pos="384"/>
            </w:tabs>
            <w:spacing w:after="0" w:line="240" w:lineRule="auto"/>
            <w:ind w:left="384" w:right="360"/>
            <w:rPr>
              <w:rFonts w:ascii="Arial" w:hAnsi="Arial" w:cs="Arial"/>
              <w:bCs/>
              <w:iCs/>
              <w:sz w:val="22"/>
              <w:szCs w:val="22"/>
            </w:rPr>
          </w:pPr>
          <w:r w:rsidRPr="00057199">
            <w:rPr>
              <w:rFonts w:ascii="Arial" w:hAnsi="Arial" w:cs="Arial"/>
              <w:bCs/>
              <w:iCs/>
              <w:sz w:val="22"/>
              <w:szCs w:val="22"/>
            </w:rPr>
            <w:t>B-001</w:t>
          </w:r>
        </w:p>
      </w:tc>
      <w:tc>
        <w:tcPr>
          <w:tcW w:w="4053" w:type="dxa"/>
        </w:tcPr>
        <w:p w14:paraId="5EFF0C2B" w14:textId="48DEB947" w:rsidR="00242485" w:rsidRPr="00057199" w:rsidRDefault="00242485" w:rsidP="00242485">
          <w:pPr>
            <w:tabs>
              <w:tab w:val="left" w:pos="384"/>
            </w:tabs>
            <w:spacing w:after="0" w:line="240" w:lineRule="auto"/>
            <w:ind w:right="360"/>
            <w:rPr>
              <w:rFonts w:ascii="Arial" w:hAnsi="Arial" w:cs="Arial"/>
              <w:bCs/>
              <w:iCs/>
              <w:sz w:val="22"/>
              <w:szCs w:val="22"/>
            </w:rPr>
          </w:pPr>
          <w:r w:rsidRPr="00057199">
            <w:rPr>
              <w:rFonts w:ascii="Arial" w:hAnsi="Arial" w:cs="Arial"/>
              <w:bCs/>
              <w:iCs/>
            </w:rPr>
            <w:fldChar w:fldCharType="begin"/>
          </w:r>
          <w:r w:rsidRPr="00057199">
            <w:rPr>
              <w:rFonts w:ascii="Arial" w:hAnsi="Arial" w:cs="Arial"/>
              <w:bCs/>
              <w:iCs/>
              <w:sz w:val="22"/>
              <w:szCs w:val="22"/>
            </w:rPr>
            <w:instrText xml:space="preserve"> SAVEDATE  \@ "dd/MMM/yyyy HH:mm"  \* MERGEFORMAT </w:instrText>
          </w:r>
          <w:r w:rsidRPr="00057199">
            <w:rPr>
              <w:rFonts w:ascii="Arial" w:hAnsi="Arial" w:cs="Arial"/>
              <w:bCs/>
              <w:iCs/>
            </w:rPr>
            <w:fldChar w:fldCharType="separate"/>
          </w:r>
          <w:r w:rsidR="00BA6F1A" w:rsidRPr="00BA6F1A">
            <w:rPr>
              <w:rFonts w:ascii="Arial" w:hAnsi="Arial" w:cs="Arial"/>
              <w:bCs/>
              <w:iCs/>
              <w:noProof/>
              <w:sz w:val="22"/>
              <w:szCs w:val="22"/>
            </w:rPr>
            <w:t>15/Nov/2019 02:30</w:t>
          </w:r>
          <w:r w:rsidRPr="00057199">
            <w:rPr>
              <w:rFonts w:ascii="Arial" w:hAnsi="Arial" w:cs="Arial"/>
              <w:bCs/>
              <w:iCs/>
            </w:rPr>
            <w:fldChar w:fldCharType="end"/>
          </w:r>
        </w:p>
      </w:tc>
      <w:tc>
        <w:tcPr>
          <w:tcW w:w="2519" w:type="dxa"/>
        </w:tcPr>
        <w:p w14:paraId="7982AF79" w14:textId="77777777" w:rsidR="00242485" w:rsidRPr="00057199" w:rsidRDefault="00E87836" w:rsidP="00242485">
          <w:pPr>
            <w:pStyle w:val="Footer"/>
            <w:rPr>
              <w:rFonts w:ascii="Arial" w:hAnsi="Arial" w:cs="Arial"/>
              <w:sz w:val="22"/>
              <w:szCs w:val="22"/>
            </w:rPr>
          </w:pPr>
          <w:sdt>
            <w:sdtPr>
              <w:rPr>
                <w:rFonts w:ascii="Arial" w:hAnsi="Arial" w:cs="Arial"/>
              </w:rPr>
              <w:id w:val="1650322362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242485" w:rsidRPr="00057199"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r w:rsidR="00242485" w:rsidRPr="00057199">
                <w:rPr>
                  <w:rFonts w:ascii="Arial" w:hAnsi="Arial" w:cs="Arial"/>
                  <w:bCs/>
                </w:rPr>
                <w:fldChar w:fldCharType="begin"/>
              </w:r>
              <w:r w:rsidR="00242485" w:rsidRPr="00057199">
                <w:rPr>
                  <w:rFonts w:ascii="Arial" w:hAnsi="Arial" w:cs="Arial"/>
                  <w:bCs/>
                  <w:sz w:val="22"/>
                  <w:szCs w:val="22"/>
                </w:rPr>
                <w:instrText xml:space="preserve"> PAGE  \* Arabic  \* MERGEFORMAT </w:instrText>
              </w:r>
              <w:r w:rsidR="00242485" w:rsidRPr="00057199">
                <w:rPr>
                  <w:rFonts w:ascii="Arial" w:hAnsi="Arial" w:cs="Arial"/>
                  <w:bCs/>
                </w:rPr>
                <w:fldChar w:fldCharType="separate"/>
              </w:r>
              <w:r w:rsidR="00242485">
                <w:rPr>
                  <w:rFonts w:ascii="Arial" w:hAnsi="Arial" w:cs="Arial"/>
                  <w:bCs/>
                </w:rPr>
                <w:t>2</w:t>
              </w:r>
              <w:r w:rsidR="00242485" w:rsidRPr="00057199">
                <w:rPr>
                  <w:rFonts w:ascii="Arial" w:hAnsi="Arial" w:cs="Arial"/>
                  <w:bCs/>
                </w:rPr>
                <w:fldChar w:fldCharType="end"/>
              </w:r>
              <w:r w:rsidR="00242485" w:rsidRPr="00057199">
                <w:rPr>
                  <w:rFonts w:ascii="Arial" w:hAnsi="Arial" w:cs="Arial"/>
                  <w:sz w:val="22"/>
                  <w:szCs w:val="22"/>
                </w:rPr>
                <w:t xml:space="preserve"> of </w:t>
              </w:r>
              <w:r w:rsidR="00242485" w:rsidRPr="00057199">
                <w:rPr>
                  <w:rFonts w:ascii="Arial" w:hAnsi="Arial" w:cs="Arial"/>
                  <w:bCs/>
                </w:rPr>
                <w:fldChar w:fldCharType="begin"/>
              </w:r>
              <w:r w:rsidR="00242485" w:rsidRPr="00057199">
                <w:rPr>
                  <w:rFonts w:ascii="Arial" w:hAnsi="Arial" w:cs="Arial"/>
                  <w:bCs/>
                  <w:sz w:val="22"/>
                  <w:szCs w:val="22"/>
                </w:rPr>
                <w:instrText xml:space="preserve"> NUMPAGES  \* Arabic  \* MERGEFORMAT </w:instrText>
              </w:r>
              <w:r w:rsidR="00242485" w:rsidRPr="00057199">
                <w:rPr>
                  <w:rFonts w:ascii="Arial" w:hAnsi="Arial" w:cs="Arial"/>
                  <w:bCs/>
                </w:rPr>
                <w:fldChar w:fldCharType="separate"/>
              </w:r>
              <w:r w:rsidR="00242485">
                <w:rPr>
                  <w:rFonts w:ascii="Arial" w:hAnsi="Arial" w:cs="Arial"/>
                  <w:bCs/>
                </w:rPr>
                <w:t>3</w:t>
              </w:r>
              <w:r w:rsidR="00242485" w:rsidRPr="00057199">
                <w:rPr>
                  <w:rFonts w:ascii="Arial" w:hAnsi="Arial" w:cs="Arial"/>
                  <w:bCs/>
                </w:rPr>
                <w:fldChar w:fldCharType="end"/>
              </w:r>
            </w:sdtContent>
          </w:sdt>
        </w:p>
      </w:tc>
    </w:tr>
  </w:tbl>
  <w:p w14:paraId="05282816" w14:textId="77777777" w:rsidR="00242485" w:rsidRDefault="00242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D7CCC" w14:textId="77777777" w:rsidR="00CD1E79" w:rsidRDefault="00CD1E79" w:rsidP="00242485">
      <w:pPr>
        <w:spacing w:after="0" w:line="240" w:lineRule="auto"/>
      </w:pPr>
      <w:r>
        <w:separator/>
      </w:r>
    </w:p>
  </w:footnote>
  <w:footnote w:type="continuationSeparator" w:id="0">
    <w:p w14:paraId="3C681AB3" w14:textId="77777777" w:rsidR="00CD1E79" w:rsidRDefault="00CD1E79" w:rsidP="00242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0568C"/>
    <w:multiLevelType w:val="multilevel"/>
    <w:tmpl w:val="DE2CE4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3A"/>
    <w:rsid w:val="00091448"/>
    <w:rsid w:val="001059B6"/>
    <w:rsid w:val="0019795C"/>
    <w:rsid w:val="001D34F6"/>
    <w:rsid w:val="00242485"/>
    <w:rsid w:val="003A55C7"/>
    <w:rsid w:val="003F615C"/>
    <w:rsid w:val="004C04C1"/>
    <w:rsid w:val="00580725"/>
    <w:rsid w:val="0073737E"/>
    <w:rsid w:val="007C4EA9"/>
    <w:rsid w:val="007D1066"/>
    <w:rsid w:val="008462EE"/>
    <w:rsid w:val="009558CB"/>
    <w:rsid w:val="00975ADB"/>
    <w:rsid w:val="00A169C1"/>
    <w:rsid w:val="00A3746E"/>
    <w:rsid w:val="00A90EB3"/>
    <w:rsid w:val="00B2566D"/>
    <w:rsid w:val="00BA4E6B"/>
    <w:rsid w:val="00BA6F1A"/>
    <w:rsid w:val="00C007E7"/>
    <w:rsid w:val="00C62312"/>
    <w:rsid w:val="00CC7A21"/>
    <w:rsid w:val="00CD1E79"/>
    <w:rsid w:val="00DA4D65"/>
    <w:rsid w:val="00DD1830"/>
    <w:rsid w:val="00E05B7C"/>
    <w:rsid w:val="00E87836"/>
    <w:rsid w:val="00F31115"/>
    <w:rsid w:val="00FA373A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6406B"/>
  <w15:chartTrackingRefBased/>
  <w15:docId w15:val="{BC8ADD45-ECF4-4B73-B26C-374A20B3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830"/>
    <w:pPr>
      <w:spacing w:after="200" w:line="276" w:lineRule="auto"/>
    </w:pPr>
    <w:rPr>
      <w:rFonts w:ascii="Calibri" w:eastAsia="Calibri" w:hAnsi="Calibri" w:cs="Times New Roman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830"/>
    <w:pPr>
      <w:keepNext/>
      <w:numPr>
        <w:numId w:val="1"/>
      </w:numPr>
      <w:spacing w:before="240" w:after="60"/>
      <w:outlineLvl w:val="0"/>
    </w:pPr>
    <w:rPr>
      <w:rFonts w:ascii="Trebuchet MS" w:eastAsia="Times New Roman" w:hAnsi="Trebuchet MS"/>
      <w:b/>
      <w:bCs/>
      <w:color w:val="1F3864" w:themeColor="accent1" w:themeShade="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3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color w:val="1F3864" w:themeColor="accent1" w:themeShade="80"/>
      <w:sz w:val="30"/>
      <w:szCs w:val="30"/>
    </w:rPr>
  </w:style>
  <w:style w:type="paragraph" w:styleId="Heading3">
    <w:name w:val="heading 3"/>
    <w:basedOn w:val="Normal"/>
    <w:next w:val="Normal"/>
    <w:link w:val="Heading3Char"/>
    <w:qFormat/>
    <w:rsid w:val="00DD183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inorHAnsi" w:eastAsia="Times New Roman" w:hAnsiTheme="minorHAnsi" w:cstheme="minorHAnsi"/>
      <w:b/>
      <w:bCs/>
      <w:sz w:val="26"/>
      <w:szCs w:val="26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830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830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830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830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830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830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DD1830"/>
  </w:style>
  <w:style w:type="paragraph" w:customStyle="1" w:styleId="Normal18pt">
    <w:name w:val="Normal + 18 pt"/>
    <w:aliases w:val="Bold"/>
    <w:basedOn w:val="TOC1"/>
    <w:link w:val="Normal18ptChar"/>
    <w:rsid w:val="00DD1830"/>
    <w:pPr>
      <w:spacing w:before="120" w:after="120" w:line="240" w:lineRule="auto"/>
    </w:pPr>
    <w:rPr>
      <w:rFonts w:ascii="Times New Roman" w:eastAsia="Times New Roman" w:hAnsi="Times New Roman"/>
      <w:b/>
      <w:bCs/>
      <w:caps/>
      <w:sz w:val="20"/>
      <w:szCs w:val="20"/>
      <w:lang w:val="en-GB"/>
    </w:rPr>
  </w:style>
  <w:style w:type="character" w:customStyle="1" w:styleId="Normal18ptChar">
    <w:name w:val="Normal + 18 pt Char"/>
    <w:aliases w:val="Bold Char"/>
    <w:basedOn w:val="DefaultParagraphFont"/>
    <w:link w:val="Normal18pt"/>
    <w:rsid w:val="00DD1830"/>
    <w:rPr>
      <w:rFonts w:ascii="Times New Roman" w:eastAsia="Times New Roman" w:hAnsi="Times New Roman" w:cs="Times New Roman"/>
      <w:b/>
      <w:bCs/>
      <w:caps/>
      <w:sz w:val="20"/>
      <w:szCs w:val="20"/>
    </w:rPr>
  </w:style>
  <w:style w:type="character" w:styleId="Hyperlink">
    <w:name w:val="Hyperlink"/>
    <w:uiPriority w:val="99"/>
    <w:rsid w:val="00DD1830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1830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DD1830"/>
    <w:rPr>
      <w:rFonts w:ascii="Trebuchet MS" w:eastAsia="Times New Roman" w:hAnsi="Trebuchet MS" w:cs="Times New Roman"/>
      <w:b/>
      <w:bCs/>
      <w:color w:val="1F3864" w:themeColor="accent1" w:themeShade="80"/>
      <w:kern w:val="32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DD1830"/>
    <w:rPr>
      <w:rFonts w:ascii="Cambria" w:eastAsia="Times New Roman" w:hAnsi="Cambria" w:cs="Times New Roman"/>
      <w:b/>
      <w:bCs/>
      <w:i/>
      <w:iCs/>
      <w:color w:val="1F3864" w:themeColor="accent1" w:themeShade="80"/>
      <w:sz w:val="30"/>
      <w:szCs w:val="30"/>
      <w:lang w:val="en-IE"/>
    </w:rPr>
  </w:style>
  <w:style w:type="character" w:customStyle="1" w:styleId="Heading3Char">
    <w:name w:val="Heading 3 Char"/>
    <w:basedOn w:val="DefaultParagraphFont"/>
    <w:link w:val="Heading3"/>
    <w:rsid w:val="00DD1830"/>
    <w:rPr>
      <w:rFonts w:eastAsia="Times New Roman" w:cstheme="minorHAnsi"/>
      <w:b/>
      <w:bCs/>
      <w:sz w:val="26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D1830"/>
    <w:rPr>
      <w:rFonts w:ascii="Calibri" w:eastAsia="Times New Roman" w:hAnsi="Calibri" w:cs="Times New Roman"/>
      <w:b/>
      <w:bCs/>
      <w:sz w:val="28"/>
      <w:szCs w:val="28"/>
      <w:lang w:val="en-I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830"/>
    <w:rPr>
      <w:rFonts w:ascii="Calibri" w:eastAsia="Times New Roman" w:hAnsi="Calibri" w:cs="Times New Roman"/>
      <w:b/>
      <w:bCs/>
      <w:i/>
      <w:iCs/>
      <w:sz w:val="26"/>
      <w:szCs w:val="26"/>
      <w:lang w:val="en-I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830"/>
    <w:rPr>
      <w:rFonts w:ascii="Calibri" w:eastAsia="Times New Roman" w:hAnsi="Calibri" w:cs="Times New Roman"/>
      <w:b/>
      <w:bCs/>
      <w:lang w:val="en-I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830"/>
    <w:rPr>
      <w:rFonts w:ascii="Calibri" w:eastAsia="Times New Roman" w:hAnsi="Calibri" w:cs="Times New Roman"/>
      <w:sz w:val="24"/>
      <w:szCs w:val="24"/>
      <w:lang w:val="en-I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830"/>
    <w:rPr>
      <w:rFonts w:ascii="Calibri" w:eastAsia="Times New Roman" w:hAnsi="Calibri" w:cs="Times New Roman"/>
      <w:i/>
      <w:iCs/>
      <w:sz w:val="24"/>
      <w:szCs w:val="24"/>
      <w:lang w:val="en-I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830"/>
    <w:rPr>
      <w:rFonts w:ascii="Cambria" w:eastAsia="Times New Roman" w:hAnsi="Cambria" w:cs="Times New Roman"/>
      <w:lang w:val="en-IE"/>
    </w:rPr>
  </w:style>
  <w:style w:type="paragraph" w:styleId="NoSpacing">
    <w:name w:val="No Spacing"/>
    <w:uiPriority w:val="1"/>
    <w:qFormat/>
    <w:rsid w:val="00DD1830"/>
    <w:pPr>
      <w:spacing w:after="0" w:line="240" w:lineRule="auto"/>
    </w:pPr>
    <w:rPr>
      <w:rFonts w:ascii="Calibri" w:eastAsia="Calibri" w:hAnsi="Calibri" w:cs="Times New Roman"/>
      <w:lang w:val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DD183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2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485"/>
    <w:rPr>
      <w:rFonts w:ascii="Calibri" w:eastAsia="Calibri" w:hAnsi="Calibri" w:cs="Times New Roman"/>
      <w:lang w:val="en-IE"/>
    </w:rPr>
  </w:style>
  <w:style w:type="paragraph" w:styleId="Footer">
    <w:name w:val="footer"/>
    <w:basedOn w:val="Normal"/>
    <w:link w:val="FooterChar"/>
    <w:uiPriority w:val="99"/>
    <w:unhideWhenUsed/>
    <w:rsid w:val="002424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485"/>
    <w:rPr>
      <w:rFonts w:ascii="Calibri" w:eastAsia="Calibri" w:hAnsi="Calibri" w:cs="Times New Roman"/>
      <w:lang w:val="en-IE"/>
    </w:rPr>
  </w:style>
  <w:style w:type="table" w:styleId="TableGrid">
    <w:name w:val="Table Grid"/>
    <w:basedOn w:val="TableNormal"/>
    <w:rsid w:val="002424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://mostmarv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2C41CC-D6FB-40BF-9C1E-976C3D99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2573</TotalTime>
  <Pages>6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McMahon</dc:creator>
  <cp:keywords/>
  <dc:description/>
  <cp:lastModifiedBy>Sean McMahon</cp:lastModifiedBy>
  <cp:revision>1</cp:revision>
  <dcterms:created xsi:type="dcterms:W3CDTF">2019-11-13T16:14:00Z</dcterms:created>
  <dcterms:modified xsi:type="dcterms:W3CDTF">2019-11-16T00:46:00Z</dcterms:modified>
</cp:coreProperties>
</file>