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B2FC" w14:textId="77777777" w:rsidR="00754284" w:rsidRDefault="0072166A">
      <w:pPr>
        <w:spacing w:before="480" w:after="100"/>
      </w:pPr>
      <w:r>
        <w:rPr>
          <w:b/>
          <w:bCs/>
          <w:color w:val="1F4E79"/>
          <w:sz w:val="48"/>
          <w:szCs w:val="48"/>
        </w:rPr>
        <w:t>MODULA USA</w:t>
      </w:r>
    </w:p>
    <w:p w14:paraId="55F36582" w14:textId="77777777" w:rsidR="00754284" w:rsidRDefault="0072166A">
      <w:pPr>
        <w:pBdr>
          <w:bottom w:val="single" w:sz="8" w:space="4" w:color="2E75B6"/>
        </w:pBdr>
        <w:spacing w:after="80"/>
      </w:pPr>
      <w:r>
        <w:rPr>
          <w:color w:val="2E75B6"/>
          <w:sz w:val="32"/>
          <w:szCs w:val="32"/>
        </w:rPr>
        <w:t>WMS / ERP Integration AI Agent — Phase 2 Detail Schedule</w:t>
      </w:r>
    </w:p>
    <w:p w14:paraId="7589FEB8" w14:textId="77777777" w:rsidR="00754284" w:rsidRDefault="0072166A">
      <w:pPr>
        <w:spacing w:before="120" w:after="80"/>
      </w:pPr>
      <w:r>
        <w:rPr>
          <w:i/>
          <w:iCs/>
          <w:color w:val="595959"/>
        </w:rPr>
        <w:t>Weeks 5–8  |  REST API Integration  |  Full-Time (40 hrs/week)</w:t>
      </w:r>
    </w:p>
    <w:p w14:paraId="49FDD885" w14:textId="77777777" w:rsidR="00754284" w:rsidRDefault="007542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284" w14:paraId="7781A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2A6853F0" w14:textId="77777777" w:rsidR="00754284" w:rsidRDefault="0072166A">
            <w:pPr>
              <w:spacing w:after="40"/>
            </w:pPr>
            <w:r>
              <w:rPr>
                <w:b/>
                <w:bCs/>
                <w:color w:val="1F4E79"/>
                <w:sz w:val="20"/>
                <w:szCs w:val="20"/>
              </w:rPr>
              <w:t>Phase 2 Goal</w:t>
            </w:r>
          </w:p>
          <w:p w14:paraId="7F68EE0F" w14:textId="77777777" w:rsidR="00754284" w:rsidRDefault="0072166A">
            <w:r>
              <w:rPr>
                <w:color w:val="1F4E79"/>
                <w:sz w:val="20"/>
                <w:szCs w:val="20"/>
              </w:rPr>
              <w:t>By end of Week 8, the intern will have built a working REST API integration generator: given a customer's API base URL, auth credentials, and either an OpenAPI spec or sample request/response payloads, the agent will discover available endpoints, map response fields to Modula WMS structures, and generate tested polling and push scripts — extending the same pipeline architecture from Phase 1.</w:t>
            </w:r>
          </w:p>
        </w:tc>
      </w:tr>
    </w:tbl>
    <w:p w14:paraId="440071FD" w14:textId="77777777" w:rsidR="00754284" w:rsidRDefault="007542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284" w14:paraId="17E2A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6021C0B6" w14:textId="77777777" w:rsidR="00754284" w:rsidRDefault="0072166A">
            <w:pPr>
              <w:spacing w:after="40"/>
            </w:pPr>
            <w:r>
              <w:rPr>
                <w:b/>
                <w:bCs/>
                <w:color w:val="7D4E00"/>
                <w:sz w:val="20"/>
                <w:szCs w:val="20"/>
              </w:rPr>
              <w:t>Phase 1 Prerequisite</w:t>
            </w:r>
          </w:p>
          <w:p w14:paraId="09EB031A" w14:textId="77777777" w:rsidR="00754284" w:rsidRDefault="0072166A">
            <w:r>
              <w:rPr>
                <w:color w:val="7D4E00"/>
                <w:sz w:val="20"/>
                <w:szCs w:val="20"/>
              </w:rPr>
              <w:t>Phase 2 begins only after the Phase 1 exit criteria have been met: file pipeline running cleanly on all sample files, code review passed, and supervisor sign-off received on the Phase 1 demo. The REST module is built as an additional connector within the same agent architecture — do not rebuild shared components.</w:t>
            </w:r>
          </w:p>
        </w:tc>
      </w:tr>
    </w:tbl>
    <w:p w14:paraId="6E6143F5" w14:textId="77777777" w:rsidR="00754284" w:rsidRDefault="00754284">
      <w:pPr>
        <w:pageBreakBefore/>
      </w:pPr>
    </w:p>
    <w:p w14:paraId="2478F27C" w14:textId="77777777" w:rsidR="00754284" w:rsidRDefault="0072166A">
      <w:pPr>
        <w:pStyle w:val="Heading1"/>
        <w:pBdr>
          <w:bottom w:val="single" w:sz="8" w:space="4" w:color="2E75B6"/>
        </w:pBdr>
      </w:pPr>
      <w:r>
        <w:t>Week 5 — REST API Foundations  (Hrs 161–200)</w:t>
      </w:r>
    </w:p>
    <w:p w14:paraId="4EFB48DA" w14:textId="77777777" w:rsidR="00754284" w:rsidRDefault="0072166A">
      <w:pPr>
        <w:spacing w:before="60" w:after="60"/>
      </w:pPr>
      <w:r>
        <w:rPr>
          <w:color w:val="595959"/>
        </w:rPr>
        <w:t>The intern builds the core REST infrastructure that all subsequent API work depends on: an HTTP client with robust auth support, an OpenAPI/Swagger spec parser, and a framework for normalizing API responses into the same ParsedSchema model used in Phase 1. This week is deliberately foundational — no code generation yet.</w:t>
      </w:r>
    </w:p>
    <w:p w14:paraId="1926A9D1" w14:textId="77777777" w:rsidR="00754284" w:rsidRDefault="00754284"/>
    <w:p w14:paraId="7B4D6980" w14:textId="77777777" w:rsidR="00754284" w:rsidRDefault="0072166A">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740"/>
        <w:gridCol w:w="1876"/>
        <w:gridCol w:w="3807"/>
        <w:gridCol w:w="1961"/>
      </w:tblGrid>
      <w:tr w:rsidR="00435978" w14:paraId="19193D05"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63D544A4" w14:textId="77777777" w:rsidR="00754284" w:rsidRDefault="0072166A">
            <w:r>
              <w:rPr>
                <w:b/>
                <w:bCs/>
                <w:color w:val="FFFFFF"/>
                <w:sz w:val="19"/>
                <w:szCs w:val="19"/>
              </w:rPr>
              <w:t>Day</w:t>
            </w:r>
          </w:p>
        </w:tc>
        <w:tc>
          <w:tcPr>
            <w:tcW w:w="800" w:type="dxa"/>
            <w:shd w:val="clear" w:color="auto" w:fill="1F4E79"/>
            <w:tcMar>
              <w:top w:w="100" w:type="dxa"/>
              <w:left w:w="140" w:type="dxa"/>
              <w:bottom w:w="100" w:type="dxa"/>
              <w:right w:w="140" w:type="dxa"/>
            </w:tcMar>
          </w:tcPr>
          <w:p w14:paraId="07B72C36" w14:textId="77777777" w:rsidR="00754284" w:rsidRDefault="0072166A">
            <w:r>
              <w:rPr>
                <w:b/>
                <w:bCs/>
                <w:color w:val="FFFFFF"/>
                <w:sz w:val="19"/>
                <w:szCs w:val="19"/>
              </w:rPr>
              <w:t>Hrs</w:t>
            </w:r>
          </w:p>
        </w:tc>
        <w:tc>
          <w:tcPr>
            <w:tcW w:w="2000" w:type="dxa"/>
            <w:shd w:val="clear" w:color="auto" w:fill="1F4E79"/>
            <w:tcMar>
              <w:top w:w="100" w:type="dxa"/>
              <w:left w:w="140" w:type="dxa"/>
              <w:bottom w:w="100" w:type="dxa"/>
              <w:right w:w="140" w:type="dxa"/>
            </w:tcMar>
          </w:tcPr>
          <w:p w14:paraId="1927C4EC" w14:textId="77777777" w:rsidR="00754284" w:rsidRDefault="0072166A">
            <w:r>
              <w:rPr>
                <w:b/>
                <w:bCs/>
                <w:color w:val="FFFFFF"/>
                <w:sz w:val="19"/>
                <w:szCs w:val="19"/>
              </w:rPr>
              <w:t>Theme</w:t>
            </w:r>
          </w:p>
        </w:tc>
        <w:tc>
          <w:tcPr>
            <w:tcW w:w="4260" w:type="dxa"/>
            <w:shd w:val="clear" w:color="auto" w:fill="1F4E79"/>
            <w:tcMar>
              <w:top w:w="100" w:type="dxa"/>
              <w:left w:w="140" w:type="dxa"/>
              <w:bottom w:w="100" w:type="dxa"/>
              <w:right w:w="140" w:type="dxa"/>
            </w:tcMar>
          </w:tcPr>
          <w:p w14:paraId="25BA5925" w14:textId="77777777" w:rsidR="00754284" w:rsidRDefault="0072166A">
            <w:r>
              <w:rPr>
                <w:b/>
                <w:bCs/>
                <w:color w:val="FFFFFF"/>
                <w:sz w:val="19"/>
                <w:szCs w:val="19"/>
              </w:rPr>
              <w:t>Tasks</w:t>
            </w:r>
          </w:p>
        </w:tc>
        <w:tc>
          <w:tcPr>
            <w:tcW w:w="1200" w:type="dxa"/>
            <w:shd w:val="clear" w:color="auto" w:fill="1F4E79"/>
            <w:tcMar>
              <w:top w:w="100" w:type="dxa"/>
              <w:left w:w="140" w:type="dxa"/>
              <w:bottom w:w="100" w:type="dxa"/>
              <w:right w:w="140" w:type="dxa"/>
            </w:tcMar>
          </w:tcPr>
          <w:p w14:paraId="78FA97E3" w14:textId="77777777" w:rsidR="00754284" w:rsidRDefault="0072166A">
            <w:r>
              <w:rPr>
                <w:b/>
                <w:bCs/>
                <w:color w:val="FFFFFF"/>
                <w:sz w:val="19"/>
                <w:szCs w:val="19"/>
              </w:rPr>
              <w:t>End-of-Day Check</w:t>
            </w:r>
          </w:p>
        </w:tc>
      </w:tr>
      <w:tr w:rsidR="00435978" w14:paraId="3FA3E0A0"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19B01BAB" w14:textId="77777777" w:rsidR="00754284" w:rsidRDefault="0072166A">
            <w:r>
              <w:rPr>
                <w:b/>
                <w:bCs/>
                <w:color w:val="1F4E79"/>
                <w:sz w:val="19"/>
                <w:szCs w:val="19"/>
              </w:rPr>
              <w:t>Mon — Day 21</w:t>
            </w:r>
          </w:p>
        </w:tc>
        <w:tc>
          <w:tcPr>
            <w:tcW w:w="800" w:type="dxa"/>
            <w:shd w:val="clear" w:color="auto" w:fill="EBF5FB"/>
            <w:tcMar>
              <w:top w:w="80" w:type="dxa"/>
              <w:left w:w="140" w:type="dxa"/>
              <w:bottom w:w="80" w:type="dxa"/>
              <w:right w:w="140" w:type="dxa"/>
            </w:tcMar>
          </w:tcPr>
          <w:p w14:paraId="142231CF"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7EDD9EFF" w14:textId="77777777" w:rsidR="00754284" w:rsidRDefault="0072166A">
            <w:r>
              <w:rPr>
                <w:color w:val="595959"/>
                <w:sz w:val="19"/>
                <w:szCs w:val="19"/>
              </w:rPr>
              <w:t>HTTP Client &amp; Auth Patterns</w:t>
            </w:r>
          </w:p>
        </w:tc>
        <w:tc>
          <w:tcPr>
            <w:tcW w:w="4260" w:type="dxa"/>
            <w:shd w:val="clear" w:color="auto" w:fill="EBF5FB"/>
            <w:tcMar>
              <w:top w:w="80" w:type="dxa"/>
              <w:left w:w="140" w:type="dxa"/>
              <w:bottom w:w="80" w:type="dxa"/>
              <w:right w:w="140" w:type="dxa"/>
            </w:tcMar>
          </w:tcPr>
          <w:p w14:paraId="050A4AD7" w14:textId="77777777" w:rsidR="00754284" w:rsidRDefault="0072166A">
            <w:pPr>
              <w:pStyle w:val="ListParagraph"/>
              <w:numPr>
                <w:ilvl w:val="0"/>
                <w:numId w:val="1"/>
              </w:numPr>
              <w:spacing w:before="20" w:after="20"/>
            </w:pPr>
            <w:r>
              <w:rPr>
                <w:color w:val="595959"/>
                <w:sz w:val="18"/>
                <w:szCs w:val="18"/>
              </w:rPr>
              <w:t>Review the 3 real customer integrations from Week 1 — identify which used REST APIs and what auth methods were present</w:t>
            </w:r>
          </w:p>
          <w:p w14:paraId="76E5D9DE" w14:textId="77777777" w:rsidR="00754284" w:rsidRDefault="0072166A">
            <w:pPr>
              <w:pStyle w:val="ListParagraph"/>
              <w:numPr>
                <w:ilvl w:val="0"/>
                <w:numId w:val="1"/>
              </w:numPr>
              <w:spacing w:before="20" w:after="20"/>
            </w:pPr>
            <w:r>
              <w:rPr>
                <w:color w:val="595959"/>
                <w:sz w:val="18"/>
                <w:szCs w:val="18"/>
              </w:rPr>
              <w:t>Build APIClient class using the requests library: configurable base URL, default headers, timeout, session reuse</w:t>
            </w:r>
          </w:p>
          <w:p w14:paraId="6AE40997" w14:textId="77777777" w:rsidR="00754284" w:rsidRDefault="0072166A">
            <w:pPr>
              <w:pStyle w:val="ListParagraph"/>
              <w:numPr>
                <w:ilvl w:val="0"/>
                <w:numId w:val="1"/>
              </w:numPr>
              <w:spacing w:before="20" w:after="20"/>
            </w:pPr>
            <w:r>
              <w:rPr>
                <w:color w:val="595959"/>
                <w:sz w:val="18"/>
                <w:szCs w:val="18"/>
              </w:rPr>
              <w:t>Implement auth strategy pattern: OAuth 2.0 Client Credentials is the primary standard and default — also support API Key (header or query param) and Basic Auth as legacy fallbacks for older ERP systems</w:t>
            </w:r>
          </w:p>
          <w:p w14:paraId="4950CE15" w14:textId="77777777" w:rsidR="00754284" w:rsidRDefault="0072166A">
            <w:pPr>
              <w:pStyle w:val="ListParagraph"/>
              <w:numPr>
                <w:ilvl w:val="0"/>
                <w:numId w:val="1"/>
              </w:numPr>
              <w:spacing w:before="20" w:after="20"/>
            </w:pPr>
            <w:r>
              <w:rPr>
                <w:color w:val="595959"/>
                <w:sz w:val="18"/>
                <w:szCs w:val="18"/>
              </w:rPr>
              <w:t>Write unit tests for each auth method using responses library (mock HTTP — no live calls in test suite)</w:t>
            </w:r>
          </w:p>
          <w:p w14:paraId="3BFEC895" w14:textId="77777777" w:rsidR="00754284" w:rsidRDefault="0072166A">
            <w:pPr>
              <w:pStyle w:val="ListParagraph"/>
              <w:numPr>
                <w:ilvl w:val="0"/>
                <w:numId w:val="1"/>
              </w:numPr>
              <w:spacing w:before="20" w:after="20"/>
            </w:pPr>
            <w:r>
              <w:rPr>
                <w:color w:val="595959"/>
                <w:sz w:val="18"/>
                <w:szCs w:val="18"/>
              </w:rPr>
              <w:t>Test APIClient against a public REST API (e.g., JSONPlaceholder) to confirm live behavior</w:t>
            </w:r>
          </w:p>
        </w:tc>
        <w:tc>
          <w:tcPr>
            <w:tcW w:w="1200" w:type="dxa"/>
            <w:shd w:val="clear" w:color="auto" w:fill="EBF5FB"/>
            <w:tcMar>
              <w:top w:w="80" w:type="dxa"/>
              <w:left w:w="140" w:type="dxa"/>
              <w:bottom w:w="80" w:type="dxa"/>
              <w:right w:w="140" w:type="dxa"/>
            </w:tcMar>
          </w:tcPr>
          <w:p w14:paraId="3861C483" w14:textId="77777777" w:rsidR="00754284" w:rsidRDefault="0072166A">
            <w:r>
              <w:rPr>
                <w:i/>
                <w:iCs/>
                <w:color w:val="595959"/>
                <w:sz w:val="18"/>
                <w:szCs w:val="18"/>
              </w:rPr>
              <w:t>APIClient with OAuth 2.0 as default + legacy fallbacks passing unit tests</w:t>
            </w:r>
          </w:p>
        </w:tc>
      </w:tr>
      <w:tr w:rsidR="00435978" w14:paraId="2DECDE52"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738F4411" w14:textId="77777777" w:rsidR="00754284" w:rsidRDefault="0072166A">
            <w:r>
              <w:rPr>
                <w:b/>
                <w:bCs/>
                <w:color w:val="1F4E79"/>
                <w:sz w:val="19"/>
                <w:szCs w:val="19"/>
              </w:rPr>
              <w:t>Tue — Day 22</w:t>
            </w:r>
          </w:p>
        </w:tc>
        <w:tc>
          <w:tcPr>
            <w:tcW w:w="800" w:type="dxa"/>
            <w:shd w:val="clear" w:color="auto" w:fill="FFFFFF"/>
            <w:tcMar>
              <w:top w:w="80" w:type="dxa"/>
              <w:left w:w="140" w:type="dxa"/>
              <w:bottom w:w="80" w:type="dxa"/>
              <w:right w:w="140" w:type="dxa"/>
            </w:tcMar>
          </w:tcPr>
          <w:p w14:paraId="5A332A33"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77E6C143" w14:textId="77777777" w:rsidR="00754284" w:rsidRDefault="0072166A">
            <w:r>
              <w:rPr>
                <w:color w:val="595959"/>
                <w:sz w:val="19"/>
                <w:szCs w:val="19"/>
              </w:rPr>
              <w:t>OpenAPI / Swagger Spec Parsing</w:t>
            </w:r>
          </w:p>
        </w:tc>
        <w:tc>
          <w:tcPr>
            <w:tcW w:w="4260" w:type="dxa"/>
            <w:shd w:val="clear" w:color="auto" w:fill="FFFFFF"/>
            <w:tcMar>
              <w:top w:w="80" w:type="dxa"/>
              <w:left w:w="140" w:type="dxa"/>
              <w:bottom w:w="80" w:type="dxa"/>
              <w:right w:w="140" w:type="dxa"/>
            </w:tcMar>
          </w:tcPr>
          <w:p w14:paraId="6A912644" w14:textId="77777777" w:rsidR="00754284" w:rsidRDefault="0072166A">
            <w:pPr>
              <w:pStyle w:val="ListParagraph"/>
              <w:numPr>
                <w:ilvl w:val="0"/>
                <w:numId w:val="1"/>
              </w:numPr>
              <w:spacing w:before="20" w:after="20"/>
            </w:pPr>
            <w:r>
              <w:rPr>
                <w:color w:val="595959"/>
                <w:sz w:val="18"/>
                <w:szCs w:val="18"/>
              </w:rPr>
              <w:t>Study OpenAPI 3.0 and Swagger 2.0 spec structure — understand paths, operations, schemas, components</w:t>
            </w:r>
          </w:p>
          <w:p w14:paraId="5D75F384" w14:textId="77777777" w:rsidR="00754284" w:rsidRDefault="0072166A">
            <w:pPr>
              <w:pStyle w:val="ListParagraph"/>
              <w:numPr>
                <w:ilvl w:val="0"/>
                <w:numId w:val="1"/>
              </w:numPr>
              <w:spacing w:before="20" w:after="20"/>
            </w:pPr>
            <w:r>
              <w:rPr>
                <w:color w:val="595959"/>
                <w:sz w:val="18"/>
                <w:szCs w:val="18"/>
              </w:rPr>
              <w:t>Build SpecParser class: loads spec from URL (e.g., /openapi.json) or local file, extracts endpoint list with method, path, parameters, and response schema</w:t>
            </w:r>
          </w:p>
          <w:p w14:paraId="110BEF9D" w14:textId="77777777" w:rsidR="00754284" w:rsidRDefault="0072166A">
            <w:pPr>
              <w:pStyle w:val="ListParagraph"/>
              <w:numPr>
                <w:ilvl w:val="0"/>
                <w:numId w:val="1"/>
              </w:numPr>
              <w:spacing w:before="20" w:after="20"/>
            </w:pPr>
            <w:r>
              <w:rPr>
                <w:color w:val="595959"/>
                <w:sz w:val="18"/>
                <w:szCs w:val="18"/>
              </w:rPr>
              <w:lastRenderedPageBreak/>
              <w:t>Map response schema fields to an EndpointSchema Pydantic model: {path, method, response_fields: [{name, type, nullable, description}]}</w:t>
            </w:r>
          </w:p>
          <w:p w14:paraId="11F419A7" w14:textId="77777777" w:rsidR="00754284" w:rsidRDefault="0072166A">
            <w:pPr>
              <w:pStyle w:val="ListParagraph"/>
              <w:numPr>
                <w:ilvl w:val="0"/>
                <w:numId w:val="1"/>
              </w:numPr>
              <w:spacing w:before="20" w:after="20"/>
            </w:pPr>
            <w:r>
              <w:rPr>
                <w:color w:val="595959"/>
                <w:sz w:val="18"/>
                <w:szCs w:val="18"/>
              </w:rPr>
              <w:t>Handle specs that use $ref references — resolve them to their actual schema definitions</w:t>
            </w:r>
          </w:p>
          <w:p w14:paraId="5C88D74F" w14:textId="77777777" w:rsidR="00754284" w:rsidRDefault="0072166A">
            <w:pPr>
              <w:pStyle w:val="ListParagraph"/>
              <w:numPr>
                <w:ilvl w:val="0"/>
                <w:numId w:val="1"/>
              </w:numPr>
              <w:spacing w:before="20" w:after="20"/>
            </w:pPr>
            <w:r>
              <w:rPr>
                <w:color w:val="595959"/>
                <w:sz w:val="18"/>
                <w:szCs w:val="18"/>
              </w:rPr>
              <w:t>Write tests using 2–3 real open-source OpenAPI specs (e.g., Petstore, GitHub public API subset)</w:t>
            </w:r>
          </w:p>
        </w:tc>
        <w:tc>
          <w:tcPr>
            <w:tcW w:w="1200" w:type="dxa"/>
            <w:shd w:val="clear" w:color="auto" w:fill="FFFFFF"/>
            <w:tcMar>
              <w:top w:w="80" w:type="dxa"/>
              <w:left w:w="140" w:type="dxa"/>
              <w:bottom w:w="80" w:type="dxa"/>
              <w:right w:w="140" w:type="dxa"/>
            </w:tcMar>
          </w:tcPr>
          <w:p w14:paraId="08B8E205" w14:textId="77777777" w:rsidR="00754284" w:rsidRDefault="0072166A">
            <w:r>
              <w:rPr>
                <w:i/>
                <w:iCs/>
                <w:color w:val="595959"/>
                <w:sz w:val="18"/>
                <w:szCs w:val="18"/>
              </w:rPr>
              <w:lastRenderedPageBreak/>
              <w:t>SpecParser extracting endpoint + field lists from real specs</w:t>
            </w:r>
          </w:p>
        </w:tc>
      </w:tr>
      <w:tr w:rsidR="00435978" w14:paraId="7E4DE497"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5AB556C" w14:textId="77777777" w:rsidR="00754284" w:rsidRDefault="0072166A">
            <w:r>
              <w:rPr>
                <w:b/>
                <w:bCs/>
                <w:color w:val="1F4E79"/>
                <w:sz w:val="19"/>
                <w:szCs w:val="19"/>
              </w:rPr>
              <w:t>Wed — Day 23</w:t>
            </w:r>
          </w:p>
        </w:tc>
        <w:tc>
          <w:tcPr>
            <w:tcW w:w="800" w:type="dxa"/>
            <w:shd w:val="clear" w:color="auto" w:fill="EBF5FB"/>
            <w:tcMar>
              <w:top w:w="80" w:type="dxa"/>
              <w:left w:w="140" w:type="dxa"/>
              <w:bottom w:w="80" w:type="dxa"/>
              <w:right w:w="140" w:type="dxa"/>
            </w:tcMar>
          </w:tcPr>
          <w:p w14:paraId="78F9021F"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03D36311" w14:textId="77777777" w:rsidR="00754284" w:rsidRDefault="0072166A">
            <w:r>
              <w:rPr>
                <w:color w:val="595959"/>
                <w:sz w:val="19"/>
                <w:szCs w:val="19"/>
              </w:rPr>
              <w:t>No-Spec Fallback: Sample Payload Analysis</w:t>
            </w:r>
          </w:p>
        </w:tc>
        <w:tc>
          <w:tcPr>
            <w:tcW w:w="4260" w:type="dxa"/>
            <w:shd w:val="clear" w:color="auto" w:fill="EBF5FB"/>
            <w:tcMar>
              <w:top w:w="80" w:type="dxa"/>
              <w:left w:w="140" w:type="dxa"/>
              <w:bottom w:w="80" w:type="dxa"/>
              <w:right w:w="140" w:type="dxa"/>
            </w:tcMar>
          </w:tcPr>
          <w:p w14:paraId="5F8C23C5" w14:textId="77777777" w:rsidR="00754284" w:rsidRDefault="0072166A">
            <w:pPr>
              <w:pStyle w:val="ListParagraph"/>
              <w:numPr>
                <w:ilvl w:val="0"/>
                <w:numId w:val="1"/>
              </w:numPr>
              <w:spacing w:before="20" w:after="20"/>
            </w:pPr>
            <w:r>
              <w:rPr>
                <w:color w:val="595959"/>
                <w:sz w:val="18"/>
                <w:szCs w:val="18"/>
              </w:rPr>
              <w:t>Many customer APIs have no spec — build SampleAnalyzer: accepts a raw JSON response payload, infers field names, types, nesting depth, array vs object</w:t>
            </w:r>
          </w:p>
          <w:p w14:paraId="1E4516EF" w14:textId="77777777" w:rsidR="00754284" w:rsidRDefault="0072166A">
            <w:pPr>
              <w:pStyle w:val="ListParagraph"/>
              <w:numPr>
                <w:ilvl w:val="0"/>
                <w:numId w:val="1"/>
              </w:numPr>
              <w:spacing w:before="20" w:after="20"/>
            </w:pPr>
            <w:r>
              <w:rPr>
                <w:color w:val="595959"/>
                <w:sz w:val="18"/>
                <w:szCs w:val="18"/>
              </w:rPr>
              <w:t>Flatten nested JSON to dot-notation field list (reuse logic from Phase 1 JSON parser where possible)</w:t>
            </w:r>
          </w:p>
          <w:p w14:paraId="5B8D848C" w14:textId="77777777" w:rsidR="00754284" w:rsidRDefault="0072166A">
            <w:pPr>
              <w:pStyle w:val="ListParagraph"/>
              <w:numPr>
                <w:ilvl w:val="0"/>
                <w:numId w:val="1"/>
              </w:numPr>
              <w:spacing w:before="20" w:after="20"/>
            </w:pPr>
            <w:r>
              <w:rPr>
                <w:color w:val="595959"/>
                <w:sz w:val="18"/>
                <w:szCs w:val="18"/>
              </w:rPr>
              <w:t>Prompt intern to make this a shared utility — refactor Phase 1 JSON flattener into a common module if it isn't already</w:t>
            </w:r>
          </w:p>
          <w:p w14:paraId="5F22D1C3" w14:textId="77777777" w:rsidR="00754284" w:rsidRDefault="0072166A">
            <w:pPr>
              <w:pStyle w:val="ListParagraph"/>
              <w:numPr>
                <w:ilvl w:val="0"/>
                <w:numId w:val="1"/>
              </w:numPr>
              <w:spacing w:before="20" w:after="20"/>
            </w:pPr>
            <w:r>
              <w:rPr>
                <w:color w:val="595959"/>
                <w:sz w:val="18"/>
                <w:szCs w:val="18"/>
              </w:rPr>
              <w:t>SampleAnalyzer output: same EndpointSchema model as SpecParser — both paths merge at the same interface</w:t>
            </w:r>
          </w:p>
          <w:p w14:paraId="55D61D0D" w14:textId="77777777" w:rsidR="00754284" w:rsidRDefault="0072166A">
            <w:pPr>
              <w:pStyle w:val="ListParagraph"/>
              <w:numPr>
                <w:ilvl w:val="0"/>
                <w:numId w:val="1"/>
              </w:numPr>
              <w:spacing w:before="20" w:after="20"/>
            </w:pPr>
            <w:r>
              <w:rPr>
                <w:color w:val="595959"/>
                <w:sz w:val="18"/>
                <w:szCs w:val="18"/>
              </w:rPr>
              <w:t>Test: feed 5 different real-world-style API response shapes, verify consistent field extraction</w:t>
            </w:r>
          </w:p>
        </w:tc>
        <w:tc>
          <w:tcPr>
            <w:tcW w:w="1200" w:type="dxa"/>
            <w:shd w:val="clear" w:color="auto" w:fill="EBF5FB"/>
            <w:tcMar>
              <w:top w:w="80" w:type="dxa"/>
              <w:left w:w="140" w:type="dxa"/>
              <w:bottom w:w="80" w:type="dxa"/>
              <w:right w:w="140" w:type="dxa"/>
            </w:tcMar>
          </w:tcPr>
          <w:p w14:paraId="12255531" w14:textId="77777777" w:rsidR="00754284" w:rsidRDefault="0072166A">
            <w:r>
              <w:rPr>
                <w:i/>
                <w:iCs/>
                <w:color w:val="595959"/>
                <w:sz w:val="18"/>
                <w:szCs w:val="18"/>
              </w:rPr>
              <w:t>SampleAnalyzer producing EndpointSchema matching SpecParser output format</w:t>
            </w:r>
          </w:p>
        </w:tc>
      </w:tr>
      <w:tr w:rsidR="00435978" w14:paraId="3414BA2D"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245FF97C" w14:textId="77777777" w:rsidR="00754284" w:rsidRDefault="0072166A">
            <w:r>
              <w:rPr>
                <w:b/>
                <w:bCs/>
                <w:color w:val="1F4E79"/>
                <w:sz w:val="19"/>
                <w:szCs w:val="19"/>
              </w:rPr>
              <w:t>Thu — Day 24</w:t>
            </w:r>
          </w:p>
        </w:tc>
        <w:tc>
          <w:tcPr>
            <w:tcW w:w="800" w:type="dxa"/>
            <w:shd w:val="clear" w:color="auto" w:fill="FFFFFF"/>
            <w:tcMar>
              <w:top w:w="80" w:type="dxa"/>
              <w:left w:w="140" w:type="dxa"/>
              <w:bottom w:w="80" w:type="dxa"/>
              <w:right w:w="140" w:type="dxa"/>
            </w:tcMar>
          </w:tcPr>
          <w:p w14:paraId="10F2D667"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4F17E46A" w14:textId="77777777" w:rsidR="00754284" w:rsidRDefault="0072166A">
            <w:r>
              <w:rPr>
                <w:color w:val="595959"/>
                <w:sz w:val="19"/>
                <w:szCs w:val="19"/>
              </w:rPr>
              <w:t>Response Normalization &amp; ParsedSchema Bridge</w:t>
            </w:r>
          </w:p>
        </w:tc>
        <w:tc>
          <w:tcPr>
            <w:tcW w:w="4260" w:type="dxa"/>
            <w:shd w:val="clear" w:color="auto" w:fill="FFFFFF"/>
            <w:tcMar>
              <w:top w:w="80" w:type="dxa"/>
              <w:left w:w="140" w:type="dxa"/>
              <w:bottom w:w="80" w:type="dxa"/>
              <w:right w:w="140" w:type="dxa"/>
            </w:tcMar>
          </w:tcPr>
          <w:p w14:paraId="62A29CC8" w14:textId="77777777" w:rsidR="00754284" w:rsidRDefault="0072166A">
            <w:pPr>
              <w:pStyle w:val="ListParagraph"/>
              <w:numPr>
                <w:ilvl w:val="0"/>
                <w:numId w:val="1"/>
              </w:numPr>
              <w:spacing w:before="20" w:after="20"/>
            </w:pPr>
            <w:r>
              <w:rPr>
                <w:color w:val="595959"/>
                <w:sz w:val="18"/>
                <w:szCs w:val="18"/>
              </w:rPr>
              <w:t>Build ResponseNormalizer: takes EndpointSchema and maps it to the ParsedSchema model from Phase 1 — so the existing SchemaMapper and CodeGenerator can be reused without modification</w:t>
            </w:r>
          </w:p>
          <w:p w14:paraId="1365A28A" w14:textId="77777777" w:rsidR="00754284" w:rsidRDefault="0072166A">
            <w:pPr>
              <w:pStyle w:val="ListParagraph"/>
              <w:numPr>
                <w:ilvl w:val="0"/>
                <w:numId w:val="1"/>
              </w:numPr>
              <w:spacing w:before="20" w:after="20"/>
            </w:pPr>
            <w:r>
              <w:rPr>
                <w:color w:val="595959"/>
                <w:sz w:val="18"/>
                <w:szCs w:val="18"/>
              </w:rPr>
              <w:t>This is the key architectural insight of Phase 2: the LLM mapping and code generation modules are format-agnostic once input is normalized</w:t>
            </w:r>
          </w:p>
          <w:p w14:paraId="3D19419A" w14:textId="77777777" w:rsidR="00754284" w:rsidRDefault="0072166A">
            <w:pPr>
              <w:pStyle w:val="ListParagraph"/>
              <w:numPr>
                <w:ilvl w:val="0"/>
                <w:numId w:val="1"/>
              </w:numPr>
              <w:spacing w:before="20" w:after="20"/>
            </w:pPr>
            <w:r>
              <w:rPr>
                <w:color w:val="595959"/>
                <w:sz w:val="18"/>
                <w:szCs w:val="18"/>
              </w:rPr>
              <w:t xml:space="preserve">Write integration test: SpecParser → ResponseNormalizer → </w:t>
            </w:r>
            <w:r>
              <w:rPr>
                <w:color w:val="595959"/>
                <w:sz w:val="18"/>
                <w:szCs w:val="18"/>
              </w:rPr>
              <w:lastRenderedPageBreak/>
              <w:t>ParsedSchema → confirm fields match expected WMS mappings</w:t>
            </w:r>
          </w:p>
          <w:p w14:paraId="0CF69700" w14:textId="77777777" w:rsidR="00754284" w:rsidRDefault="0072166A">
            <w:pPr>
              <w:pStyle w:val="ListParagraph"/>
              <w:numPr>
                <w:ilvl w:val="0"/>
                <w:numId w:val="1"/>
              </w:numPr>
              <w:spacing w:before="20" w:after="20"/>
            </w:pPr>
            <w:r>
              <w:rPr>
                <w:color w:val="595959"/>
                <w:sz w:val="18"/>
                <w:szCs w:val="18"/>
              </w:rPr>
              <w:t>Document the normalization contract in the architecture doc (update Week 1 component diagram)</w:t>
            </w:r>
          </w:p>
          <w:p w14:paraId="6B0B9D9C" w14:textId="77777777" w:rsidR="00754284" w:rsidRDefault="0072166A">
            <w:pPr>
              <w:pStyle w:val="ListParagraph"/>
              <w:numPr>
                <w:ilvl w:val="0"/>
                <w:numId w:val="1"/>
              </w:numPr>
              <w:spacing w:before="20" w:after="20"/>
            </w:pPr>
            <w:r>
              <w:rPr>
                <w:color w:val="595959"/>
                <w:sz w:val="18"/>
                <w:szCs w:val="18"/>
              </w:rPr>
              <w:t>Review with supervisor: confirm the normalization approach before building on it further</w:t>
            </w:r>
          </w:p>
        </w:tc>
        <w:tc>
          <w:tcPr>
            <w:tcW w:w="1200" w:type="dxa"/>
            <w:shd w:val="clear" w:color="auto" w:fill="FFFFFF"/>
            <w:tcMar>
              <w:top w:w="80" w:type="dxa"/>
              <w:left w:w="140" w:type="dxa"/>
              <w:bottom w:w="80" w:type="dxa"/>
              <w:right w:w="140" w:type="dxa"/>
            </w:tcMar>
          </w:tcPr>
          <w:p w14:paraId="37AA55DF" w14:textId="77777777" w:rsidR="00754284" w:rsidRDefault="0072166A">
            <w:r>
              <w:rPr>
                <w:i/>
                <w:iCs/>
                <w:color w:val="595959"/>
                <w:sz w:val="18"/>
                <w:szCs w:val="18"/>
              </w:rPr>
              <w:lastRenderedPageBreak/>
              <w:t>ResponseNormalizer bridge working; architecture doc updated</w:t>
            </w:r>
          </w:p>
        </w:tc>
      </w:tr>
      <w:tr w:rsidR="00435978" w14:paraId="66088DB5"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357B9CF1" w14:textId="77777777" w:rsidR="00754284" w:rsidRDefault="0072166A">
            <w:r>
              <w:rPr>
                <w:b/>
                <w:bCs/>
                <w:color w:val="1F4E79"/>
                <w:sz w:val="19"/>
                <w:szCs w:val="19"/>
              </w:rPr>
              <w:t>Fri — Day 25</w:t>
            </w:r>
          </w:p>
        </w:tc>
        <w:tc>
          <w:tcPr>
            <w:tcW w:w="800" w:type="dxa"/>
            <w:shd w:val="clear" w:color="auto" w:fill="EBF5FB"/>
            <w:tcMar>
              <w:top w:w="80" w:type="dxa"/>
              <w:left w:w="140" w:type="dxa"/>
              <w:bottom w:w="80" w:type="dxa"/>
              <w:right w:w="140" w:type="dxa"/>
            </w:tcMar>
          </w:tcPr>
          <w:p w14:paraId="6240A6D6"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654D3F0D" w14:textId="77777777" w:rsidR="00754284" w:rsidRDefault="0072166A">
            <w:r>
              <w:rPr>
                <w:color w:val="595959"/>
                <w:sz w:val="19"/>
                <w:szCs w:val="19"/>
              </w:rPr>
              <w:t>Auth Testing &amp; Week 5 Review</w:t>
            </w:r>
          </w:p>
        </w:tc>
        <w:tc>
          <w:tcPr>
            <w:tcW w:w="4260" w:type="dxa"/>
            <w:shd w:val="clear" w:color="auto" w:fill="EBF5FB"/>
            <w:tcMar>
              <w:top w:w="80" w:type="dxa"/>
              <w:left w:w="140" w:type="dxa"/>
              <w:bottom w:w="80" w:type="dxa"/>
              <w:right w:w="140" w:type="dxa"/>
            </w:tcMar>
          </w:tcPr>
          <w:p w14:paraId="5F78B15C" w14:textId="77777777" w:rsidR="00754284" w:rsidRDefault="0072166A">
            <w:pPr>
              <w:pStyle w:val="ListParagraph"/>
              <w:numPr>
                <w:ilvl w:val="0"/>
                <w:numId w:val="1"/>
              </w:numPr>
              <w:spacing w:before="20" w:after="20"/>
            </w:pPr>
            <w:r>
              <w:rPr>
                <w:color w:val="595959"/>
                <w:sz w:val="18"/>
                <w:szCs w:val="18"/>
              </w:rPr>
              <w:t>Set up mock ERP API server locally using FastAPI or WireMock — this becomes the test harness for Weeks 6–8</w:t>
            </w:r>
          </w:p>
          <w:p w14:paraId="3438F5E2" w14:textId="77777777" w:rsidR="00754284" w:rsidRDefault="0072166A">
            <w:pPr>
              <w:pStyle w:val="ListParagraph"/>
              <w:numPr>
                <w:ilvl w:val="0"/>
                <w:numId w:val="1"/>
              </w:numPr>
              <w:spacing w:before="20" w:after="20"/>
            </w:pPr>
            <w:r>
              <w:rPr>
                <w:color w:val="595959"/>
                <w:sz w:val="18"/>
                <w:szCs w:val="18"/>
              </w:rPr>
              <w:t>Mock server should simulate: an inventory endpoint (GET), an order push endpoint (POST), and a token endpoint (OAuth 2.0)</w:t>
            </w:r>
          </w:p>
          <w:p w14:paraId="083DA251" w14:textId="77777777" w:rsidR="00754284" w:rsidRDefault="0072166A">
            <w:pPr>
              <w:pStyle w:val="ListParagraph"/>
              <w:numPr>
                <w:ilvl w:val="0"/>
                <w:numId w:val="1"/>
              </w:numPr>
              <w:spacing w:before="20" w:after="20"/>
            </w:pPr>
            <w:r>
              <w:rPr>
                <w:color w:val="595959"/>
                <w:sz w:val="18"/>
                <w:szCs w:val="18"/>
              </w:rPr>
              <w:t>Run APIClient + SpecParser against the mock server end-to-end — confirm full auth → spec parse → normalize flow</w:t>
            </w:r>
          </w:p>
          <w:p w14:paraId="3F88AE48" w14:textId="77777777" w:rsidR="00754284" w:rsidRDefault="0072166A">
            <w:pPr>
              <w:pStyle w:val="ListParagraph"/>
              <w:numPr>
                <w:ilvl w:val="0"/>
                <w:numId w:val="1"/>
              </w:numPr>
              <w:spacing w:before="20" w:after="20"/>
            </w:pPr>
            <w:r>
              <w:rPr>
                <w:color w:val="595959"/>
                <w:sz w:val="18"/>
                <w:szCs w:val="18"/>
              </w:rPr>
              <w:t>Write Week 5 status update; update GitHub board for Week 6</w:t>
            </w:r>
          </w:p>
          <w:p w14:paraId="7992C41D" w14:textId="77777777" w:rsidR="00754284" w:rsidRDefault="0072166A">
            <w:pPr>
              <w:pStyle w:val="ListParagraph"/>
              <w:numPr>
                <w:ilvl w:val="0"/>
                <w:numId w:val="1"/>
              </w:numPr>
              <w:spacing w:before="20" w:after="20"/>
            </w:pPr>
            <w:r>
              <w:rPr>
                <w:color w:val="595959"/>
                <w:sz w:val="18"/>
                <w:szCs w:val="18"/>
              </w:rPr>
              <w:t>Supervisor review: confirm mock server design is sufficient for testing purposes</w:t>
            </w:r>
          </w:p>
        </w:tc>
        <w:tc>
          <w:tcPr>
            <w:tcW w:w="1200" w:type="dxa"/>
            <w:shd w:val="clear" w:color="auto" w:fill="EBF5FB"/>
            <w:tcMar>
              <w:top w:w="80" w:type="dxa"/>
              <w:left w:w="140" w:type="dxa"/>
              <w:bottom w:w="80" w:type="dxa"/>
              <w:right w:w="140" w:type="dxa"/>
            </w:tcMar>
          </w:tcPr>
          <w:p w14:paraId="0E7A8313" w14:textId="77777777" w:rsidR="00754284" w:rsidRDefault="0072166A">
            <w:r>
              <w:rPr>
                <w:i/>
                <w:iCs/>
                <w:color w:val="595959"/>
                <w:sz w:val="18"/>
                <w:szCs w:val="18"/>
              </w:rPr>
              <w:t>Mock ERP server running; full foundation stack tested against it</w:t>
            </w:r>
          </w:p>
        </w:tc>
      </w:tr>
    </w:tbl>
    <w:p w14:paraId="4E81FA1D" w14:textId="77777777" w:rsidR="00754284" w:rsidRDefault="00754284"/>
    <w:p w14:paraId="4F2BCDF9" w14:textId="77777777" w:rsidR="00435978" w:rsidRDefault="00435978">
      <w:pPr>
        <w:pStyle w:val="Heading2"/>
      </w:pPr>
    </w:p>
    <w:p w14:paraId="6463C896" w14:textId="77777777" w:rsidR="00435978" w:rsidRDefault="00435978">
      <w:pPr>
        <w:pStyle w:val="Heading2"/>
      </w:pPr>
    </w:p>
    <w:p w14:paraId="6C5B440C" w14:textId="77777777" w:rsidR="00435978" w:rsidRDefault="00435978">
      <w:pPr>
        <w:pStyle w:val="Heading2"/>
      </w:pPr>
    </w:p>
    <w:p w14:paraId="4E9C149E" w14:textId="77777777" w:rsidR="00435978" w:rsidRDefault="00435978">
      <w:pPr>
        <w:pStyle w:val="Heading2"/>
      </w:pPr>
    </w:p>
    <w:p w14:paraId="41CBDF4F" w14:textId="77777777" w:rsidR="00435978" w:rsidRDefault="00435978">
      <w:pPr>
        <w:pStyle w:val="Heading2"/>
      </w:pPr>
    </w:p>
    <w:p w14:paraId="29257B5F" w14:textId="77777777" w:rsidR="00435978" w:rsidRDefault="00435978">
      <w:pPr>
        <w:pStyle w:val="Heading2"/>
      </w:pPr>
    </w:p>
    <w:p w14:paraId="3316BD0F" w14:textId="77777777" w:rsidR="00435978" w:rsidRDefault="00435978">
      <w:pPr>
        <w:pStyle w:val="Heading2"/>
      </w:pPr>
    </w:p>
    <w:p w14:paraId="123DF5A4" w14:textId="77777777" w:rsidR="00435978" w:rsidRDefault="00435978">
      <w:pPr>
        <w:pStyle w:val="Heading2"/>
      </w:pPr>
    </w:p>
    <w:p w14:paraId="6B650CEA" w14:textId="0A5FA4B2" w:rsidR="00754284" w:rsidRDefault="0072166A">
      <w:pPr>
        <w:pStyle w:val="Heading2"/>
      </w:pPr>
      <w:r>
        <w:lastRenderedPageBreak/>
        <w:t>Week 5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435978" w14:paraId="78694298"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1EAD59CE" w14:textId="77777777" w:rsidR="00754284" w:rsidRDefault="0072166A">
            <w:r>
              <w:rPr>
                <w:b/>
                <w:bCs/>
                <w:color w:val="FFFFFF"/>
                <w:sz w:val="19"/>
                <w:szCs w:val="19"/>
              </w:rPr>
              <w:t>Deliverable</w:t>
            </w:r>
          </w:p>
        </w:tc>
        <w:tc>
          <w:tcPr>
            <w:tcW w:w="4360" w:type="dxa"/>
            <w:shd w:val="clear" w:color="auto" w:fill="2E75B6"/>
            <w:tcMar>
              <w:top w:w="100" w:type="dxa"/>
              <w:left w:w="140" w:type="dxa"/>
              <w:bottom w:w="100" w:type="dxa"/>
              <w:right w:w="140" w:type="dxa"/>
            </w:tcMar>
          </w:tcPr>
          <w:p w14:paraId="7B5B03C8" w14:textId="77777777" w:rsidR="00754284" w:rsidRDefault="0072166A">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6DAD0897" w14:textId="77777777" w:rsidR="00754284" w:rsidRDefault="0072166A">
            <w:r>
              <w:rPr>
                <w:b/>
                <w:bCs/>
                <w:color w:val="FFFFFF"/>
                <w:sz w:val="19"/>
                <w:szCs w:val="19"/>
              </w:rPr>
              <w:t>Owner / Reviewer</w:t>
            </w:r>
          </w:p>
        </w:tc>
      </w:tr>
      <w:tr w:rsidR="00435978" w14:paraId="7F2BEB9F"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0FE70D09" w14:textId="77777777" w:rsidR="00754284" w:rsidRDefault="0072166A">
            <w:r>
              <w:rPr>
                <w:color w:val="595959"/>
                <w:sz w:val="19"/>
                <w:szCs w:val="19"/>
              </w:rPr>
              <w:t>APIClient Class</w:t>
            </w:r>
          </w:p>
        </w:tc>
        <w:tc>
          <w:tcPr>
            <w:tcW w:w="4360" w:type="dxa"/>
            <w:shd w:val="clear" w:color="auto" w:fill="EBF5FB"/>
            <w:tcMar>
              <w:top w:w="80" w:type="dxa"/>
              <w:left w:w="140" w:type="dxa"/>
              <w:bottom w:w="80" w:type="dxa"/>
              <w:right w:w="140" w:type="dxa"/>
            </w:tcMar>
          </w:tcPr>
          <w:p w14:paraId="2DEBBAE2" w14:textId="77777777" w:rsidR="00754284" w:rsidRDefault="0072166A">
            <w:r>
              <w:rPr>
                <w:color w:val="595959"/>
                <w:sz w:val="19"/>
                <w:szCs w:val="19"/>
              </w:rPr>
              <w:t>HTTP client with OAuth 2.0 as default; API Key and Basic Auth as legacy fallbacks; unit tested</w:t>
            </w:r>
          </w:p>
        </w:tc>
        <w:tc>
          <w:tcPr>
            <w:tcW w:w="2800" w:type="dxa"/>
            <w:shd w:val="clear" w:color="auto" w:fill="EBF5FB"/>
            <w:tcMar>
              <w:top w:w="80" w:type="dxa"/>
              <w:left w:w="140" w:type="dxa"/>
              <w:bottom w:w="80" w:type="dxa"/>
              <w:right w:w="140" w:type="dxa"/>
            </w:tcMar>
          </w:tcPr>
          <w:p w14:paraId="476D34D0" w14:textId="77777777" w:rsidR="00754284" w:rsidRDefault="0072166A">
            <w:r>
              <w:rPr>
                <w:color w:val="595959"/>
                <w:sz w:val="19"/>
                <w:szCs w:val="19"/>
              </w:rPr>
              <w:t>Intern → Supervisor</w:t>
            </w:r>
          </w:p>
        </w:tc>
      </w:tr>
      <w:tr w:rsidR="00435978" w14:paraId="4E225EAC"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078E2EF" w14:textId="77777777" w:rsidR="00754284" w:rsidRDefault="0072166A">
            <w:proofErr w:type="spellStart"/>
            <w:r>
              <w:rPr>
                <w:color w:val="595959"/>
                <w:sz w:val="19"/>
                <w:szCs w:val="19"/>
              </w:rPr>
              <w:t>SpecParser</w:t>
            </w:r>
            <w:proofErr w:type="spellEnd"/>
            <w:r>
              <w:rPr>
                <w:color w:val="595959"/>
                <w:sz w:val="19"/>
                <w:szCs w:val="19"/>
              </w:rPr>
              <w:t xml:space="preserve"> Class</w:t>
            </w:r>
          </w:p>
        </w:tc>
        <w:tc>
          <w:tcPr>
            <w:tcW w:w="4360" w:type="dxa"/>
            <w:shd w:val="clear" w:color="auto" w:fill="FFFFFF"/>
            <w:tcMar>
              <w:top w:w="80" w:type="dxa"/>
              <w:left w:w="140" w:type="dxa"/>
              <w:bottom w:w="80" w:type="dxa"/>
              <w:right w:w="140" w:type="dxa"/>
            </w:tcMar>
          </w:tcPr>
          <w:p w14:paraId="38A69C21" w14:textId="77777777" w:rsidR="00754284" w:rsidRDefault="0072166A">
            <w:r>
              <w:rPr>
                <w:color w:val="595959"/>
                <w:sz w:val="19"/>
                <w:szCs w:val="19"/>
              </w:rPr>
              <w:t>OpenAPI/Swagger parser → EndpointSchema; tested against 2+ real specs</w:t>
            </w:r>
          </w:p>
        </w:tc>
        <w:tc>
          <w:tcPr>
            <w:tcW w:w="2800" w:type="dxa"/>
            <w:shd w:val="clear" w:color="auto" w:fill="FFFFFF"/>
            <w:tcMar>
              <w:top w:w="80" w:type="dxa"/>
              <w:left w:w="140" w:type="dxa"/>
              <w:bottom w:w="80" w:type="dxa"/>
              <w:right w:w="140" w:type="dxa"/>
            </w:tcMar>
          </w:tcPr>
          <w:p w14:paraId="6AC06565" w14:textId="77777777" w:rsidR="00754284" w:rsidRDefault="0072166A">
            <w:r>
              <w:rPr>
                <w:color w:val="595959"/>
                <w:sz w:val="19"/>
                <w:szCs w:val="19"/>
              </w:rPr>
              <w:t>Intern</w:t>
            </w:r>
          </w:p>
        </w:tc>
      </w:tr>
      <w:tr w:rsidR="00435978" w14:paraId="103CFC34"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54A43170" w14:textId="77777777" w:rsidR="00754284" w:rsidRDefault="0072166A">
            <w:r>
              <w:rPr>
                <w:color w:val="595959"/>
                <w:sz w:val="19"/>
                <w:szCs w:val="19"/>
              </w:rPr>
              <w:t>SampleAnalyzer Class</w:t>
            </w:r>
          </w:p>
        </w:tc>
        <w:tc>
          <w:tcPr>
            <w:tcW w:w="4360" w:type="dxa"/>
            <w:shd w:val="clear" w:color="auto" w:fill="EBF5FB"/>
            <w:tcMar>
              <w:top w:w="80" w:type="dxa"/>
              <w:left w:w="140" w:type="dxa"/>
              <w:bottom w:w="80" w:type="dxa"/>
              <w:right w:w="140" w:type="dxa"/>
            </w:tcMar>
          </w:tcPr>
          <w:p w14:paraId="3A096A22" w14:textId="77777777" w:rsidR="00754284" w:rsidRDefault="0072166A">
            <w:r>
              <w:rPr>
                <w:color w:val="595959"/>
                <w:sz w:val="19"/>
                <w:szCs w:val="19"/>
              </w:rPr>
              <w:t>JSON payload analyzer → EndpointSchema; same output format as SpecParser</w:t>
            </w:r>
          </w:p>
        </w:tc>
        <w:tc>
          <w:tcPr>
            <w:tcW w:w="2800" w:type="dxa"/>
            <w:shd w:val="clear" w:color="auto" w:fill="EBF5FB"/>
            <w:tcMar>
              <w:top w:w="80" w:type="dxa"/>
              <w:left w:w="140" w:type="dxa"/>
              <w:bottom w:w="80" w:type="dxa"/>
              <w:right w:w="140" w:type="dxa"/>
            </w:tcMar>
          </w:tcPr>
          <w:p w14:paraId="16396907" w14:textId="77777777" w:rsidR="00754284" w:rsidRDefault="0072166A">
            <w:r>
              <w:rPr>
                <w:color w:val="595959"/>
                <w:sz w:val="19"/>
                <w:szCs w:val="19"/>
              </w:rPr>
              <w:t>Intern</w:t>
            </w:r>
          </w:p>
        </w:tc>
      </w:tr>
      <w:tr w:rsidR="00435978" w14:paraId="2936DE9C"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2A4C52A4" w14:textId="77777777" w:rsidR="00754284" w:rsidRDefault="0072166A">
            <w:proofErr w:type="spellStart"/>
            <w:r>
              <w:rPr>
                <w:color w:val="595959"/>
                <w:sz w:val="19"/>
                <w:szCs w:val="19"/>
              </w:rPr>
              <w:t>ResponseNormalizer</w:t>
            </w:r>
            <w:proofErr w:type="spellEnd"/>
          </w:p>
        </w:tc>
        <w:tc>
          <w:tcPr>
            <w:tcW w:w="4360" w:type="dxa"/>
            <w:shd w:val="clear" w:color="auto" w:fill="FFFFFF"/>
            <w:tcMar>
              <w:top w:w="80" w:type="dxa"/>
              <w:left w:w="140" w:type="dxa"/>
              <w:bottom w:w="80" w:type="dxa"/>
              <w:right w:w="140" w:type="dxa"/>
            </w:tcMar>
          </w:tcPr>
          <w:p w14:paraId="4D0B1A58" w14:textId="77777777" w:rsidR="00754284" w:rsidRDefault="0072166A">
            <w:r>
              <w:rPr>
                <w:color w:val="595959"/>
                <w:sz w:val="19"/>
                <w:szCs w:val="19"/>
              </w:rPr>
              <w:t>EndpointSchema → ParsedSchema bridge; integration tested</w:t>
            </w:r>
          </w:p>
        </w:tc>
        <w:tc>
          <w:tcPr>
            <w:tcW w:w="2800" w:type="dxa"/>
            <w:shd w:val="clear" w:color="auto" w:fill="FFFFFF"/>
            <w:tcMar>
              <w:top w:w="80" w:type="dxa"/>
              <w:left w:w="140" w:type="dxa"/>
              <w:bottom w:w="80" w:type="dxa"/>
              <w:right w:w="140" w:type="dxa"/>
            </w:tcMar>
          </w:tcPr>
          <w:p w14:paraId="3DFE87B9" w14:textId="77777777" w:rsidR="00754284" w:rsidRDefault="0072166A">
            <w:r>
              <w:rPr>
                <w:color w:val="595959"/>
                <w:sz w:val="19"/>
                <w:szCs w:val="19"/>
              </w:rPr>
              <w:t>Intern → Supervisor review</w:t>
            </w:r>
          </w:p>
        </w:tc>
      </w:tr>
      <w:tr w:rsidR="00435978" w14:paraId="1382F881"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4C385A04" w14:textId="77777777" w:rsidR="00754284" w:rsidRDefault="0072166A">
            <w:r>
              <w:rPr>
                <w:color w:val="595959"/>
                <w:sz w:val="19"/>
                <w:szCs w:val="19"/>
              </w:rPr>
              <w:t>Mock ERP API Server</w:t>
            </w:r>
          </w:p>
        </w:tc>
        <w:tc>
          <w:tcPr>
            <w:tcW w:w="4360" w:type="dxa"/>
            <w:shd w:val="clear" w:color="auto" w:fill="EBF5FB"/>
            <w:tcMar>
              <w:top w:w="80" w:type="dxa"/>
              <w:left w:w="140" w:type="dxa"/>
              <w:bottom w:w="80" w:type="dxa"/>
              <w:right w:w="140" w:type="dxa"/>
            </w:tcMar>
          </w:tcPr>
          <w:p w14:paraId="28E22EE2" w14:textId="77777777" w:rsidR="00754284" w:rsidRDefault="0072166A">
            <w:r>
              <w:rPr>
                <w:color w:val="595959"/>
                <w:sz w:val="19"/>
                <w:szCs w:val="19"/>
              </w:rPr>
              <w:t>FastAPI mock with GET inventory, POST order, OAuth token endpoints</w:t>
            </w:r>
          </w:p>
        </w:tc>
        <w:tc>
          <w:tcPr>
            <w:tcW w:w="2800" w:type="dxa"/>
            <w:shd w:val="clear" w:color="auto" w:fill="EBF5FB"/>
            <w:tcMar>
              <w:top w:w="80" w:type="dxa"/>
              <w:left w:w="140" w:type="dxa"/>
              <w:bottom w:w="80" w:type="dxa"/>
              <w:right w:w="140" w:type="dxa"/>
            </w:tcMar>
          </w:tcPr>
          <w:p w14:paraId="082D6F5E" w14:textId="77777777" w:rsidR="00754284" w:rsidRDefault="0072166A">
            <w:r>
              <w:rPr>
                <w:color w:val="595959"/>
                <w:sz w:val="19"/>
                <w:szCs w:val="19"/>
              </w:rPr>
              <w:t>Intern (used Weeks 6–8)</w:t>
            </w:r>
          </w:p>
        </w:tc>
      </w:tr>
      <w:tr w:rsidR="00435978" w14:paraId="16D54F9B"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36B3A805" w14:textId="77777777" w:rsidR="00754284" w:rsidRDefault="0072166A">
            <w:r>
              <w:rPr>
                <w:color w:val="595959"/>
                <w:sz w:val="19"/>
                <w:szCs w:val="19"/>
              </w:rPr>
              <w:t>Week 5 Status Update</w:t>
            </w:r>
          </w:p>
        </w:tc>
        <w:tc>
          <w:tcPr>
            <w:tcW w:w="4360" w:type="dxa"/>
            <w:shd w:val="clear" w:color="auto" w:fill="FFFFFF"/>
            <w:tcMar>
              <w:top w:w="80" w:type="dxa"/>
              <w:left w:w="140" w:type="dxa"/>
              <w:bottom w:w="80" w:type="dxa"/>
              <w:right w:w="140" w:type="dxa"/>
            </w:tcMar>
          </w:tcPr>
          <w:p w14:paraId="25419D29" w14:textId="77777777" w:rsidR="00754284" w:rsidRDefault="0072166A">
            <w:r>
              <w:rPr>
                <w:color w:val="595959"/>
                <w:sz w:val="19"/>
                <w:szCs w:val="19"/>
              </w:rPr>
              <w:t>Written summary; architecture doc updated with normalization contract</w:t>
            </w:r>
          </w:p>
        </w:tc>
        <w:tc>
          <w:tcPr>
            <w:tcW w:w="2800" w:type="dxa"/>
            <w:shd w:val="clear" w:color="auto" w:fill="FFFFFF"/>
            <w:tcMar>
              <w:top w:w="80" w:type="dxa"/>
              <w:left w:w="140" w:type="dxa"/>
              <w:bottom w:w="80" w:type="dxa"/>
              <w:right w:w="140" w:type="dxa"/>
            </w:tcMar>
          </w:tcPr>
          <w:p w14:paraId="61370376" w14:textId="77777777" w:rsidR="00754284" w:rsidRDefault="0072166A">
            <w:r>
              <w:rPr>
                <w:color w:val="595959"/>
                <w:sz w:val="19"/>
                <w:szCs w:val="19"/>
              </w:rPr>
              <w:t>Intern → Supervisor</w:t>
            </w:r>
          </w:p>
        </w:tc>
      </w:tr>
    </w:tbl>
    <w:p w14:paraId="2E55D7B8" w14:textId="77777777" w:rsidR="00754284" w:rsidRDefault="007542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284" w14:paraId="25FF4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8F5"/>
            <w:tcMar>
              <w:top w:w="120" w:type="dxa"/>
              <w:left w:w="200" w:type="dxa"/>
              <w:bottom w:w="120" w:type="dxa"/>
              <w:right w:w="200" w:type="dxa"/>
            </w:tcMar>
          </w:tcPr>
          <w:p w14:paraId="2E4166B7" w14:textId="77777777" w:rsidR="00754284" w:rsidRDefault="0072166A">
            <w:pPr>
              <w:spacing w:after="40"/>
            </w:pPr>
            <w:r>
              <w:rPr>
                <w:b/>
                <w:bCs/>
                <w:color w:val="117A65"/>
                <w:sz w:val="20"/>
                <w:szCs w:val="20"/>
              </w:rPr>
              <w:t>💡</w:t>
            </w:r>
            <w:r>
              <w:rPr>
                <w:b/>
                <w:bCs/>
                <w:color w:val="117A65"/>
                <w:sz w:val="20"/>
                <w:szCs w:val="20"/>
              </w:rPr>
              <w:t xml:space="preserve">  Reuse Principle</w:t>
            </w:r>
          </w:p>
          <w:p w14:paraId="1E0E4F27" w14:textId="77777777" w:rsidR="00754284" w:rsidRDefault="0072166A">
            <w:r>
              <w:rPr>
                <w:color w:val="117A65"/>
                <w:sz w:val="20"/>
                <w:szCs w:val="20"/>
              </w:rPr>
              <w:t>The Phase 2 architecture wins if the intern never has to modify SchemaMapper or the LLM prompt — they should work identically whether the input came from a CSV file or a REST API response. If changes to those modules are needed, escalate to the supervisor before making them; it likely means the normalization layer needs adjusting instead.</w:t>
            </w:r>
          </w:p>
        </w:tc>
      </w:tr>
    </w:tbl>
    <w:p w14:paraId="4D88C0CD" w14:textId="77777777" w:rsidR="00754284" w:rsidRDefault="00754284">
      <w:pPr>
        <w:pageBreakBefore/>
      </w:pPr>
    </w:p>
    <w:p w14:paraId="12595337" w14:textId="77777777" w:rsidR="00754284" w:rsidRDefault="0072166A">
      <w:pPr>
        <w:pStyle w:val="Heading1"/>
        <w:pBdr>
          <w:bottom w:val="single" w:sz="8" w:space="4" w:color="2E75B6"/>
        </w:pBdr>
      </w:pPr>
      <w:r>
        <w:t>Week 6 — REST Endpoint Discovery &amp; Mapping  (Hrs 201–240)</w:t>
      </w:r>
    </w:p>
    <w:p w14:paraId="07DA1730" w14:textId="77777777" w:rsidR="00754284" w:rsidRDefault="0072166A">
      <w:pPr>
        <w:spacing w:before="60" w:after="60"/>
      </w:pPr>
      <w:r>
        <w:rPr>
          <w:color w:val="595959"/>
        </w:rPr>
        <w:t>The intern builds the interactive endpoint discovery flow — the equivalent of Week 3's confirmation CLI but for REST APIs. The agent walks the user through identifying which endpoints to poll or push, confirms field mappings, and handles the added complexity of pagination, rate limits, and nested response structures.</w:t>
      </w:r>
    </w:p>
    <w:p w14:paraId="54B83460" w14:textId="77777777" w:rsidR="00754284" w:rsidRDefault="00754284"/>
    <w:p w14:paraId="39BE1999" w14:textId="77777777" w:rsidR="00754284" w:rsidRDefault="0072166A">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759"/>
        <w:gridCol w:w="1834"/>
        <w:gridCol w:w="3970"/>
        <w:gridCol w:w="1781"/>
      </w:tblGrid>
      <w:tr w:rsidR="00435978" w14:paraId="2FB466C6"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4CE8CA70" w14:textId="77777777" w:rsidR="00754284" w:rsidRDefault="0072166A">
            <w:r>
              <w:rPr>
                <w:b/>
                <w:bCs/>
                <w:color w:val="FFFFFF"/>
                <w:sz w:val="19"/>
                <w:szCs w:val="19"/>
              </w:rPr>
              <w:t>Day</w:t>
            </w:r>
          </w:p>
        </w:tc>
        <w:tc>
          <w:tcPr>
            <w:tcW w:w="800" w:type="dxa"/>
            <w:shd w:val="clear" w:color="auto" w:fill="1F4E79"/>
            <w:tcMar>
              <w:top w:w="100" w:type="dxa"/>
              <w:left w:w="140" w:type="dxa"/>
              <w:bottom w:w="100" w:type="dxa"/>
              <w:right w:w="140" w:type="dxa"/>
            </w:tcMar>
          </w:tcPr>
          <w:p w14:paraId="19AB0BF2" w14:textId="77777777" w:rsidR="00754284" w:rsidRDefault="0072166A">
            <w:r>
              <w:rPr>
                <w:b/>
                <w:bCs/>
                <w:color w:val="FFFFFF"/>
                <w:sz w:val="19"/>
                <w:szCs w:val="19"/>
              </w:rPr>
              <w:t>Hrs</w:t>
            </w:r>
          </w:p>
        </w:tc>
        <w:tc>
          <w:tcPr>
            <w:tcW w:w="2000" w:type="dxa"/>
            <w:shd w:val="clear" w:color="auto" w:fill="1F4E79"/>
            <w:tcMar>
              <w:top w:w="100" w:type="dxa"/>
              <w:left w:w="140" w:type="dxa"/>
              <w:bottom w:w="100" w:type="dxa"/>
              <w:right w:w="140" w:type="dxa"/>
            </w:tcMar>
          </w:tcPr>
          <w:p w14:paraId="51F613E9" w14:textId="77777777" w:rsidR="00754284" w:rsidRDefault="0072166A">
            <w:r>
              <w:rPr>
                <w:b/>
                <w:bCs/>
                <w:color w:val="FFFFFF"/>
                <w:sz w:val="19"/>
                <w:szCs w:val="19"/>
              </w:rPr>
              <w:t>Theme</w:t>
            </w:r>
          </w:p>
        </w:tc>
        <w:tc>
          <w:tcPr>
            <w:tcW w:w="4260" w:type="dxa"/>
            <w:shd w:val="clear" w:color="auto" w:fill="1F4E79"/>
            <w:tcMar>
              <w:top w:w="100" w:type="dxa"/>
              <w:left w:w="140" w:type="dxa"/>
              <w:bottom w:w="100" w:type="dxa"/>
              <w:right w:w="140" w:type="dxa"/>
            </w:tcMar>
          </w:tcPr>
          <w:p w14:paraId="6866B90B" w14:textId="77777777" w:rsidR="00754284" w:rsidRDefault="0072166A">
            <w:r>
              <w:rPr>
                <w:b/>
                <w:bCs/>
                <w:color w:val="FFFFFF"/>
                <w:sz w:val="19"/>
                <w:szCs w:val="19"/>
              </w:rPr>
              <w:t>Tasks</w:t>
            </w:r>
          </w:p>
        </w:tc>
        <w:tc>
          <w:tcPr>
            <w:tcW w:w="1200" w:type="dxa"/>
            <w:shd w:val="clear" w:color="auto" w:fill="1F4E79"/>
            <w:tcMar>
              <w:top w:w="100" w:type="dxa"/>
              <w:left w:w="140" w:type="dxa"/>
              <w:bottom w:w="100" w:type="dxa"/>
              <w:right w:w="140" w:type="dxa"/>
            </w:tcMar>
          </w:tcPr>
          <w:p w14:paraId="47D5CE50" w14:textId="77777777" w:rsidR="00754284" w:rsidRDefault="0072166A">
            <w:r>
              <w:rPr>
                <w:b/>
                <w:bCs/>
                <w:color w:val="FFFFFF"/>
                <w:sz w:val="19"/>
                <w:szCs w:val="19"/>
              </w:rPr>
              <w:t>End-of-Day Check</w:t>
            </w:r>
          </w:p>
        </w:tc>
      </w:tr>
      <w:tr w:rsidR="00435978" w14:paraId="5ED6C7FA"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125029BA" w14:textId="77777777" w:rsidR="00754284" w:rsidRDefault="0072166A">
            <w:r>
              <w:rPr>
                <w:b/>
                <w:bCs/>
                <w:color w:val="1F4E79"/>
                <w:sz w:val="19"/>
                <w:szCs w:val="19"/>
              </w:rPr>
              <w:t>Mon — Day 26</w:t>
            </w:r>
          </w:p>
        </w:tc>
        <w:tc>
          <w:tcPr>
            <w:tcW w:w="800" w:type="dxa"/>
            <w:shd w:val="clear" w:color="auto" w:fill="EBF5FB"/>
            <w:tcMar>
              <w:top w:w="80" w:type="dxa"/>
              <w:left w:w="140" w:type="dxa"/>
              <w:bottom w:w="80" w:type="dxa"/>
              <w:right w:w="140" w:type="dxa"/>
            </w:tcMar>
          </w:tcPr>
          <w:p w14:paraId="285D78CC"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24EFF4BD" w14:textId="77777777" w:rsidR="00754284" w:rsidRDefault="0072166A">
            <w:r>
              <w:rPr>
                <w:color w:val="595959"/>
                <w:sz w:val="19"/>
                <w:szCs w:val="19"/>
              </w:rPr>
              <w:t>Endpoint Discovery CLI</w:t>
            </w:r>
          </w:p>
        </w:tc>
        <w:tc>
          <w:tcPr>
            <w:tcW w:w="4260" w:type="dxa"/>
            <w:shd w:val="clear" w:color="auto" w:fill="EBF5FB"/>
            <w:tcMar>
              <w:top w:w="80" w:type="dxa"/>
              <w:left w:w="140" w:type="dxa"/>
              <w:bottom w:w="80" w:type="dxa"/>
              <w:right w:w="140" w:type="dxa"/>
            </w:tcMar>
          </w:tcPr>
          <w:p w14:paraId="248CCD34" w14:textId="77777777" w:rsidR="00754284" w:rsidRDefault="0072166A">
            <w:pPr>
              <w:pStyle w:val="ListParagraph"/>
              <w:numPr>
                <w:ilvl w:val="0"/>
                <w:numId w:val="1"/>
              </w:numPr>
              <w:spacing w:before="20" w:after="20"/>
            </w:pPr>
            <w:r>
              <w:rPr>
                <w:color w:val="595959"/>
                <w:sz w:val="18"/>
                <w:szCs w:val="18"/>
              </w:rPr>
              <w:t>Build EndpointDiscovery module: presents user with list of discovered endpoints from SpecParser or SampleAnalyzer, asks them to select which to integrate (GET for pull, POST/PUT for push)</w:t>
            </w:r>
          </w:p>
          <w:p w14:paraId="48A915DD" w14:textId="77777777" w:rsidR="00754284" w:rsidRDefault="0072166A">
            <w:pPr>
              <w:pStyle w:val="ListParagraph"/>
              <w:numPr>
                <w:ilvl w:val="0"/>
                <w:numId w:val="1"/>
              </w:numPr>
              <w:spacing w:before="20" w:after="20"/>
            </w:pPr>
            <w:r>
              <w:rPr>
                <w:color w:val="595959"/>
                <w:sz w:val="18"/>
                <w:szCs w:val="18"/>
              </w:rPr>
              <w:t>For each selected endpoint: display field list with inferred types and sample values</w:t>
            </w:r>
          </w:p>
          <w:p w14:paraId="19B88E30" w14:textId="77777777" w:rsidR="00754284" w:rsidRDefault="0072166A">
            <w:pPr>
              <w:pStyle w:val="ListParagraph"/>
              <w:numPr>
                <w:ilvl w:val="0"/>
                <w:numId w:val="1"/>
              </w:numPr>
              <w:spacing w:before="20" w:after="20"/>
            </w:pPr>
            <w:r>
              <w:rPr>
                <w:color w:val="595959"/>
                <w:sz w:val="18"/>
                <w:szCs w:val="18"/>
              </w:rPr>
              <w:t>Add endpoint metadata capture: polling frequency (on-demand / scheduled / event-triggered), direction (inbound to WMS / outbound from WMS)</w:t>
            </w:r>
          </w:p>
          <w:p w14:paraId="5833852D" w14:textId="77777777" w:rsidR="00754284" w:rsidRDefault="0072166A">
            <w:pPr>
              <w:pStyle w:val="ListParagraph"/>
              <w:numPr>
                <w:ilvl w:val="0"/>
                <w:numId w:val="1"/>
              </w:numPr>
              <w:spacing w:before="20" w:after="20"/>
            </w:pPr>
            <w:r>
              <w:rPr>
                <w:color w:val="595959"/>
                <w:sz w:val="18"/>
                <w:szCs w:val="18"/>
              </w:rPr>
              <w:t>Store selections as EndpointConfig Pydantic model: {url, method, auth_strategy, direction, polling_frequency, selected_fields}</w:t>
            </w:r>
          </w:p>
          <w:p w14:paraId="4B8902F6" w14:textId="77777777" w:rsidR="00754284" w:rsidRDefault="0072166A">
            <w:pPr>
              <w:pStyle w:val="ListParagraph"/>
              <w:numPr>
                <w:ilvl w:val="0"/>
                <w:numId w:val="1"/>
              </w:numPr>
              <w:spacing w:before="20" w:after="20"/>
            </w:pPr>
            <w:r>
              <w:rPr>
                <w:color w:val="595959"/>
                <w:sz w:val="18"/>
                <w:szCs w:val="18"/>
              </w:rPr>
              <w:t>Test the discovery flow against the mock ERP server from Week 5</w:t>
            </w:r>
          </w:p>
        </w:tc>
        <w:tc>
          <w:tcPr>
            <w:tcW w:w="1200" w:type="dxa"/>
            <w:shd w:val="clear" w:color="auto" w:fill="EBF5FB"/>
            <w:tcMar>
              <w:top w:w="80" w:type="dxa"/>
              <w:left w:w="140" w:type="dxa"/>
              <w:bottom w:w="80" w:type="dxa"/>
              <w:right w:w="140" w:type="dxa"/>
            </w:tcMar>
          </w:tcPr>
          <w:p w14:paraId="62437B9F" w14:textId="77777777" w:rsidR="00754284" w:rsidRDefault="0072166A">
            <w:r>
              <w:rPr>
                <w:i/>
                <w:iCs/>
                <w:color w:val="595959"/>
                <w:sz w:val="18"/>
                <w:szCs w:val="18"/>
              </w:rPr>
              <w:t>EndpointDiscovery CLI selecting and storing endpoint configs</w:t>
            </w:r>
          </w:p>
        </w:tc>
      </w:tr>
      <w:tr w:rsidR="00435978" w14:paraId="4B909C64"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27230F4B" w14:textId="77777777" w:rsidR="00754284" w:rsidRDefault="0072166A">
            <w:r>
              <w:rPr>
                <w:b/>
                <w:bCs/>
                <w:color w:val="1F4E79"/>
                <w:sz w:val="19"/>
                <w:szCs w:val="19"/>
              </w:rPr>
              <w:t>Tue — Day 27</w:t>
            </w:r>
          </w:p>
        </w:tc>
        <w:tc>
          <w:tcPr>
            <w:tcW w:w="800" w:type="dxa"/>
            <w:shd w:val="clear" w:color="auto" w:fill="FFFFFF"/>
            <w:tcMar>
              <w:top w:w="80" w:type="dxa"/>
              <w:left w:w="140" w:type="dxa"/>
              <w:bottom w:w="80" w:type="dxa"/>
              <w:right w:w="140" w:type="dxa"/>
            </w:tcMar>
          </w:tcPr>
          <w:p w14:paraId="070E65D3"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4E64FE42" w14:textId="77777777" w:rsidR="00754284" w:rsidRDefault="0072166A">
            <w:r>
              <w:rPr>
                <w:color w:val="595959"/>
                <w:sz w:val="19"/>
                <w:szCs w:val="19"/>
              </w:rPr>
              <w:t>LLM Mapping for REST Fields</w:t>
            </w:r>
          </w:p>
        </w:tc>
        <w:tc>
          <w:tcPr>
            <w:tcW w:w="4260" w:type="dxa"/>
            <w:shd w:val="clear" w:color="auto" w:fill="FFFFFF"/>
            <w:tcMar>
              <w:top w:w="80" w:type="dxa"/>
              <w:left w:w="140" w:type="dxa"/>
              <w:bottom w:w="80" w:type="dxa"/>
              <w:right w:w="140" w:type="dxa"/>
            </w:tcMar>
          </w:tcPr>
          <w:p w14:paraId="137B0312" w14:textId="77777777" w:rsidR="00754284" w:rsidRDefault="0072166A">
            <w:pPr>
              <w:pStyle w:val="ListParagraph"/>
              <w:numPr>
                <w:ilvl w:val="0"/>
                <w:numId w:val="1"/>
              </w:numPr>
              <w:spacing w:before="20" w:after="20"/>
            </w:pPr>
            <w:r>
              <w:rPr>
                <w:color w:val="595959"/>
                <w:sz w:val="18"/>
                <w:szCs w:val="18"/>
              </w:rPr>
              <w:t>Route EndpointConfig through existing SchemaMapper — confirm Phase 1 LLM prompt handles REST field names as well as file column names</w:t>
            </w:r>
          </w:p>
          <w:p w14:paraId="71317BE3" w14:textId="77777777" w:rsidR="00754284" w:rsidRDefault="0072166A">
            <w:pPr>
              <w:pStyle w:val="ListParagraph"/>
              <w:numPr>
                <w:ilvl w:val="0"/>
                <w:numId w:val="1"/>
              </w:numPr>
              <w:spacing w:before="20" w:after="20"/>
            </w:pPr>
            <w:r>
              <w:rPr>
                <w:color w:val="595959"/>
                <w:sz w:val="18"/>
                <w:szCs w:val="18"/>
              </w:rPr>
              <w:t>If accuracy drops vs. file-based input: add REST-specific context to system prompt (e.g., 'Fields come from a REST API response; names may use camelCase or snake_case')</w:t>
            </w:r>
          </w:p>
          <w:p w14:paraId="126AB611" w14:textId="77777777" w:rsidR="00754284" w:rsidRDefault="0072166A">
            <w:pPr>
              <w:pStyle w:val="ListParagraph"/>
              <w:numPr>
                <w:ilvl w:val="0"/>
                <w:numId w:val="1"/>
              </w:numPr>
              <w:spacing w:before="20" w:after="20"/>
            </w:pPr>
            <w:r>
              <w:rPr>
                <w:color w:val="595959"/>
                <w:sz w:val="18"/>
                <w:szCs w:val="18"/>
              </w:rPr>
              <w:t>Run mapping accuracy test: compare auto-accept rate for REST fields vs. file fields — document in accuracy report</w:t>
            </w:r>
          </w:p>
          <w:p w14:paraId="22D774BB" w14:textId="77777777" w:rsidR="00754284" w:rsidRDefault="0072166A">
            <w:pPr>
              <w:pStyle w:val="ListParagraph"/>
              <w:numPr>
                <w:ilvl w:val="0"/>
                <w:numId w:val="1"/>
              </w:numPr>
              <w:spacing w:before="20" w:after="20"/>
            </w:pPr>
            <w:r>
              <w:rPr>
                <w:color w:val="595959"/>
                <w:sz w:val="18"/>
                <w:szCs w:val="18"/>
              </w:rPr>
              <w:lastRenderedPageBreak/>
              <w:t>Add handling for nested field paths in mapping: e.g., order.customer.id should map to wms_customer_id with a flattening transform noted</w:t>
            </w:r>
          </w:p>
          <w:p w14:paraId="3EA5F982" w14:textId="77777777" w:rsidR="00754284" w:rsidRDefault="0072166A">
            <w:pPr>
              <w:pStyle w:val="ListParagraph"/>
              <w:numPr>
                <w:ilvl w:val="0"/>
                <w:numId w:val="1"/>
              </w:numPr>
              <w:spacing w:before="20" w:after="20"/>
            </w:pPr>
            <w:r>
              <w:rPr>
                <w:color w:val="595959"/>
                <w:sz w:val="18"/>
                <w:szCs w:val="18"/>
              </w:rPr>
              <w:t>Update CLI confirmation flow to show full dot-notation path alongside the suggested WMS field</w:t>
            </w:r>
          </w:p>
        </w:tc>
        <w:tc>
          <w:tcPr>
            <w:tcW w:w="1200" w:type="dxa"/>
            <w:shd w:val="clear" w:color="auto" w:fill="FFFFFF"/>
            <w:tcMar>
              <w:top w:w="80" w:type="dxa"/>
              <w:left w:w="140" w:type="dxa"/>
              <w:bottom w:w="80" w:type="dxa"/>
              <w:right w:w="140" w:type="dxa"/>
            </w:tcMar>
          </w:tcPr>
          <w:p w14:paraId="0061C653" w14:textId="77777777" w:rsidR="00754284" w:rsidRDefault="0072166A">
            <w:r>
              <w:rPr>
                <w:i/>
                <w:iCs/>
                <w:color w:val="595959"/>
                <w:sz w:val="18"/>
                <w:szCs w:val="18"/>
              </w:rPr>
              <w:lastRenderedPageBreak/>
              <w:t>LLM mapping working for REST fields with accuracy documented</w:t>
            </w:r>
          </w:p>
        </w:tc>
      </w:tr>
      <w:tr w:rsidR="00435978" w14:paraId="689F8C9D"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2B912B0" w14:textId="77777777" w:rsidR="00754284" w:rsidRDefault="0072166A">
            <w:r>
              <w:rPr>
                <w:b/>
                <w:bCs/>
                <w:color w:val="1F4E79"/>
                <w:sz w:val="19"/>
                <w:szCs w:val="19"/>
              </w:rPr>
              <w:t>Wed — Day 28</w:t>
            </w:r>
          </w:p>
        </w:tc>
        <w:tc>
          <w:tcPr>
            <w:tcW w:w="800" w:type="dxa"/>
            <w:shd w:val="clear" w:color="auto" w:fill="EBF5FB"/>
            <w:tcMar>
              <w:top w:w="80" w:type="dxa"/>
              <w:left w:w="140" w:type="dxa"/>
              <w:bottom w:w="80" w:type="dxa"/>
              <w:right w:w="140" w:type="dxa"/>
            </w:tcMar>
          </w:tcPr>
          <w:p w14:paraId="710EDA2D"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61D4F44B" w14:textId="77777777" w:rsidR="00754284" w:rsidRDefault="0072166A">
            <w:r>
              <w:rPr>
                <w:color w:val="595959"/>
                <w:sz w:val="19"/>
                <w:szCs w:val="19"/>
              </w:rPr>
              <w:t>Pagination &amp; Rate Limit Handling</w:t>
            </w:r>
          </w:p>
        </w:tc>
        <w:tc>
          <w:tcPr>
            <w:tcW w:w="4260" w:type="dxa"/>
            <w:shd w:val="clear" w:color="auto" w:fill="EBF5FB"/>
            <w:tcMar>
              <w:top w:w="80" w:type="dxa"/>
              <w:left w:w="140" w:type="dxa"/>
              <w:bottom w:w="80" w:type="dxa"/>
              <w:right w:w="140" w:type="dxa"/>
            </w:tcMar>
          </w:tcPr>
          <w:p w14:paraId="41ACDC81" w14:textId="77777777" w:rsidR="00754284" w:rsidRDefault="0072166A">
            <w:pPr>
              <w:pStyle w:val="ListParagraph"/>
              <w:numPr>
                <w:ilvl w:val="0"/>
                <w:numId w:val="1"/>
              </w:numPr>
              <w:spacing w:before="20" w:after="20"/>
            </w:pPr>
            <w:r>
              <w:rPr>
                <w:color w:val="595959"/>
                <w:sz w:val="18"/>
                <w:szCs w:val="18"/>
              </w:rPr>
              <w:t>Build PaginationHandler: detects common pagination patterns — page/per_page query params, offset/limit, cursor-based (next_cursor in response), Link header (RFC 5988)</w:t>
            </w:r>
          </w:p>
          <w:p w14:paraId="1F9412FD" w14:textId="77777777" w:rsidR="00754284" w:rsidRDefault="0072166A">
            <w:pPr>
              <w:pStyle w:val="ListParagraph"/>
              <w:numPr>
                <w:ilvl w:val="0"/>
                <w:numId w:val="1"/>
              </w:numPr>
              <w:spacing w:before="20" w:after="20"/>
            </w:pPr>
            <w:r>
              <w:rPr>
                <w:color w:val="595959"/>
                <w:sz w:val="18"/>
                <w:szCs w:val="18"/>
              </w:rPr>
              <w:t>PaginationHandler iterates pages and yields normalized records as a stream — CodeGenerator will wrap this in generated scripts</w:t>
            </w:r>
          </w:p>
          <w:p w14:paraId="0EA92A63" w14:textId="77777777" w:rsidR="00754284" w:rsidRDefault="0072166A">
            <w:pPr>
              <w:pStyle w:val="ListParagraph"/>
              <w:numPr>
                <w:ilvl w:val="0"/>
                <w:numId w:val="1"/>
              </w:numPr>
              <w:spacing w:before="20" w:after="20"/>
            </w:pPr>
            <w:r>
              <w:rPr>
                <w:color w:val="595959"/>
                <w:sz w:val="18"/>
                <w:szCs w:val="18"/>
              </w:rPr>
              <w:t>Build RateLimitHandler: reads Retry-After header on 429 responses, implements exponential backoff with jitter, configurable max retries</w:t>
            </w:r>
          </w:p>
          <w:p w14:paraId="0ACBCD78" w14:textId="77777777" w:rsidR="00754284" w:rsidRDefault="0072166A">
            <w:pPr>
              <w:pStyle w:val="ListParagraph"/>
              <w:numPr>
                <w:ilvl w:val="0"/>
                <w:numId w:val="1"/>
              </w:numPr>
              <w:spacing w:before="20" w:after="20"/>
            </w:pPr>
            <w:r>
              <w:rPr>
                <w:color w:val="595959"/>
                <w:sz w:val="18"/>
                <w:szCs w:val="18"/>
              </w:rPr>
              <w:t>Add rate limit config to EndpointConfig: requests_per_minute field with default of 60</w:t>
            </w:r>
          </w:p>
          <w:p w14:paraId="47961C3B" w14:textId="77777777" w:rsidR="00754284" w:rsidRDefault="0072166A">
            <w:pPr>
              <w:pStyle w:val="ListParagraph"/>
              <w:numPr>
                <w:ilvl w:val="0"/>
                <w:numId w:val="1"/>
              </w:numPr>
              <w:spacing w:before="20" w:after="20"/>
            </w:pPr>
            <w:r>
              <w:rPr>
                <w:color w:val="595959"/>
                <w:sz w:val="18"/>
                <w:szCs w:val="18"/>
              </w:rPr>
              <w:t>Test both handlers against mock server endpoints configured to paginate and return 429s</w:t>
            </w:r>
          </w:p>
        </w:tc>
        <w:tc>
          <w:tcPr>
            <w:tcW w:w="1200" w:type="dxa"/>
            <w:shd w:val="clear" w:color="auto" w:fill="EBF5FB"/>
            <w:tcMar>
              <w:top w:w="80" w:type="dxa"/>
              <w:left w:w="140" w:type="dxa"/>
              <w:bottom w:w="80" w:type="dxa"/>
              <w:right w:w="140" w:type="dxa"/>
            </w:tcMar>
          </w:tcPr>
          <w:p w14:paraId="64C5E0A4" w14:textId="77777777" w:rsidR="00754284" w:rsidRDefault="0072166A">
            <w:r>
              <w:rPr>
                <w:i/>
                <w:iCs/>
                <w:color w:val="595959"/>
                <w:sz w:val="18"/>
                <w:szCs w:val="18"/>
              </w:rPr>
              <w:t>Pagination and rate limit handlers tested against mock server</w:t>
            </w:r>
          </w:p>
        </w:tc>
      </w:tr>
      <w:tr w:rsidR="00435978" w14:paraId="48215BD4"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12693EA" w14:textId="77777777" w:rsidR="00754284" w:rsidRDefault="0072166A">
            <w:r>
              <w:rPr>
                <w:b/>
                <w:bCs/>
                <w:color w:val="1F4E79"/>
                <w:sz w:val="19"/>
                <w:szCs w:val="19"/>
              </w:rPr>
              <w:t>Thu — Day 29</w:t>
            </w:r>
          </w:p>
        </w:tc>
        <w:tc>
          <w:tcPr>
            <w:tcW w:w="800" w:type="dxa"/>
            <w:shd w:val="clear" w:color="auto" w:fill="FFFFFF"/>
            <w:tcMar>
              <w:top w:w="80" w:type="dxa"/>
              <w:left w:w="140" w:type="dxa"/>
              <w:bottom w:w="80" w:type="dxa"/>
              <w:right w:w="140" w:type="dxa"/>
            </w:tcMar>
          </w:tcPr>
          <w:p w14:paraId="20055718"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07EAFA74" w14:textId="77777777" w:rsidR="00754284" w:rsidRDefault="0072166A">
            <w:r>
              <w:rPr>
                <w:color w:val="595959"/>
                <w:sz w:val="19"/>
                <w:szCs w:val="19"/>
              </w:rPr>
              <w:t>Push Endpoint Support</w:t>
            </w:r>
          </w:p>
        </w:tc>
        <w:tc>
          <w:tcPr>
            <w:tcW w:w="4260" w:type="dxa"/>
            <w:shd w:val="clear" w:color="auto" w:fill="FFFFFF"/>
            <w:tcMar>
              <w:top w:w="80" w:type="dxa"/>
              <w:left w:w="140" w:type="dxa"/>
              <w:bottom w:w="80" w:type="dxa"/>
              <w:right w:w="140" w:type="dxa"/>
            </w:tcMar>
          </w:tcPr>
          <w:p w14:paraId="5C96F999" w14:textId="77777777" w:rsidR="00754284" w:rsidRDefault="0072166A">
            <w:pPr>
              <w:pStyle w:val="ListParagraph"/>
              <w:numPr>
                <w:ilvl w:val="0"/>
                <w:numId w:val="1"/>
              </w:numPr>
              <w:spacing w:before="20" w:after="20"/>
            </w:pPr>
            <w:r>
              <w:rPr>
                <w:color w:val="595959"/>
                <w:sz w:val="18"/>
                <w:szCs w:val="18"/>
              </w:rPr>
              <w:t>Extend EndpointConfig for push (POST/PUT) endpoints: add request_body_schema field — what does the API expect as input?</w:t>
            </w:r>
          </w:p>
          <w:p w14:paraId="26F24B09" w14:textId="77777777" w:rsidR="00754284" w:rsidRDefault="0072166A">
            <w:pPr>
              <w:pStyle w:val="ListParagraph"/>
              <w:numPr>
                <w:ilvl w:val="0"/>
                <w:numId w:val="1"/>
              </w:numPr>
              <w:spacing w:before="20" w:after="20"/>
            </w:pPr>
            <w:r>
              <w:rPr>
                <w:color w:val="595959"/>
                <w:sz w:val="18"/>
                <w:szCs w:val="18"/>
              </w:rPr>
              <w:t>Build RequestBodyBuilder: takes WMS export data + field mapping + target endpoint schema and constructs a properly formatted JSON request body</w:t>
            </w:r>
          </w:p>
          <w:p w14:paraId="383553B0" w14:textId="77777777" w:rsidR="00754284" w:rsidRDefault="0072166A">
            <w:pPr>
              <w:pStyle w:val="ListParagraph"/>
              <w:numPr>
                <w:ilvl w:val="0"/>
                <w:numId w:val="1"/>
              </w:numPr>
              <w:spacing w:before="20" w:after="20"/>
            </w:pPr>
            <w:r>
              <w:rPr>
                <w:color w:val="595959"/>
                <w:sz w:val="18"/>
                <w:szCs w:val="18"/>
              </w:rPr>
              <w:t>Handle common push patterns: single-record POST, batch array POST, PATCH for partial updates</w:t>
            </w:r>
          </w:p>
          <w:p w14:paraId="70D86259" w14:textId="77777777" w:rsidR="00754284" w:rsidRDefault="0072166A">
            <w:pPr>
              <w:pStyle w:val="ListParagraph"/>
              <w:numPr>
                <w:ilvl w:val="0"/>
                <w:numId w:val="1"/>
              </w:numPr>
              <w:spacing w:before="20" w:after="20"/>
            </w:pPr>
            <w:r>
              <w:rPr>
                <w:color w:val="595959"/>
                <w:sz w:val="18"/>
                <w:szCs w:val="18"/>
              </w:rPr>
              <w:t>Add response validation for push endpoints: check HTTP 200/201/204, parse error bodies, log failures with full request context</w:t>
            </w:r>
          </w:p>
          <w:p w14:paraId="3841E140" w14:textId="77777777" w:rsidR="00754284" w:rsidRDefault="0072166A">
            <w:pPr>
              <w:pStyle w:val="ListParagraph"/>
              <w:numPr>
                <w:ilvl w:val="0"/>
                <w:numId w:val="1"/>
              </w:numPr>
              <w:spacing w:before="20" w:after="20"/>
            </w:pPr>
            <w:r>
              <w:rPr>
                <w:color w:val="595959"/>
                <w:sz w:val="18"/>
                <w:szCs w:val="18"/>
              </w:rPr>
              <w:lastRenderedPageBreak/>
              <w:t>Test RequestBodyBuilder: send constructed payloads to mock POST endpoint, verify acceptance</w:t>
            </w:r>
          </w:p>
        </w:tc>
        <w:tc>
          <w:tcPr>
            <w:tcW w:w="1200" w:type="dxa"/>
            <w:shd w:val="clear" w:color="auto" w:fill="FFFFFF"/>
            <w:tcMar>
              <w:top w:w="80" w:type="dxa"/>
              <w:left w:w="140" w:type="dxa"/>
              <w:bottom w:w="80" w:type="dxa"/>
              <w:right w:w="140" w:type="dxa"/>
            </w:tcMar>
          </w:tcPr>
          <w:p w14:paraId="526B23E6" w14:textId="77777777" w:rsidR="00754284" w:rsidRDefault="0072166A">
            <w:r>
              <w:rPr>
                <w:i/>
                <w:iCs/>
                <w:color w:val="595959"/>
                <w:sz w:val="18"/>
                <w:szCs w:val="18"/>
              </w:rPr>
              <w:lastRenderedPageBreak/>
              <w:t>Push endpoint support working end-to-end against mock server</w:t>
            </w:r>
          </w:p>
        </w:tc>
      </w:tr>
      <w:tr w:rsidR="00435978" w14:paraId="66BBB5A2"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DC376CD" w14:textId="77777777" w:rsidR="00754284" w:rsidRDefault="0072166A">
            <w:r>
              <w:rPr>
                <w:b/>
                <w:bCs/>
                <w:color w:val="1F4E79"/>
                <w:sz w:val="19"/>
                <w:szCs w:val="19"/>
              </w:rPr>
              <w:t>Fri — Day 30</w:t>
            </w:r>
          </w:p>
        </w:tc>
        <w:tc>
          <w:tcPr>
            <w:tcW w:w="800" w:type="dxa"/>
            <w:shd w:val="clear" w:color="auto" w:fill="EBF5FB"/>
            <w:tcMar>
              <w:top w:w="80" w:type="dxa"/>
              <w:left w:w="140" w:type="dxa"/>
              <w:bottom w:w="80" w:type="dxa"/>
              <w:right w:w="140" w:type="dxa"/>
            </w:tcMar>
          </w:tcPr>
          <w:p w14:paraId="7EB17E8B"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7A50A63C" w14:textId="77777777" w:rsidR="00754284" w:rsidRDefault="0072166A">
            <w:r>
              <w:rPr>
                <w:color w:val="595959"/>
                <w:sz w:val="19"/>
                <w:szCs w:val="19"/>
              </w:rPr>
              <w:t>Full Discovery Flow Demo &amp; Review</w:t>
            </w:r>
          </w:p>
        </w:tc>
        <w:tc>
          <w:tcPr>
            <w:tcW w:w="4260" w:type="dxa"/>
            <w:shd w:val="clear" w:color="auto" w:fill="EBF5FB"/>
            <w:tcMar>
              <w:top w:w="80" w:type="dxa"/>
              <w:left w:w="140" w:type="dxa"/>
              <w:bottom w:w="80" w:type="dxa"/>
              <w:right w:w="140" w:type="dxa"/>
            </w:tcMar>
          </w:tcPr>
          <w:p w14:paraId="030642DD" w14:textId="77777777" w:rsidR="00754284" w:rsidRDefault="0072166A">
            <w:pPr>
              <w:pStyle w:val="ListParagraph"/>
              <w:numPr>
                <w:ilvl w:val="0"/>
                <w:numId w:val="1"/>
              </w:numPr>
              <w:spacing w:before="20" w:after="20"/>
            </w:pPr>
            <w:r>
              <w:rPr>
                <w:color w:val="595959"/>
                <w:sz w:val="18"/>
                <w:szCs w:val="18"/>
              </w:rPr>
              <w:t>Run complete discovery flow on mock server: auth → spec parse → endpoint select → field map → confirm → EndpointConfig saved</w:t>
            </w:r>
          </w:p>
          <w:p w14:paraId="223FBD87" w14:textId="77777777" w:rsidR="00754284" w:rsidRDefault="0072166A">
            <w:pPr>
              <w:pStyle w:val="ListParagraph"/>
              <w:numPr>
                <w:ilvl w:val="0"/>
                <w:numId w:val="1"/>
              </w:numPr>
              <w:spacing w:before="20" w:after="20"/>
            </w:pPr>
            <w:r>
              <w:rPr>
                <w:color w:val="595959"/>
                <w:sz w:val="18"/>
                <w:szCs w:val="18"/>
              </w:rPr>
              <w:t>Run same flow using SampleAnalyzer path (no spec — paste raw JSON response) — confirm both paths produce equivalent EndpointConfig</w:t>
            </w:r>
          </w:p>
          <w:p w14:paraId="0256A217" w14:textId="77777777" w:rsidR="00754284" w:rsidRDefault="0072166A">
            <w:pPr>
              <w:pStyle w:val="ListParagraph"/>
              <w:numPr>
                <w:ilvl w:val="0"/>
                <w:numId w:val="1"/>
              </w:numPr>
              <w:spacing w:before="20" w:after="20"/>
            </w:pPr>
            <w:r>
              <w:rPr>
                <w:color w:val="595959"/>
                <w:sz w:val="18"/>
                <w:szCs w:val="18"/>
              </w:rPr>
              <w:t>Demo to supervisor: full Week 5–6 stack working on mock ERP</w:t>
            </w:r>
          </w:p>
          <w:p w14:paraId="5094FFC1" w14:textId="77777777" w:rsidR="00754284" w:rsidRDefault="0072166A">
            <w:pPr>
              <w:pStyle w:val="ListParagraph"/>
              <w:numPr>
                <w:ilvl w:val="0"/>
                <w:numId w:val="1"/>
              </w:numPr>
              <w:spacing w:before="20" w:after="20"/>
            </w:pPr>
            <w:r>
              <w:rPr>
                <w:color w:val="595959"/>
                <w:sz w:val="18"/>
                <w:szCs w:val="18"/>
              </w:rPr>
              <w:t>Write Week 6 status update; update accuracy report with REST mapping numbers</w:t>
            </w:r>
          </w:p>
          <w:p w14:paraId="7F24802E" w14:textId="77777777" w:rsidR="00754284" w:rsidRDefault="0072166A">
            <w:pPr>
              <w:pStyle w:val="ListParagraph"/>
              <w:numPr>
                <w:ilvl w:val="0"/>
                <w:numId w:val="1"/>
              </w:numPr>
              <w:spacing w:before="20" w:after="20"/>
            </w:pPr>
            <w:r>
              <w:rPr>
                <w:color w:val="595959"/>
                <w:sz w:val="18"/>
                <w:szCs w:val="18"/>
              </w:rPr>
              <w:t>Update GitHub board for Week 7</w:t>
            </w:r>
          </w:p>
        </w:tc>
        <w:tc>
          <w:tcPr>
            <w:tcW w:w="1200" w:type="dxa"/>
            <w:shd w:val="clear" w:color="auto" w:fill="EBF5FB"/>
            <w:tcMar>
              <w:top w:w="80" w:type="dxa"/>
              <w:left w:w="140" w:type="dxa"/>
              <w:bottom w:w="80" w:type="dxa"/>
              <w:right w:w="140" w:type="dxa"/>
            </w:tcMar>
          </w:tcPr>
          <w:p w14:paraId="3656593A" w14:textId="77777777" w:rsidR="00754284" w:rsidRDefault="0072166A">
            <w:r>
              <w:rPr>
                <w:i/>
                <w:iCs/>
                <w:color w:val="595959"/>
                <w:sz w:val="18"/>
                <w:szCs w:val="18"/>
              </w:rPr>
              <w:t>Full discovery demo accepted by supervisor; both spec and no-spec paths working</w:t>
            </w:r>
          </w:p>
        </w:tc>
      </w:tr>
    </w:tbl>
    <w:p w14:paraId="71DAE386" w14:textId="77777777" w:rsidR="00754284" w:rsidRDefault="00754284"/>
    <w:p w14:paraId="75578E6D" w14:textId="77777777" w:rsidR="00754284" w:rsidRDefault="0072166A">
      <w:pPr>
        <w:pStyle w:val="Heading2"/>
      </w:pPr>
      <w:r>
        <w:t>Week 6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435978" w14:paraId="4DE6369A"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3AFFEA74" w14:textId="77777777" w:rsidR="00754284" w:rsidRDefault="0072166A">
            <w:r>
              <w:rPr>
                <w:b/>
                <w:bCs/>
                <w:color w:val="FFFFFF"/>
                <w:sz w:val="19"/>
                <w:szCs w:val="19"/>
              </w:rPr>
              <w:t>Deliverable</w:t>
            </w:r>
          </w:p>
        </w:tc>
        <w:tc>
          <w:tcPr>
            <w:tcW w:w="4360" w:type="dxa"/>
            <w:shd w:val="clear" w:color="auto" w:fill="2E75B6"/>
            <w:tcMar>
              <w:top w:w="100" w:type="dxa"/>
              <w:left w:w="140" w:type="dxa"/>
              <w:bottom w:w="100" w:type="dxa"/>
              <w:right w:w="140" w:type="dxa"/>
            </w:tcMar>
          </w:tcPr>
          <w:p w14:paraId="06D22B8D" w14:textId="77777777" w:rsidR="00754284" w:rsidRDefault="0072166A">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47DD77AB" w14:textId="77777777" w:rsidR="00754284" w:rsidRDefault="0072166A">
            <w:r>
              <w:rPr>
                <w:b/>
                <w:bCs/>
                <w:color w:val="FFFFFF"/>
                <w:sz w:val="19"/>
                <w:szCs w:val="19"/>
              </w:rPr>
              <w:t>Owner / Reviewer</w:t>
            </w:r>
          </w:p>
        </w:tc>
      </w:tr>
      <w:tr w:rsidR="00435978" w14:paraId="63866FED"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6740779F" w14:textId="77777777" w:rsidR="00754284" w:rsidRDefault="0072166A">
            <w:proofErr w:type="spellStart"/>
            <w:r>
              <w:rPr>
                <w:color w:val="595959"/>
                <w:sz w:val="19"/>
                <w:szCs w:val="19"/>
              </w:rPr>
              <w:t>EndpointDiscovery</w:t>
            </w:r>
            <w:proofErr w:type="spellEnd"/>
            <w:r>
              <w:rPr>
                <w:color w:val="595959"/>
                <w:sz w:val="19"/>
                <w:szCs w:val="19"/>
              </w:rPr>
              <w:t xml:space="preserve"> Module</w:t>
            </w:r>
          </w:p>
        </w:tc>
        <w:tc>
          <w:tcPr>
            <w:tcW w:w="4360" w:type="dxa"/>
            <w:shd w:val="clear" w:color="auto" w:fill="EBF5FB"/>
            <w:tcMar>
              <w:top w:w="80" w:type="dxa"/>
              <w:left w:w="140" w:type="dxa"/>
              <w:bottom w:w="80" w:type="dxa"/>
              <w:right w:w="140" w:type="dxa"/>
            </w:tcMar>
          </w:tcPr>
          <w:p w14:paraId="2F39F0D8" w14:textId="77777777" w:rsidR="00754284" w:rsidRDefault="0072166A">
            <w:r>
              <w:rPr>
                <w:color w:val="595959"/>
                <w:sz w:val="19"/>
                <w:szCs w:val="19"/>
              </w:rPr>
              <w:t>CLI for selecting endpoints, direction, frequency; stores EndpointConfig</w:t>
            </w:r>
          </w:p>
        </w:tc>
        <w:tc>
          <w:tcPr>
            <w:tcW w:w="2800" w:type="dxa"/>
            <w:shd w:val="clear" w:color="auto" w:fill="EBF5FB"/>
            <w:tcMar>
              <w:top w:w="80" w:type="dxa"/>
              <w:left w:w="140" w:type="dxa"/>
              <w:bottom w:w="80" w:type="dxa"/>
              <w:right w:w="140" w:type="dxa"/>
            </w:tcMar>
          </w:tcPr>
          <w:p w14:paraId="5CD95F64" w14:textId="77777777" w:rsidR="00754284" w:rsidRDefault="0072166A">
            <w:r>
              <w:rPr>
                <w:color w:val="595959"/>
                <w:sz w:val="19"/>
                <w:szCs w:val="19"/>
              </w:rPr>
              <w:t>Intern → Supervisor demo</w:t>
            </w:r>
          </w:p>
        </w:tc>
      </w:tr>
      <w:tr w:rsidR="00435978" w14:paraId="24B3096F"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59BF8CE9" w14:textId="77777777" w:rsidR="00754284" w:rsidRDefault="0072166A">
            <w:proofErr w:type="spellStart"/>
            <w:r>
              <w:rPr>
                <w:color w:val="595959"/>
                <w:sz w:val="19"/>
                <w:szCs w:val="19"/>
              </w:rPr>
              <w:t>PaginationHandler</w:t>
            </w:r>
            <w:proofErr w:type="spellEnd"/>
          </w:p>
        </w:tc>
        <w:tc>
          <w:tcPr>
            <w:tcW w:w="4360" w:type="dxa"/>
            <w:shd w:val="clear" w:color="auto" w:fill="FFFFFF"/>
            <w:tcMar>
              <w:top w:w="80" w:type="dxa"/>
              <w:left w:w="140" w:type="dxa"/>
              <w:bottom w:w="80" w:type="dxa"/>
              <w:right w:w="140" w:type="dxa"/>
            </w:tcMar>
          </w:tcPr>
          <w:p w14:paraId="248DB504" w14:textId="77777777" w:rsidR="00754284" w:rsidRDefault="0072166A">
            <w:r>
              <w:rPr>
                <w:color w:val="595959"/>
                <w:sz w:val="19"/>
                <w:szCs w:val="19"/>
              </w:rPr>
              <w:t>Detects and iterates page/offset/cursor/Link-header pagination patterns</w:t>
            </w:r>
          </w:p>
        </w:tc>
        <w:tc>
          <w:tcPr>
            <w:tcW w:w="2800" w:type="dxa"/>
            <w:shd w:val="clear" w:color="auto" w:fill="FFFFFF"/>
            <w:tcMar>
              <w:top w:w="80" w:type="dxa"/>
              <w:left w:w="140" w:type="dxa"/>
              <w:bottom w:w="80" w:type="dxa"/>
              <w:right w:w="140" w:type="dxa"/>
            </w:tcMar>
          </w:tcPr>
          <w:p w14:paraId="6B662348" w14:textId="77777777" w:rsidR="00754284" w:rsidRDefault="0072166A">
            <w:r>
              <w:rPr>
                <w:color w:val="595959"/>
                <w:sz w:val="19"/>
                <w:szCs w:val="19"/>
              </w:rPr>
              <w:t>Intern; tested on mock</w:t>
            </w:r>
          </w:p>
        </w:tc>
      </w:tr>
      <w:tr w:rsidR="00435978" w14:paraId="61B0838E"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503415A7" w14:textId="77777777" w:rsidR="00754284" w:rsidRDefault="0072166A">
            <w:proofErr w:type="spellStart"/>
            <w:r>
              <w:rPr>
                <w:color w:val="595959"/>
                <w:sz w:val="19"/>
                <w:szCs w:val="19"/>
              </w:rPr>
              <w:t>RateLimitHandler</w:t>
            </w:r>
            <w:proofErr w:type="spellEnd"/>
          </w:p>
        </w:tc>
        <w:tc>
          <w:tcPr>
            <w:tcW w:w="4360" w:type="dxa"/>
            <w:shd w:val="clear" w:color="auto" w:fill="EBF5FB"/>
            <w:tcMar>
              <w:top w:w="80" w:type="dxa"/>
              <w:left w:w="140" w:type="dxa"/>
              <w:bottom w:w="80" w:type="dxa"/>
              <w:right w:w="140" w:type="dxa"/>
            </w:tcMar>
          </w:tcPr>
          <w:p w14:paraId="792F9AE8" w14:textId="77777777" w:rsidR="00754284" w:rsidRDefault="0072166A">
            <w:r>
              <w:rPr>
                <w:color w:val="595959"/>
                <w:sz w:val="19"/>
                <w:szCs w:val="19"/>
              </w:rPr>
              <w:t>Exponential backoff on 429; Retry-After header support; configurable limit</w:t>
            </w:r>
          </w:p>
        </w:tc>
        <w:tc>
          <w:tcPr>
            <w:tcW w:w="2800" w:type="dxa"/>
            <w:shd w:val="clear" w:color="auto" w:fill="EBF5FB"/>
            <w:tcMar>
              <w:top w:w="80" w:type="dxa"/>
              <w:left w:w="140" w:type="dxa"/>
              <w:bottom w:w="80" w:type="dxa"/>
              <w:right w:w="140" w:type="dxa"/>
            </w:tcMar>
          </w:tcPr>
          <w:p w14:paraId="32569E0F" w14:textId="77777777" w:rsidR="00754284" w:rsidRDefault="0072166A">
            <w:r>
              <w:rPr>
                <w:color w:val="595959"/>
                <w:sz w:val="19"/>
                <w:szCs w:val="19"/>
              </w:rPr>
              <w:t>Intern; tested on mock</w:t>
            </w:r>
          </w:p>
        </w:tc>
      </w:tr>
      <w:tr w:rsidR="00435978" w14:paraId="29599962"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57F67C0" w14:textId="77777777" w:rsidR="00754284" w:rsidRDefault="0072166A">
            <w:proofErr w:type="spellStart"/>
            <w:r>
              <w:rPr>
                <w:color w:val="595959"/>
                <w:sz w:val="19"/>
                <w:szCs w:val="19"/>
              </w:rPr>
              <w:t>RequestBodyBuilder</w:t>
            </w:r>
            <w:proofErr w:type="spellEnd"/>
          </w:p>
        </w:tc>
        <w:tc>
          <w:tcPr>
            <w:tcW w:w="4360" w:type="dxa"/>
            <w:shd w:val="clear" w:color="auto" w:fill="FFFFFF"/>
            <w:tcMar>
              <w:top w:w="80" w:type="dxa"/>
              <w:left w:w="140" w:type="dxa"/>
              <w:bottom w:w="80" w:type="dxa"/>
              <w:right w:w="140" w:type="dxa"/>
            </w:tcMar>
          </w:tcPr>
          <w:p w14:paraId="03BBF3D1" w14:textId="77777777" w:rsidR="00754284" w:rsidRDefault="0072166A">
            <w:r>
              <w:rPr>
                <w:color w:val="595959"/>
                <w:sz w:val="19"/>
                <w:szCs w:val="19"/>
              </w:rPr>
              <w:t>Constructs POST/PUT request bodies from WMS data + mapping + target schema</w:t>
            </w:r>
          </w:p>
        </w:tc>
        <w:tc>
          <w:tcPr>
            <w:tcW w:w="2800" w:type="dxa"/>
            <w:shd w:val="clear" w:color="auto" w:fill="FFFFFF"/>
            <w:tcMar>
              <w:top w:w="80" w:type="dxa"/>
              <w:left w:w="140" w:type="dxa"/>
              <w:bottom w:w="80" w:type="dxa"/>
              <w:right w:w="140" w:type="dxa"/>
            </w:tcMar>
          </w:tcPr>
          <w:p w14:paraId="5C853BD7" w14:textId="77777777" w:rsidR="00754284" w:rsidRDefault="0072166A">
            <w:r>
              <w:rPr>
                <w:color w:val="595959"/>
                <w:sz w:val="19"/>
                <w:szCs w:val="19"/>
              </w:rPr>
              <w:t>Intern</w:t>
            </w:r>
          </w:p>
        </w:tc>
      </w:tr>
      <w:tr w:rsidR="00435978" w14:paraId="38CB0255"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34F52AE9" w14:textId="77777777" w:rsidR="00754284" w:rsidRDefault="0072166A">
            <w:r>
              <w:rPr>
                <w:color w:val="595959"/>
                <w:sz w:val="19"/>
                <w:szCs w:val="19"/>
              </w:rPr>
              <w:t>Updated Accuracy Report</w:t>
            </w:r>
          </w:p>
        </w:tc>
        <w:tc>
          <w:tcPr>
            <w:tcW w:w="4360" w:type="dxa"/>
            <w:shd w:val="clear" w:color="auto" w:fill="EBF5FB"/>
            <w:tcMar>
              <w:top w:w="80" w:type="dxa"/>
              <w:left w:w="140" w:type="dxa"/>
              <w:bottom w:w="80" w:type="dxa"/>
              <w:right w:w="140" w:type="dxa"/>
            </w:tcMar>
          </w:tcPr>
          <w:p w14:paraId="3C7BF4CD" w14:textId="77777777" w:rsidR="00754284" w:rsidRDefault="0072166A">
            <w:r>
              <w:rPr>
                <w:color w:val="595959"/>
                <w:sz w:val="19"/>
                <w:szCs w:val="19"/>
              </w:rPr>
              <w:t>REST field mapping auto-accept rate vs. file-based; any prompt changes noted</w:t>
            </w:r>
          </w:p>
        </w:tc>
        <w:tc>
          <w:tcPr>
            <w:tcW w:w="2800" w:type="dxa"/>
            <w:shd w:val="clear" w:color="auto" w:fill="EBF5FB"/>
            <w:tcMar>
              <w:top w:w="80" w:type="dxa"/>
              <w:left w:w="140" w:type="dxa"/>
              <w:bottom w:w="80" w:type="dxa"/>
              <w:right w:w="140" w:type="dxa"/>
            </w:tcMar>
          </w:tcPr>
          <w:p w14:paraId="7A6B333D" w14:textId="77777777" w:rsidR="00754284" w:rsidRDefault="0072166A">
            <w:r>
              <w:rPr>
                <w:color w:val="595959"/>
                <w:sz w:val="19"/>
                <w:szCs w:val="19"/>
              </w:rPr>
              <w:t>Intern → Supervisor</w:t>
            </w:r>
          </w:p>
        </w:tc>
      </w:tr>
      <w:tr w:rsidR="00435978" w14:paraId="3D68DB53"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7844C3F" w14:textId="77777777" w:rsidR="00754284" w:rsidRDefault="0072166A">
            <w:r>
              <w:rPr>
                <w:color w:val="595959"/>
                <w:sz w:val="19"/>
                <w:szCs w:val="19"/>
              </w:rPr>
              <w:t>Week 6 Status Update</w:t>
            </w:r>
          </w:p>
        </w:tc>
        <w:tc>
          <w:tcPr>
            <w:tcW w:w="4360" w:type="dxa"/>
            <w:shd w:val="clear" w:color="auto" w:fill="FFFFFF"/>
            <w:tcMar>
              <w:top w:w="80" w:type="dxa"/>
              <w:left w:w="140" w:type="dxa"/>
              <w:bottom w:w="80" w:type="dxa"/>
              <w:right w:w="140" w:type="dxa"/>
            </w:tcMar>
          </w:tcPr>
          <w:p w14:paraId="796DD2CB" w14:textId="77777777" w:rsidR="00754284" w:rsidRDefault="0072166A">
            <w:r>
              <w:rPr>
                <w:color w:val="595959"/>
                <w:sz w:val="19"/>
                <w:szCs w:val="19"/>
              </w:rPr>
              <w:t>Written summary; both discovery paths (spec + no-spec) confirmed working</w:t>
            </w:r>
          </w:p>
        </w:tc>
        <w:tc>
          <w:tcPr>
            <w:tcW w:w="2800" w:type="dxa"/>
            <w:shd w:val="clear" w:color="auto" w:fill="FFFFFF"/>
            <w:tcMar>
              <w:top w:w="80" w:type="dxa"/>
              <w:left w:w="140" w:type="dxa"/>
              <w:bottom w:w="80" w:type="dxa"/>
              <w:right w:w="140" w:type="dxa"/>
            </w:tcMar>
          </w:tcPr>
          <w:p w14:paraId="053CA1A6" w14:textId="77777777" w:rsidR="00754284" w:rsidRDefault="0072166A">
            <w:r>
              <w:rPr>
                <w:color w:val="595959"/>
                <w:sz w:val="19"/>
                <w:szCs w:val="19"/>
              </w:rPr>
              <w:t>Intern → Supervisor</w:t>
            </w:r>
          </w:p>
        </w:tc>
      </w:tr>
    </w:tbl>
    <w:p w14:paraId="0796B74D" w14:textId="77777777" w:rsidR="00754284" w:rsidRDefault="00754284">
      <w:pPr>
        <w:pageBreakBefore/>
      </w:pPr>
    </w:p>
    <w:p w14:paraId="3C02BA66" w14:textId="77777777" w:rsidR="00754284" w:rsidRDefault="0072166A">
      <w:pPr>
        <w:pStyle w:val="Heading1"/>
        <w:pBdr>
          <w:bottom w:val="single" w:sz="8" w:space="4" w:color="2E75B6"/>
        </w:pBdr>
      </w:pPr>
      <w:r>
        <w:t>Week 7 — REST Code Generation  (Hrs 241–280)</w:t>
      </w:r>
    </w:p>
    <w:p w14:paraId="4FB5B914" w14:textId="77777777" w:rsidR="00754284" w:rsidRDefault="0072166A">
      <w:pPr>
        <w:spacing w:before="60" w:after="60"/>
      </w:pPr>
      <w:r>
        <w:rPr>
          <w:color w:val="595959"/>
        </w:rPr>
        <w:t>The intern extends the CodeGenerator from Phase 1 with REST-specific Jinja2 templates. The generated scripts must be production-quality: they handle auth token refresh, pagination, rate limiting, structured logging, and error recovery — not just a happy-path HTTP call.</w:t>
      </w:r>
    </w:p>
    <w:p w14:paraId="098A239D" w14:textId="77777777" w:rsidR="00754284" w:rsidRDefault="00754284"/>
    <w:p w14:paraId="1384EE5E" w14:textId="77777777" w:rsidR="00754284" w:rsidRDefault="0072166A">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800"/>
        <w:gridCol w:w="2000"/>
        <w:gridCol w:w="4260"/>
        <w:gridCol w:w="1201"/>
      </w:tblGrid>
      <w:tr w:rsidR="00435978" w14:paraId="43E86209"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6DB945B1" w14:textId="77777777" w:rsidR="00754284" w:rsidRDefault="0072166A">
            <w:r>
              <w:rPr>
                <w:b/>
                <w:bCs/>
                <w:color w:val="FFFFFF"/>
                <w:sz w:val="19"/>
                <w:szCs w:val="19"/>
              </w:rPr>
              <w:t>Day</w:t>
            </w:r>
          </w:p>
        </w:tc>
        <w:tc>
          <w:tcPr>
            <w:tcW w:w="800" w:type="dxa"/>
            <w:shd w:val="clear" w:color="auto" w:fill="1F4E79"/>
            <w:tcMar>
              <w:top w:w="100" w:type="dxa"/>
              <w:left w:w="140" w:type="dxa"/>
              <w:bottom w:w="100" w:type="dxa"/>
              <w:right w:w="140" w:type="dxa"/>
            </w:tcMar>
          </w:tcPr>
          <w:p w14:paraId="77B38452" w14:textId="77777777" w:rsidR="00754284" w:rsidRDefault="0072166A">
            <w:r>
              <w:rPr>
                <w:b/>
                <w:bCs/>
                <w:color w:val="FFFFFF"/>
                <w:sz w:val="19"/>
                <w:szCs w:val="19"/>
              </w:rPr>
              <w:t>Hrs</w:t>
            </w:r>
          </w:p>
        </w:tc>
        <w:tc>
          <w:tcPr>
            <w:tcW w:w="2000" w:type="dxa"/>
            <w:shd w:val="clear" w:color="auto" w:fill="1F4E79"/>
            <w:tcMar>
              <w:top w:w="100" w:type="dxa"/>
              <w:left w:w="140" w:type="dxa"/>
              <w:bottom w:w="100" w:type="dxa"/>
              <w:right w:w="140" w:type="dxa"/>
            </w:tcMar>
          </w:tcPr>
          <w:p w14:paraId="3CE822B8" w14:textId="77777777" w:rsidR="00754284" w:rsidRDefault="0072166A">
            <w:r>
              <w:rPr>
                <w:b/>
                <w:bCs/>
                <w:color w:val="FFFFFF"/>
                <w:sz w:val="19"/>
                <w:szCs w:val="19"/>
              </w:rPr>
              <w:t>Theme</w:t>
            </w:r>
          </w:p>
        </w:tc>
        <w:tc>
          <w:tcPr>
            <w:tcW w:w="4260" w:type="dxa"/>
            <w:shd w:val="clear" w:color="auto" w:fill="1F4E79"/>
            <w:tcMar>
              <w:top w:w="100" w:type="dxa"/>
              <w:left w:w="140" w:type="dxa"/>
              <w:bottom w:w="100" w:type="dxa"/>
              <w:right w:w="140" w:type="dxa"/>
            </w:tcMar>
          </w:tcPr>
          <w:p w14:paraId="3088BA19" w14:textId="77777777" w:rsidR="00754284" w:rsidRDefault="0072166A">
            <w:r>
              <w:rPr>
                <w:b/>
                <w:bCs/>
                <w:color w:val="FFFFFF"/>
                <w:sz w:val="19"/>
                <w:szCs w:val="19"/>
              </w:rPr>
              <w:t>Tasks</w:t>
            </w:r>
          </w:p>
        </w:tc>
        <w:tc>
          <w:tcPr>
            <w:tcW w:w="1200" w:type="dxa"/>
            <w:shd w:val="clear" w:color="auto" w:fill="1F4E79"/>
            <w:tcMar>
              <w:top w:w="100" w:type="dxa"/>
              <w:left w:w="140" w:type="dxa"/>
              <w:bottom w:w="100" w:type="dxa"/>
              <w:right w:w="140" w:type="dxa"/>
            </w:tcMar>
          </w:tcPr>
          <w:p w14:paraId="08580EFA" w14:textId="77777777" w:rsidR="00754284" w:rsidRDefault="0072166A">
            <w:r>
              <w:rPr>
                <w:b/>
                <w:bCs/>
                <w:color w:val="FFFFFF"/>
                <w:sz w:val="19"/>
                <w:szCs w:val="19"/>
              </w:rPr>
              <w:t>End-of-Day Check</w:t>
            </w:r>
          </w:p>
        </w:tc>
      </w:tr>
      <w:tr w:rsidR="00435978" w14:paraId="12F004DB"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703A32F3" w14:textId="77777777" w:rsidR="00754284" w:rsidRDefault="0072166A">
            <w:r>
              <w:rPr>
                <w:b/>
                <w:bCs/>
                <w:color w:val="1F4E79"/>
                <w:sz w:val="19"/>
                <w:szCs w:val="19"/>
              </w:rPr>
              <w:t>Mon — Day 31</w:t>
            </w:r>
          </w:p>
        </w:tc>
        <w:tc>
          <w:tcPr>
            <w:tcW w:w="800" w:type="dxa"/>
            <w:shd w:val="clear" w:color="auto" w:fill="EBF5FB"/>
            <w:tcMar>
              <w:top w:w="80" w:type="dxa"/>
              <w:left w:w="140" w:type="dxa"/>
              <w:bottom w:w="80" w:type="dxa"/>
              <w:right w:w="140" w:type="dxa"/>
            </w:tcMar>
          </w:tcPr>
          <w:p w14:paraId="03C19695"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34BA80CF" w14:textId="77777777" w:rsidR="00754284" w:rsidRDefault="0072166A">
            <w:r>
              <w:rPr>
                <w:color w:val="595959"/>
                <w:sz w:val="19"/>
                <w:szCs w:val="19"/>
              </w:rPr>
              <w:t>REST Polling Template</w:t>
            </w:r>
          </w:p>
        </w:tc>
        <w:tc>
          <w:tcPr>
            <w:tcW w:w="4260" w:type="dxa"/>
            <w:shd w:val="clear" w:color="auto" w:fill="EBF5FB"/>
            <w:tcMar>
              <w:top w:w="80" w:type="dxa"/>
              <w:left w:w="140" w:type="dxa"/>
              <w:bottom w:w="80" w:type="dxa"/>
              <w:right w:w="140" w:type="dxa"/>
            </w:tcMar>
          </w:tcPr>
          <w:p w14:paraId="71EC6541" w14:textId="77777777" w:rsidR="00754284" w:rsidRDefault="0072166A">
            <w:pPr>
              <w:pStyle w:val="ListParagraph"/>
              <w:numPr>
                <w:ilvl w:val="0"/>
                <w:numId w:val="1"/>
              </w:numPr>
              <w:spacing w:before="20" w:after="20"/>
            </w:pPr>
            <w:r>
              <w:rPr>
                <w:color w:val="595959"/>
                <w:sz w:val="18"/>
                <w:szCs w:val="18"/>
              </w:rPr>
              <w:t>Design the REST pull (polling) script template structure: auth setup → paginate → extract fields → transform → write to WMS import format</w:t>
            </w:r>
          </w:p>
          <w:p w14:paraId="14F56993" w14:textId="77777777" w:rsidR="00754284" w:rsidRDefault="0072166A">
            <w:pPr>
              <w:pStyle w:val="ListParagraph"/>
              <w:numPr>
                <w:ilvl w:val="0"/>
                <w:numId w:val="1"/>
              </w:numPr>
              <w:spacing w:before="20" w:after="20"/>
            </w:pPr>
            <w:r>
              <w:rPr>
                <w:color w:val="595959"/>
                <w:sz w:val="18"/>
                <w:szCs w:val="18"/>
              </w:rPr>
              <w:t>Implement Jinja2 template: rest_pull.py.j2 — parameterized by EndpointConfig + FieldMapping</w:t>
            </w:r>
          </w:p>
          <w:p w14:paraId="25DFE2BA" w14:textId="77777777" w:rsidR="00754284" w:rsidRDefault="0072166A">
            <w:pPr>
              <w:pStyle w:val="ListParagraph"/>
              <w:numPr>
                <w:ilvl w:val="0"/>
                <w:numId w:val="1"/>
              </w:numPr>
              <w:spacing w:before="20" w:after="20"/>
            </w:pPr>
            <w:r>
              <w:rPr>
                <w:color w:val="595959"/>
                <w:sz w:val="18"/>
                <w:szCs w:val="18"/>
              </w:rPr>
              <w:t>Generated script must include: token refresh logic (if OAuth), PaginationHandler call, field extraction using dot-notation paths from mapping, output to WMS CSV/JSON format</w:t>
            </w:r>
          </w:p>
          <w:p w14:paraId="1909C780" w14:textId="77777777" w:rsidR="00754284" w:rsidRDefault="0072166A">
            <w:pPr>
              <w:pStyle w:val="ListParagraph"/>
              <w:numPr>
                <w:ilvl w:val="0"/>
                <w:numId w:val="1"/>
              </w:numPr>
              <w:spacing w:before="20" w:after="20"/>
            </w:pPr>
            <w:r>
              <w:rPr>
                <w:color w:val="595959"/>
                <w:sz w:val="18"/>
                <w:szCs w:val="18"/>
              </w:rPr>
              <w:t>Generate a test script from mock ERP inventory endpoint config — run it, confirm output matches WMS format</w:t>
            </w:r>
          </w:p>
          <w:p w14:paraId="27372962" w14:textId="77777777" w:rsidR="00754284" w:rsidRDefault="0072166A">
            <w:pPr>
              <w:pStyle w:val="ListParagraph"/>
              <w:numPr>
                <w:ilvl w:val="0"/>
                <w:numId w:val="1"/>
              </w:numPr>
              <w:spacing w:before="20" w:after="20"/>
            </w:pPr>
            <w:r>
              <w:rPr>
                <w:color w:val="595959"/>
                <w:sz w:val="18"/>
                <w:szCs w:val="18"/>
              </w:rPr>
              <w:t>Add CLI flag to pipeline runner: --integration-type rest</w:t>
            </w:r>
          </w:p>
        </w:tc>
        <w:tc>
          <w:tcPr>
            <w:tcW w:w="1200" w:type="dxa"/>
            <w:shd w:val="clear" w:color="auto" w:fill="EBF5FB"/>
            <w:tcMar>
              <w:top w:w="80" w:type="dxa"/>
              <w:left w:w="140" w:type="dxa"/>
              <w:bottom w:w="80" w:type="dxa"/>
              <w:right w:w="140" w:type="dxa"/>
            </w:tcMar>
          </w:tcPr>
          <w:p w14:paraId="0A3B4AB4" w14:textId="77777777" w:rsidR="00754284" w:rsidRDefault="0072166A">
            <w:r>
              <w:rPr>
                <w:i/>
                <w:iCs/>
                <w:color w:val="595959"/>
                <w:sz w:val="18"/>
                <w:szCs w:val="18"/>
              </w:rPr>
              <w:t>REST pull template generating executable, correct polling script</w:t>
            </w:r>
          </w:p>
        </w:tc>
      </w:tr>
      <w:tr w:rsidR="00435978" w14:paraId="7C094FC7"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12362C0" w14:textId="77777777" w:rsidR="00754284" w:rsidRDefault="0072166A">
            <w:r>
              <w:rPr>
                <w:b/>
                <w:bCs/>
                <w:color w:val="1F4E79"/>
                <w:sz w:val="19"/>
                <w:szCs w:val="19"/>
              </w:rPr>
              <w:t>Tue — Day 32</w:t>
            </w:r>
          </w:p>
        </w:tc>
        <w:tc>
          <w:tcPr>
            <w:tcW w:w="800" w:type="dxa"/>
            <w:shd w:val="clear" w:color="auto" w:fill="FFFFFF"/>
            <w:tcMar>
              <w:top w:w="80" w:type="dxa"/>
              <w:left w:w="140" w:type="dxa"/>
              <w:bottom w:w="80" w:type="dxa"/>
              <w:right w:w="140" w:type="dxa"/>
            </w:tcMar>
          </w:tcPr>
          <w:p w14:paraId="25903B17"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2937A4F1" w14:textId="77777777" w:rsidR="00754284" w:rsidRDefault="0072166A">
            <w:r>
              <w:rPr>
                <w:color w:val="595959"/>
                <w:sz w:val="19"/>
                <w:szCs w:val="19"/>
              </w:rPr>
              <w:t>REST Push Template</w:t>
            </w:r>
          </w:p>
        </w:tc>
        <w:tc>
          <w:tcPr>
            <w:tcW w:w="4260" w:type="dxa"/>
            <w:shd w:val="clear" w:color="auto" w:fill="FFFFFF"/>
            <w:tcMar>
              <w:top w:w="80" w:type="dxa"/>
              <w:left w:w="140" w:type="dxa"/>
              <w:bottom w:w="80" w:type="dxa"/>
              <w:right w:w="140" w:type="dxa"/>
            </w:tcMar>
          </w:tcPr>
          <w:p w14:paraId="56BF853F" w14:textId="77777777" w:rsidR="00754284" w:rsidRDefault="0072166A">
            <w:pPr>
              <w:pStyle w:val="ListParagraph"/>
              <w:numPr>
                <w:ilvl w:val="0"/>
                <w:numId w:val="1"/>
              </w:numPr>
              <w:spacing w:before="20" w:after="20"/>
            </w:pPr>
            <w:r>
              <w:rPr>
                <w:color w:val="595959"/>
                <w:sz w:val="18"/>
                <w:szCs w:val="18"/>
              </w:rPr>
              <w:t>Implement Jinja2 template: rest_push.py.j2 — reads WMS export data, constructs request body via RequestBodyBuilder logic, POSTs to endpoint</w:t>
            </w:r>
          </w:p>
          <w:p w14:paraId="0C67979C" w14:textId="77777777" w:rsidR="00754284" w:rsidRDefault="0072166A">
            <w:pPr>
              <w:pStyle w:val="ListParagraph"/>
              <w:numPr>
                <w:ilvl w:val="0"/>
                <w:numId w:val="1"/>
              </w:numPr>
              <w:spacing w:before="20" w:after="20"/>
            </w:pPr>
            <w:r>
              <w:rPr>
                <w:color w:val="595959"/>
                <w:sz w:val="18"/>
                <w:szCs w:val="18"/>
              </w:rPr>
              <w:t>Generated script must include: batch size control (configurable, default 100 records/call), retry on transient errors (5xx, timeout), success/failure logging per record</w:t>
            </w:r>
          </w:p>
          <w:p w14:paraId="7D2FE75A" w14:textId="77777777" w:rsidR="00754284" w:rsidRDefault="0072166A">
            <w:pPr>
              <w:pStyle w:val="ListParagraph"/>
              <w:numPr>
                <w:ilvl w:val="0"/>
                <w:numId w:val="1"/>
              </w:numPr>
              <w:spacing w:before="20" w:after="20"/>
            </w:pPr>
            <w:r>
              <w:rPr>
                <w:color w:val="595959"/>
                <w:sz w:val="18"/>
                <w:szCs w:val="18"/>
              </w:rPr>
              <w:t>Generate a test push script from mock ERP order endpoint — run against mock server, verify payloads accepted</w:t>
            </w:r>
          </w:p>
          <w:p w14:paraId="31CB63ED" w14:textId="77777777" w:rsidR="00754284" w:rsidRDefault="0072166A">
            <w:pPr>
              <w:pStyle w:val="ListParagraph"/>
              <w:numPr>
                <w:ilvl w:val="0"/>
                <w:numId w:val="1"/>
              </w:numPr>
              <w:spacing w:before="20" w:after="20"/>
            </w:pPr>
            <w:r>
              <w:rPr>
                <w:color w:val="595959"/>
                <w:sz w:val="18"/>
                <w:szCs w:val="18"/>
              </w:rPr>
              <w:lastRenderedPageBreak/>
              <w:t>Handle both single-record and batch-array push patterns in the template (toggle via EndpointConfig)</w:t>
            </w:r>
          </w:p>
          <w:p w14:paraId="62C55B3B" w14:textId="77777777" w:rsidR="00754284" w:rsidRDefault="0072166A">
            <w:pPr>
              <w:pStyle w:val="ListParagraph"/>
              <w:numPr>
                <w:ilvl w:val="0"/>
                <w:numId w:val="1"/>
              </w:numPr>
              <w:spacing w:before="20" w:after="20"/>
            </w:pPr>
            <w:r>
              <w:rPr>
                <w:color w:val="595959"/>
                <w:sz w:val="18"/>
                <w:szCs w:val="18"/>
              </w:rPr>
              <w:t>Add idempotency key header injection where the API supports it (configurable)</w:t>
            </w:r>
          </w:p>
        </w:tc>
        <w:tc>
          <w:tcPr>
            <w:tcW w:w="1200" w:type="dxa"/>
            <w:shd w:val="clear" w:color="auto" w:fill="FFFFFF"/>
            <w:tcMar>
              <w:top w:w="80" w:type="dxa"/>
              <w:left w:w="140" w:type="dxa"/>
              <w:bottom w:w="80" w:type="dxa"/>
              <w:right w:w="140" w:type="dxa"/>
            </w:tcMar>
          </w:tcPr>
          <w:p w14:paraId="4849C1FF" w14:textId="77777777" w:rsidR="00754284" w:rsidRDefault="0072166A">
            <w:r>
              <w:rPr>
                <w:i/>
                <w:iCs/>
                <w:color w:val="595959"/>
                <w:sz w:val="18"/>
                <w:szCs w:val="18"/>
              </w:rPr>
              <w:lastRenderedPageBreak/>
              <w:t>REST push template generating executable push script; batch and single-record modes working</w:t>
            </w:r>
          </w:p>
        </w:tc>
      </w:tr>
      <w:tr w:rsidR="00435978" w14:paraId="075AC859"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453DB552" w14:textId="77777777" w:rsidR="00754284" w:rsidRDefault="0072166A">
            <w:r>
              <w:rPr>
                <w:b/>
                <w:bCs/>
                <w:color w:val="1F4E79"/>
                <w:sz w:val="19"/>
                <w:szCs w:val="19"/>
              </w:rPr>
              <w:t>Wed — Day 33</w:t>
            </w:r>
          </w:p>
        </w:tc>
        <w:tc>
          <w:tcPr>
            <w:tcW w:w="800" w:type="dxa"/>
            <w:shd w:val="clear" w:color="auto" w:fill="EBF5FB"/>
            <w:tcMar>
              <w:top w:w="80" w:type="dxa"/>
              <w:left w:w="140" w:type="dxa"/>
              <w:bottom w:w="80" w:type="dxa"/>
              <w:right w:w="140" w:type="dxa"/>
            </w:tcMar>
          </w:tcPr>
          <w:p w14:paraId="6B61E1A1"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2519CB56" w14:textId="77777777" w:rsidR="00754284" w:rsidRDefault="0072166A">
            <w:r>
              <w:rPr>
                <w:color w:val="595959"/>
                <w:sz w:val="19"/>
                <w:szCs w:val="19"/>
              </w:rPr>
              <w:t>Error Handling &amp; Logging Framework</w:t>
            </w:r>
          </w:p>
        </w:tc>
        <w:tc>
          <w:tcPr>
            <w:tcW w:w="4260" w:type="dxa"/>
            <w:shd w:val="clear" w:color="auto" w:fill="EBF5FB"/>
            <w:tcMar>
              <w:top w:w="80" w:type="dxa"/>
              <w:left w:w="140" w:type="dxa"/>
              <w:bottom w:w="80" w:type="dxa"/>
              <w:right w:w="140" w:type="dxa"/>
            </w:tcMar>
          </w:tcPr>
          <w:p w14:paraId="699A60CE" w14:textId="77777777" w:rsidR="00754284" w:rsidRDefault="0072166A">
            <w:pPr>
              <w:pStyle w:val="ListParagraph"/>
              <w:numPr>
                <w:ilvl w:val="0"/>
                <w:numId w:val="1"/>
              </w:numPr>
              <w:spacing w:before="20" w:after="20"/>
            </w:pPr>
            <w:r>
              <w:rPr>
                <w:color w:val="595959"/>
                <w:sz w:val="18"/>
                <w:szCs w:val="18"/>
              </w:rPr>
              <w:t>All generated scripts must use Python logging module — not print(). Add structured log formatter: JSON lines format for easy parsing</w:t>
            </w:r>
          </w:p>
          <w:p w14:paraId="6280B260" w14:textId="77777777" w:rsidR="00754284" w:rsidRDefault="0072166A">
            <w:pPr>
              <w:pStyle w:val="ListParagraph"/>
              <w:numPr>
                <w:ilvl w:val="0"/>
                <w:numId w:val="1"/>
              </w:numPr>
              <w:spacing w:before="20" w:after="20"/>
            </w:pPr>
            <w:r>
              <w:rPr>
                <w:color w:val="595959"/>
                <w:sz w:val="18"/>
                <w:szCs w:val="18"/>
              </w:rPr>
              <w:t>Define standard log events: POLL_START, POLL_PAGE, RECORD_PROCESSED, RECORD_FAILED, PUSH_SENT, PUSH_FAILED, TOKEN_REFRESHED, RATE_LIMITED</w:t>
            </w:r>
          </w:p>
          <w:p w14:paraId="7E47EA28" w14:textId="77777777" w:rsidR="00754284" w:rsidRDefault="0072166A">
            <w:pPr>
              <w:pStyle w:val="ListParagraph"/>
              <w:numPr>
                <w:ilvl w:val="0"/>
                <w:numId w:val="1"/>
              </w:numPr>
              <w:spacing w:before="20" w:after="20"/>
            </w:pPr>
            <w:r>
              <w:rPr>
                <w:color w:val="595959"/>
                <w:sz w:val="18"/>
                <w:szCs w:val="18"/>
              </w:rPr>
              <w:t>Add dead-letter queue pattern: failed records written to a failed_records_{timestamp}.json file for manual review — not silently dropped</w:t>
            </w:r>
          </w:p>
          <w:p w14:paraId="27EF0635" w14:textId="77777777" w:rsidR="00754284" w:rsidRDefault="0072166A">
            <w:pPr>
              <w:pStyle w:val="ListParagraph"/>
              <w:numPr>
                <w:ilvl w:val="0"/>
                <w:numId w:val="1"/>
              </w:numPr>
              <w:spacing w:before="20" w:after="20"/>
            </w:pPr>
            <w:r>
              <w:rPr>
                <w:color w:val="595959"/>
                <w:sz w:val="18"/>
                <w:szCs w:val="18"/>
              </w:rPr>
              <w:t>Add a --dry-run flag to generated scripts: runs full flow but does not write to WMS or push to API — useful for testing mapping accuracy on live data</w:t>
            </w:r>
          </w:p>
          <w:p w14:paraId="17CDD488" w14:textId="77777777" w:rsidR="00754284" w:rsidRDefault="0072166A">
            <w:pPr>
              <w:pStyle w:val="ListParagraph"/>
              <w:numPr>
                <w:ilvl w:val="0"/>
                <w:numId w:val="1"/>
              </w:numPr>
              <w:spacing w:before="20" w:after="20"/>
            </w:pPr>
            <w:r>
              <w:rPr>
                <w:color w:val="595959"/>
                <w:sz w:val="18"/>
                <w:szCs w:val="18"/>
              </w:rPr>
              <w:t>Test dry-run mode against live JSONPlaceholder API — confirm no side effects</w:t>
            </w:r>
          </w:p>
        </w:tc>
        <w:tc>
          <w:tcPr>
            <w:tcW w:w="1200" w:type="dxa"/>
            <w:shd w:val="clear" w:color="auto" w:fill="EBF5FB"/>
            <w:tcMar>
              <w:top w:w="80" w:type="dxa"/>
              <w:left w:w="140" w:type="dxa"/>
              <w:bottom w:w="80" w:type="dxa"/>
              <w:right w:w="140" w:type="dxa"/>
            </w:tcMar>
          </w:tcPr>
          <w:p w14:paraId="4E5F1E80" w14:textId="77777777" w:rsidR="00754284" w:rsidRDefault="0072166A">
            <w:r>
              <w:rPr>
                <w:i/>
                <w:iCs/>
                <w:color w:val="595959"/>
                <w:sz w:val="18"/>
                <w:szCs w:val="18"/>
              </w:rPr>
              <w:t>Structured logging and dead-letter file in all generated scripts; dry-run flag working</w:t>
            </w:r>
          </w:p>
        </w:tc>
      </w:tr>
      <w:tr w:rsidR="00435978" w14:paraId="257AAE49"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5D1CF61E" w14:textId="77777777" w:rsidR="00754284" w:rsidRDefault="0072166A">
            <w:r>
              <w:rPr>
                <w:b/>
                <w:bCs/>
                <w:color w:val="1F4E79"/>
                <w:sz w:val="19"/>
                <w:szCs w:val="19"/>
              </w:rPr>
              <w:t>Thu — Day 34</w:t>
            </w:r>
          </w:p>
        </w:tc>
        <w:tc>
          <w:tcPr>
            <w:tcW w:w="800" w:type="dxa"/>
            <w:shd w:val="clear" w:color="auto" w:fill="FFFFFF"/>
            <w:tcMar>
              <w:top w:w="80" w:type="dxa"/>
              <w:left w:w="140" w:type="dxa"/>
              <w:bottom w:w="80" w:type="dxa"/>
              <w:right w:w="140" w:type="dxa"/>
            </w:tcMar>
          </w:tcPr>
          <w:p w14:paraId="3B1AC739"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0D59A5E2" w14:textId="77777777" w:rsidR="00754284" w:rsidRDefault="0072166A">
            <w:r>
              <w:rPr>
                <w:color w:val="595959"/>
                <w:sz w:val="19"/>
                <w:szCs w:val="19"/>
              </w:rPr>
              <w:t>Scheduler Scaffold &amp; Config File</w:t>
            </w:r>
          </w:p>
        </w:tc>
        <w:tc>
          <w:tcPr>
            <w:tcW w:w="4260" w:type="dxa"/>
            <w:shd w:val="clear" w:color="auto" w:fill="FFFFFF"/>
            <w:tcMar>
              <w:top w:w="80" w:type="dxa"/>
              <w:left w:w="140" w:type="dxa"/>
              <w:bottom w:w="80" w:type="dxa"/>
              <w:right w:w="140" w:type="dxa"/>
            </w:tcMar>
          </w:tcPr>
          <w:p w14:paraId="433D9037" w14:textId="77777777" w:rsidR="00754284" w:rsidRDefault="0072166A">
            <w:pPr>
              <w:pStyle w:val="ListParagraph"/>
              <w:numPr>
                <w:ilvl w:val="0"/>
                <w:numId w:val="1"/>
              </w:numPr>
              <w:spacing w:before="20" w:after="20"/>
            </w:pPr>
            <w:r>
              <w:rPr>
                <w:color w:val="595959"/>
                <w:sz w:val="18"/>
                <w:szCs w:val="18"/>
              </w:rPr>
              <w:t>Generated scripts should be runnable stand-alone OR via a scheduler — add a config YAML file alongside each generated script: endpoint URL, auth, polling interval, field mapping path</w:t>
            </w:r>
          </w:p>
          <w:p w14:paraId="2BD261E7" w14:textId="77777777" w:rsidR="00754284" w:rsidRDefault="0072166A">
            <w:pPr>
              <w:pStyle w:val="ListParagraph"/>
              <w:numPr>
                <w:ilvl w:val="0"/>
                <w:numId w:val="1"/>
              </w:numPr>
              <w:spacing w:before="20" w:after="20"/>
            </w:pPr>
            <w:r>
              <w:rPr>
                <w:color w:val="595959"/>
                <w:sz w:val="18"/>
                <w:szCs w:val="18"/>
              </w:rPr>
              <w:t>Build a simple scheduler scaffold: schedule library wraps the generated script function, runs it at configured interval, logs next-run time</w:t>
            </w:r>
          </w:p>
          <w:p w14:paraId="41029F2E" w14:textId="77777777" w:rsidR="00754284" w:rsidRDefault="0072166A">
            <w:pPr>
              <w:pStyle w:val="ListParagraph"/>
              <w:numPr>
                <w:ilvl w:val="0"/>
                <w:numId w:val="1"/>
              </w:numPr>
              <w:spacing w:before="20" w:after="20"/>
            </w:pPr>
            <w:r>
              <w:rPr>
                <w:color w:val="595959"/>
                <w:sz w:val="18"/>
                <w:szCs w:val="18"/>
              </w:rPr>
              <w:t>This is not a full scheduler — it is a scaffold the customer's IT team can drop into their existing task scheduler (Windows Task Scheduler, cron, etc.)</w:t>
            </w:r>
          </w:p>
          <w:p w14:paraId="1CA16D66" w14:textId="77777777" w:rsidR="00754284" w:rsidRDefault="0072166A">
            <w:pPr>
              <w:pStyle w:val="ListParagraph"/>
              <w:numPr>
                <w:ilvl w:val="0"/>
                <w:numId w:val="1"/>
              </w:numPr>
              <w:spacing w:before="20" w:after="20"/>
            </w:pPr>
            <w:r>
              <w:rPr>
                <w:color w:val="595959"/>
                <w:sz w:val="18"/>
                <w:szCs w:val="18"/>
              </w:rPr>
              <w:t>Add a --once flag: run the poll/push exactly once and exit — useful for manual trigger and testing</w:t>
            </w:r>
          </w:p>
          <w:p w14:paraId="77EE92AE" w14:textId="77777777" w:rsidR="00754284" w:rsidRDefault="0072166A">
            <w:pPr>
              <w:pStyle w:val="ListParagraph"/>
              <w:numPr>
                <w:ilvl w:val="0"/>
                <w:numId w:val="1"/>
              </w:numPr>
              <w:spacing w:before="20" w:after="20"/>
            </w:pPr>
            <w:r>
              <w:rPr>
                <w:color w:val="595959"/>
                <w:sz w:val="18"/>
                <w:szCs w:val="18"/>
              </w:rPr>
              <w:t>Document the scheduler scaffold pattern in the developer handoff doc</w:t>
            </w:r>
          </w:p>
        </w:tc>
        <w:tc>
          <w:tcPr>
            <w:tcW w:w="1200" w:type="dxa"/>
            <w:shd w:val="clear" w:color="auto" w:fill="FFFFFF"/>
            <w:tcMar>
              <w:top w:w="80" w:type="dxa"/>
              <w:left w:w="140" w:type="dxa"/>
              <w:bottom w:w="80" w:type="dxa"/>
              <w:right w:w="140" w:type="dxa"/>
            </w:tcMar>
          </w:tcPr>
          <w:p w14:paraId="167E18FF" w14:textId="77777777" w:rsidR="00754284" w:rsidRDefault="0072166A">
            <w:r>
              <w:rPr>
                <w:i/>
                <w:iCs/>
                <w:color w:val="595959"/>
                <w:sz w:val="18"/>
                <w:szCs w:val="18"/>
              </w:rPr>
              <w:t>Config YAML + scheduler scaffold generated alongside every script</w:t>
            </w:r>
          </w:p>
        </w:tc>
      </w:tr>
      <w:tr w:rsidR="00435978" w14:paraId="6DC84891"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346C7F8D" w14:textId="77777777" w:rsidR="00754284" w:rsidRDefault="0072166A">
            <w:r>
              <w:rPr>
                <w:b/>
                <w:bCs/>
                <w:color w:val="1F4E79"/>
                <w:sz w:val="19"/>
                <w:szCs w:val="19"/>
              </w:rPr>
              <w:lastRenderedPageBreak/>
              <w:t>Fri — Day 35</w:t>
            </w:r>
          </w:p>
        </w:tc>
        <w:tc>
          <w:tcPr>
            <w:tcW w:w="800" w:type="dxa"/>
            <w:shd w:val="clear" w:color="auto" w:fill="EBF5FB"/>
            <w:tcMar>
              <w:top w:w="80" w:type="dxa"/>
              <w:left w:w="140" w:type="dxa"/>
              <w:bottom w:w="80" w:type="dxa"/>
              <w:right w:w="140" w:type="dxa"/>
            </w:tcMar>
          </w:tcPr>
          <w:p w14:paraId="416622DB"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06541536" w14:textId="77777777" w:rsidR="00754284" w:rsidRDefault="0072166A">
            <w:r>
              <w:rPr>
                <w:color w:val="595959"/>
                <w:sz w:val="19"/>
                <w:szCs w:val="19"/>
              </w:rPr>
              <w:t>Full REST Pipeline Test</w:t>
            </w:r>
          </w:p>
        </w:tc>
        <w:tc>
          <w:tcPr>
            <w:tcW w:w="4260" w:type="dxa"/>
            <w:shd w:val="clear" w:color="auto" w:fill="EBF5FB"/>
            <w:tcMar>
              <w:top w:w="80" w:type="dxa"/>
              <w:left w:w="140" w:type="dxa"/>
              <w:bottom w:w="80" w:type="dxa"/>
              <w:right w:w="140" w:type="dxa"/>
            </w:tcMar>
          </w:tcPr>
          <w:p w14:paraId="62BE7070" w14:textId="77777777" w:rsidR="00754284" w:rsidRDefault="0072166A">
            <w:pPr>
              <w:pStyle w:val="ListParagraph"/>
              <w:numPr>
                <w:ilvl w:val="0"/>
                <w:numId w:val="1"/>
              </w:numPr>
              <w:spacing w:before="20" w:after="20"/>
            </w:pPr>
            <w:r>
              <w:rPr>
                <w:color w:val="595959"/>
                <w:sz w:val="18"/>
                <w:szCs w:val="18"/>
              </w:rPr>
              <w:t>Run full REST pipeline on mock ERP server: auth → discover → map → confirm → generate pull script → generate push script → run both</w:t>
            </w:r>
          </w:p>
          <w:p w14:paraId="3EEC5EE4" w14:textId="77777777" w:rsidR="00754284" w:rsidRDefault="0072166A">
            <w:pPr>
              <w:pStyle w:val="ListParagraph"/>
              <w:numPr>
                <w:ilvl w:val="0"/>
                <w:numId w:val="1"/>
              </w:numPr>
              <w:spacing w:before="20" w:after="20"/>
            </w:pPr>
            <w:r>
              <w:rPr>
                <w:color w:val="595959"/>
                <w:sz w:val="18"/>
                <w:szCs w:val="18"/>
              </w:rPr>
              <w:t>Measure: total time from 'user provides base URL' to 'working scripts in output folder' — this is a key usability metric</w:t>
            </w:r>
          </w:p>
          <w:p w14:paraId="0D012161" w14:textId="77777777" w:rsidR="00754284" w:rsidRDefault="0072166A">
            <w:pPr>
              <w:pStyle w:val="ListParagraph"/>
              <w:numPr>
                <w:ilvl w:val="0"/>
                <w:numId w:val="1"/>
              </w:numPr>
              <w:spacing w:before="20" w:after="20"/>
            </w:pPr>
            <w:r>
              <w:rPr>
                <w:color w:val="595959"/>
                <w:sz w:val="18"/>
                <w:szCs w:val="18"/>
              </w:rPr>
              <w:t>Run pipeline a second time using SampleAnalyzer path (no spec) — confirm equivalent output</w:t>
            </w:r>
          </w:p>
          <w:p w14:paraId="7F6A43D3" w14:textId="77777777" w:rsidR="00754284" w:rsidRDefault="0072166A">
            <w:pPr>
              <w:pStyle w:val="ListParagraph"/>
              <w:numPr>
                <w:ilvl w:val="0"/>
                <w:numId w:val="1"/>
              </w:numPr>
              <w:spacing w:before="20" w:after="20"/>
            </w:pPr>
            <w:r>
              <w:rPr>
                <w:color w:val="595959"/>
                <w:sz w:val="18"/>
                <w:szCs w:val="18"/>
              </w:rPr>
              <w:t>Write Week 7 status update; record time-to-integration metric</w:t>
            </w:r>
          </w:p>
          <w:p w14:paraId="2AB901B2" w14:textId="77777777" w:rsidR="00754284" w:rsidRDefault="0072166A">
            <w:pPr>
              <w:pStyle w:val="ListParagraph"/>
              <w:numPr>
                <w:ilvl w:val="0"/>
                <w:numId w:val="1"/>
              </w:numPr>
              <w:spacing w:before="20" w:after="20"/>
            </w:pPr>
            <w:r>
              <w:rPr>
                <w:color w:val="595959"/>
                <w:sz w:val="18"/>
                <w:szCs w:val="18"/>
              </w:rPr>
              <w:t>Update GitHub board for Week 8</w:t>
            </w:r>
          </w:p>
        </w:tc>
        <w:tc>
          <w:tcPr>
            <w:tcW w:w="1200" w:type="dxa"/>
            <w:shd w:val="clear" w:color="auto" w:fill="EBF5FB"/>
            <w:tcMar>
              <w:top w:w="80" w:type="dxa"/>
              <w:left w:w="140" w:type="dxa"/>
              <w:bottom w:w="80" w:type="dxa"/>
              <w:right w:w="140" w:type="dxa"/>
            </w:tcMar>
          </w:tcPr>
          <w:p w14:paraId="1682CFE0" w14:textId="77777777" w:rsidR="00754284" w:rsidRDefault="0072166A">
            <w:r>
              <w:rPr>
                <w:i/>
                <w:iCs/>
                <w:color w:val="595959"/>
                <w:sz w:val="18"/>
                <w:szCs w:val="18"/>
              </w:rPr>
              <w:t>Full REST pipeline producing working pull + push scripts; time-to-integration measured</w:t>
            </w:r>
          </w:p>
        </w:tc>
      </w:tr>
    </w:tbl>
    <w:p w14:paraId="0ABE0ACF" w14:textId="77777777" w:rsidR="00754284" w:rsidRDefault="00754284"/>
    <w:p w14:paraId="37B15FFF" w14:textId="77777777" w:rsidR="00754284" w:rsidRDefault="0072166A">
      <w:pPr>
        <w:pStyle w:val="Heading2"/>
      </w:pPr>
      <w:r>
        <w:t>Week 7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435978" w14:paraId="0BE502AC"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2ABC8757" w14:textId="77777777" w:rsidR="00754284" w:rsidRDefault="0072166A">
            <w:r>
              <w:rPr>
                <w:b/>
                <w:bCs/>
                <w:color w:val="FFFFFF"/>
                <w:sz w:val="19"/>
                <w:szCs w:val="19"/>
              </w:rPr>
              <w:t>Deliverable</w:t>
            </w:r>
          </w:p>
        </w:tc>
        <w:tc>
          <w:tcPr>
            <w:tcW w:w="4360" w:type="dxa"/>
            <w:shd w:val="clear" w:color="auto" w:fill="2E75B6"/>
            <w:tcMar>
              <w:top w:w="100" w:type="dxa"/>
              <w:left w:w="140" w:type="dxa"/>
              <w:bottom w:w="100" w:type="dxa"/>
              <w:right w:w="140" w:type="dxa"/>
            </w:tcMar>
          </w:tcPr>
          <w:p w14:paraId="1DA0D5F2" w14:textId="77777777" w:rsidR="00754284" w:rsidRDefault="0072166A">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3E3C6760" w14:textId="77777777" w:rsidR="00754284" w:rsidRDefault="0072166A">
            <w:r>
              <w:rPr>
                <w:b/>
                <w:bCs/>
                <w:color w:val="FFFFFF"/>
                <w:sz w:val="19"/>
                <w:szCs w:val="19"/>
              </w:rPr>
              <w:t>Owner / Reviewer</w:t>
            </w:r>
          </w:p>
        </w:tc>
      </w:tr>
      <w:tr w:rsidR="00435978" w14:paraId="4CD0A2B9"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4E168186" w14:textId="77777777" w:rsidR="00754284" w:rsidRDefault="0072166A">
            <w:proofErr w:type="gramStart"/>
            <w:r>
              <w:rPr>
                <w:color w:val="595959"/>
                <w:sz w:val="19"/>
                <w:szCs w:val="19"/>
              </w:rPr>
              <w:t>rest_pull.py.j</w:t>
            </w:r>
            <w:proofErr w:type="gramEnd"/>
            <w:r>
              <w:rPr>
                <w:color w:val="595959"/>
                <w:sz w:val="19"/>
                <w:szCs w:val="19"/>
              </w:rPr>
              <w:t>2 Template</w:t>
            </w:r>
          </w:p>
        </w:tc>
        <w:tc>
          <w:tcPr>
            <w:tcW w:w="4360" w:type="dxa"/>
            <w:shd w:val="clear" w:color="auto" w:fill="EBF5FB"/>
            <w:tcMar>
              <w:top w:w="80" w:type="dxa"/>
              <w:left w:w="140" w:type="dxa"/>
              <w:bottom w:w="80" w:type="dxa"/>
              <w:right w:w="140" w:type="dxa"/>
            </w:tcMar>
          </w:tcPr>
          <w:p w14:paraId="5073BE1B" w14:textId="77777777" w:rsidR="00754284" w:rsidRDefault="0072166A">
            <w:r>
              <w:rPr>
                <w:color w:val="595959"/>
                <w:sz w:val="19"/>
                <w:szCs w:val="19"/>
              </w:rPr>
              <w:t>Jinja2 polling template with pagination, token refresh, WMS output</w:t>
            </w:r>
          </w:p>
        </w:tc>
        <w:tc>
          <w:tcPr>
            <w:tcW w:w="2800" w:type="dxa"/>
            <w:shd w:val="clear" w:color="auto" w:fill="EBF5FB"/>
            <w:tcMar>
              <w:top w:w="80" w:type="dxa"/>
              <w:left w:w="140" w:type="dxa"/>
              <w:bottom w:w="80" w:type="dxa"/>
              <w:right w:w="140" w:type="dxa"/>
            </w:tcMar>
          </w:tcPr>
          <w:p w14:paraId="0350F624" w14:textId="77777777" w:rsidR="00754284" w:rsidRDefault="0072166A">
            <w:r>
              <w:rPr>
                <w:color w:val="595959"/>
                <w:sz w:val="19"/>
                <w:szCs w:val="19"/>
              </w:rPr>
              <w:t>Intern; tested on mock</w:t>
            </w:r>
          </w:p>
        </w:tc>
      </w:tr>
      <w:tr w:rsidR="00435978" w14:paraId="06807956"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0BB308E9" w14:textId="77777777" w:rsidR="00754284" w:rsidRDefault="0072166A">
            <w:proofErr w:type="gramStart"/>
            <w:r>
              <w:rPr>
                <w:color w:val="595959"/>
                <w:sz w:val="19"/>
                <w:szCs w:val="19"/>
              </w:rPr>
              <w:t>rest_push.py.j</w:t>
            </w:r>
            <w:proofErr w:type="gramEnd"/>
            <w:r>
              <w:rPr>
                <w:color w:val="595959"/>
                <w:sz w:val="19"/>
                <w:szCs w:val="19"/>
              </w:rPr>
              <w:t>2 Template</w:t>
            </w:r>
          </w:p>
        </w:tc>
        <w:tc>
          <w:tcPr>
            <w:tcW w:w="4360" w:type="dxa"/>
            <w:shd w:val="clear" w:color="auto" w:fill="FFFFFF"/>
            <w:tcMar>
              <w:top w:w="80" w:type="dxa"/>
              <w:left w:w="140" w:type="dxa"/>
              <w:bottom w:w="80" w:type="dxa"/>
              <w:right w:w="140" w:type="dxa"/>
            </w:tcMar>
          </w:tcPr>
          <w:p w14:paraId="6E69793B" w14:textId="77777777" w:rsidR="00754284" w:rsidRDefault="0072166A">
            <w:r>
              <w:rPr>
                <w:color w:val="595959"/>
                <w:sz w:val="19"/>
                <w:szCs w:val="19"/>
              </w:rPr>
              <w:t>Jinja2 push template with batch control, retry, idempotency key support</w:t>
            </w:r>
          </w:p>
        </w:tc>
        <w:tc>
          <w:tcPr>
            <w:tcW w:w="2800" w:type="dxa"/>
            <w:shd w:val="clear" w:color="auto" w:fill="FFFFFF"/>
            <w:tcMar>
              <w:top w:w="80" w:type="dxa"/>
              <w:left w:w="140" w:type="dxa"/>
              <w:bottom w:w="80" w:type="dxa"/>
              <w:right w:w="140" w:type="dxa"/>
            </w:tcMar>
          </w:tcPr>
          <w:p w14:paraId="5F5CBB2D" w14:textId="77777777" w:rsidR="00754284" w:rsidRDefault="0072166A">
            <w:r>
              <w:rPr>
                <w:color w:val="595959"/>
                <w:sz w:val="19"/>
                <w:szCs w:val="19"/>
              </w:rPr>
              <w:t>Intern; tested on mock</w:t>
            </w:r>
          </w:p>
        </w:tc>
      </w:tr>
      <w:tr w:rsidR="00435978" w14:paraId="155C8A83"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3751EF12" w14:textId="77777777" w:rsidR="00754284" w:rsidRDefault="0072166A">
            <w:r>
              <w:rPr>
                <w:color w:val="595959"/>
                <w:sz w:val="19"/>
                <w:szCs w:val="19"/>
              </w:rPr>
              <w:t>Logging Framework</w:t>
            </w:r>
          </w:p>
        </w:tc>
        <w:tc>
          <w:tcPr>
            <w:tcW w:w="4360" w:type="dxa"/>
            <w:shd w:val="clear" w:color="auto" w:fill="EBF5FB"/>
            <w:tcMar>
              <w:top w:w="80" w:type="dxa"/>
              <w:left w:w="140" w:type="dxa"/>
              <w:bottom w:w="80" w:type="dxa"/>
              <w:right w:w="140" w:type="dxa"/>
            </w:tcMar>
          </w:tcPr>
          <w:p w14:paraId="5D4D6752" w14:textId="77777777" w:rsidR="00754284" w:rsidRDefault="0072166A">
            <w:r>
              <w:rPr>
                <w:color w:val="595959"/>
                <w:sz w:val="19"/>
                <w:szCs w:val="19"/>
              </w:rPr>
              <w:t>Structured JSON-lines logging + dead-letter file in all generated scripts</w:t>
            </w:r>
          </w:p>
        </w:tc>
        <w:tc>
          <w:tcPr>
            <w:tcW w:w="2800" w:type="dxa"/>
            <w:shd w:val="clear" w:color="auto" w:fill="EBF5FB"/>
            <w:tcMar>
              <w:top w:w="80" w:type="dxa"/>
              <w:left w:w="140" w:type="dxa"/>
              <w:bottom w:w="80" w:type="dxa"/>
              <w:right w:w="140" w:type="dxa"/>
            </w:tcMar>
          </w:tcPr>
          <w:p w14:paraId="7D819033" w14:textId="77777777" w:rsidR="00754284" w:rsidRDefault="0072166A">
            <w:r>
              <w:rPr>
                <w:color w:val="595959"/>
                <w:sz w:val="19"/>
                <w:szCs w:val="19"/>
              </w:rPr>
              <w:t>Intern</w:t>
            </w:r>
          </w:p>
        </w:tc>
      </w:tr>
      <w:tr w:rsidR="00435978" w14:paraId="5F841554"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21C01611" w14:textId="77777777" w:rsidR="00754284" w:rsidRDefault="0072166A">
            <w:r>
              <w:rPr>
                <w:color w:val="595959"/>
                <w:sz w:val="19"/>
                <w:szCs w:val="19"/>
              </w:rPr>
              <w:t>Scheduler Scaffold</w:t>
            </w:r>
          </w:p>
        </w:tc>
        <w:tc>
          <w:tcPr>
            <w:tcW w:w="4360" w:type="dxa"/>
            <w:shd w:val="clear" w:color="auto" w:fill="FFFFFF"/>
            <w:tcMar>
              <w:top w:w="80" w:type="dxa"/>
              <w:left w:w="140" w:type="dxa"/>
              <w:bottom w:w="80" w:type="dxa"/>
              <w:right w:w="140" w:type="dxa"/>
            </w:tcMar>
          </w:tcPr>
          <w:p w14:paraId="611B40F2" w14:textId="77777777" w:rsidR="00754284" w:rsidRDefault="0072166A">
            <w:r>
              <w:rPr>
                <w:color w:val="595959"/>
                <w:sz w:val="19"/>
                <w:szCs w:val="19"/>
              </w:rPr>
              <w:t>Config YAML + schedule wrapper generated with every script</w:t>
            </w:r>
          </w:p>
        </w:tc>
        <w:tc>
          <w:tcPr>
            <w:tcW w:w="2800" w:type="dxa"/>
            <w:shd w:val="clear" w:color="auto" w:fill="FFFFFF"/>
            <w:tcMar>
              <w:top w:w="80" w:type="dxa"/>
              <w:left w:w="140" w:type="dxa"/>
              <w:bottom w:w="80" w:type="dxa"/>
              <w:right w:w="140" w:type="dxa"/>
            </w:tcMar>
          </w:tcPr>
          <w:p w14:paraId="6D977BA6" w14:textId="77777777" w:rsidR="00754284" w:rsidRDefault="0072166A">
            <w:r>
              <w:rPr>
                <w:color w:val="595959"/>
                <w:sz w:val="19"/>
                <w:szCs w:val="19"/>
              </w:rPr>
              <w:t>Intern</w:t>
            </w:r>
          </w:p>
        </w:tc>
      </w:tr>
      <w:tr w:rsidR="00435978" w14:paraId="1E532658"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39A2B0DC" w14:textId="77777777" w:rsidR="00754284" w:rsidRDefault="0072166A">
            <w:r>
              <w:rPr>
                <w:color w:val="595959"/>
                <w:sz w:val="19"/>
                <w:szCs w:val="19"/>
              </w:rPr>
              <w:t>Time-to-Integration Metric</w:t>
            </w:r>
          </w:p>
        </w:tc>
        <w:tc>
          <w:tcPr>
            <w:tcW w:w="4360" w:type="dxa"/>
            <w:shd w:val="clear" w:color="auto" w:fill="EBF5FB"/>
            <w:tcMar>
              <w:top w:w="80" w:type="dxa"/>
              <w:left w:w="140" w:type="dxa"/>
              <w:bottom w:w="80" w:type="dxa"/>
              <w:right w:w="140" w:type="dxa"/>
            </w:tcMar>
          </w:tcPr>
          <w:p w14:paraId="3167B925" w14:textId="77777777" w:rsidR="00754284" w:rsidRDefault="0072166A">
            <w:r>
              <w:rPr>
                <w:color w:val="595959"/>
                <w:sz w:val="19"/>
                <w:szCs w:val="19"/>
              </w:rPr>
              <w:t>Measured minutes from 'base URL provided' to 'working scripts'; recorded in status</w:t>
            </w:r>
          </w:p>
        </w:tc>
        <w:tc>
          <w:tcPr>
            <w:tcW w:w="2800" w:type="dxa"/>
            <w:shd w:val="clear" w:color="auto" w:fill="EBF5FB"/>
            <w:tcMar>
              <w:top w:w="80" w:type="dxa"/>
              <w:left w:w="140" w:type="dxa"/>
              <w:bottom w:w="80" w:type="dxa"/>
              <w:right w:w="140" w:type="dxa"/>
            </w:tcMar>
          </w:tcPr>
          <w:p w14:paraId="73369662" w14:textId="77777777" w:rsidR="00754284" w:rsidRDefault="0072166A">
            <w:r>
              <w:rPr>
                <w:color w:val="595959"/>
                <w:sz w:val="19"/>
                <w:szCs w:val="19"/>
              </w:rPr>
              <w:t>Intern → Supervisor</w:t>
            </w:r>
          </w:p>
        </w:tc>
      </w:tr>
      <w:tr w:rsidR="00435978" w14:paraId="4A9B6934"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3905553E" w14:textId="77777777" w:rsidR="00754284" w:rsidRDefault="0072166A">
            <w:r>
              <w:rPr>
                <w:color w:val="595959"/>
                <w:sz w:val="19"/>
                <w:szCs w:val="19"/>
              </w:rPr>
              <w:t>Week 7 Status Update</w:t>
            </w:r>
          </w:p>
        </w:tc>
        <w:tc>
          <w:tcPr>
            <w:tcW w:w="4360" w:type="dxa"/>
            <w:shd w:val="clear" w:color="auto" w:fill="FFFFFF"/>
            <w:tcMar>
              <w:top w:w="80" w:type="dxa"/>
              <w:left w:w="140" w:type="dxa"/>
              <w:bottom w:w="80" w:type="dxa"/>
              <w:right w:w="140" w:type="dxa"/>
            </w:tcMar>
          </w:tcPr>
          <w:p w14:paraId="1CA3F435" w14:textId="77777777" w:rsidR="00754284" w:rsidRDefault="0072166A">
            <w:r>
              <w:rPr>
                <w:color w:val="595959"/>
                <w:sz w:val="19"/>
                <w:szCs w:val="19"/>
              </w:rPr>
              <w:t>Written summary with pipeline run results on mock server (both paths)</w:t>
            </w:r>
          </w:p>
        </w:tc>
        <w:tc>
          <w:tcPr>
            <w:tcW w:w="2800" w:type="dxa"/>
            <w:shd w:val="clear" w:color="auto" w:fill="FFFFFF"/>
            <w:tcMar>
              <w:top w:w="80" w:type="dxa"/>
              <w:left w:w="140" w:type="dxa"/>
              <w:bottom w:w="80" w:type="dxa"/>
              <w:right w:w="140" w:type="dxa"/>
            </w:tcMar>
          </w:tcPr>
          <w:p w14:paraId="58DC5012" w14:textId="77777777" w:rsidR="00754284" w:rsidRDefault="0072166A">
            <w:r>
              <w:rPr>
                <w:color w:val="595959"/>
                <w:sz w:val="19"/>
                <w:szCs w:val="19"/>
              </w:rPr>
              <w:t>Intern → Supervisor</w:t>
            </w:r>
          </w:p>
        </w:tc>
      </w:tr>
    </w:tbl>
    <w:p w14:paraId="5DF53FFB" w14:textId="77777777" w:rsidR="00754284" w:rsidRDefault="00754284">
      <w:pPr>
        <w:pageBreakBefore/>
      </w:pPr>
    </w:p>
    <w:p w14:paraId="24A47320" w14:textId="77777777" w:rsidR="00754284" w:rsidRDefault="0072166A">
      <w:pPr>
        <w:pStyle w:val="Heading1"/>
        <w:pBdr>
          <w:bottom w:val="single" w:sz="8" w:space="4" w:color="2E75B6"/>
        </w:pBdr>
      </w:pPr>
      <w:r>
        <w:t>Week 8 — REST Testing, ERP Mocks &amp; Phase 2 Close  (Hrs 281–320)</w:t>
      </w:r>
    </w:p>
    <w:p w14:paraId="53E15E87" w14:textId="77777777" w:rsidR="00754284" w:rsidRDefault="0072166A">
      <w:pPr>
        <w:spacing w:before="60" w:after="60"/>
      </w:pPr>
      <w:r>
        <w:rPr>
          <w:color w:val="595959"/>
        </w:rPr>
        <w:t>The intern hardens the REST integration generator against real-world ERP API patterns, expands the mock ERP library, fixes edge cases discovered on live APIs, and closes Phase 2 with a supervisor demo and code review before Phase 3 begins.</w:t>
      </w:r>
    </w:p>
    <w:p w14:paraId="07F43AF6" w14:textId="77777777" w:rsidR="00754284" w:rsidRDefault="00754284"/>
    <w:p w14:paraId="3F86A1A5" w14:textId="77777777" w:rsidR="00754284" w:rsidRDefault="0072166A">
      <w:pPr>
        <w:pStyle w:val="Heading2"/>
      </w:pPr>
      <w:r>
        <w:t>Day-by-Day Schedule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790"/>
        <w:gridCol w:w="1979"/>
        <w:gridCol w:w="4199"/>
        <w:gridCol w:w="1311"/>
      </w:tblGrid>
      <w:tr w:rsidR="00435978" w14:paraId="4FCD2721" w14:textId="77777777">
        <w:tblPrEx>
          <w:tblCellMar>
            <w:top w:w="0" w:type="dxa"/>
            <w:bottom w:w="0" w:type="dxa"/>
          </w:tblCellMar>
        </w:tblPrEx>
        <w:trPr>
          <w:tblHeader/>
        </w:trPr>
        <w:tc>
          <w:tcPr>
            <w:tcW w:w="1100" w:type="dxa"/>
            <w:shd w:val="clear" w:color="auto" w:fill="1F4E79"/>
            <w:tcMar>
              <w:top w:w="100" w:type="dxa"/>
              <w:left w:w="140" w:type="dxa"/>
              <w:bottom w:w="100" w:type="dxa"/>
              <w:right w:w="140" w:type="dxa"/>
            </w:tcMar>
          </w:tcPr>
          <w:p w14:paraId="2AF40C36" w14:textId="77777777" w:rsidR="00754284" w:rsidRDefault="0072166A">
            <w:r>
              <w:rPr>
                <w:b/>
                <w:bCs/>
                <w:color w:val="FFFFFF"/>
                <w:sz w:val="19"/>
                <w:szCs w:val="19"/>
              </w:rPr>
              <w:t>Day</w:t>
            </w:r>
          </w:p>
        </w:tc>
        <w:tc>
          <w:tcPr>
            <w:tcW w:w="800" w:type="dxa"/>
            <w:shd w:val="clear" w:color="auto" w:fill="1F4E79"/>
            <w:tcMar>
              <w:top w:w="100" w:type="dxa"/>
              <w:left w:w="140" w:type="dxa"/>
              <w:bottom w:w="100" w:type="dxa"/>
              <w:right w:w="140" w:type="dxa"/>
            </w:tcMar>
          </w:tcPr>
          <w:p w14:paraId="6F854237" w14:textId="77777777" w:rsidR="00754284" w:rsidRDefault="0072166A">
            <w:r>
              <w:rPr>
                <w:b/>
                <w:bCs/>
                <w:color w:val="FFFFFF"/>
                <w:sz w:val="19"/>
                <w:szCs w:val="19"/>
              </w:rPr>
              <w:t>Hrs</w:t>
            </w:r>
          </w:p>
        </w:tc>
        <w:tc>
          <w:tcPr>
            <w:tcW w:w="2000" w:type="dxa"/>
            <w:shd w:val="clear" w:color="auto" w:fill="1F4E79"/>
            <w:tcMar>
              <w:top w:w="100" w:type="dxa"/>
              <w:left w:w="140" w:type="dxa"/>
              <w:bottom w:w="100" w:type="dxa"/>
              <w:right w:w="140" w:type="dxa"/>
            </w:tcMar>
          </w:tcPr>
          <w:p w14:paraId="664A2693" w14:textId="77777777" w:rsidR="00754284" w:rsidRDefault="0072166A">
            <w:r>
              <w:rPr>
                <w:b/>
                <w:bCs/>
                <w:color w:val="FFFFFF"/>
                <w:sz w:val="19"/>
                <w:szCs w:val="19"/>
              </w:rPr>
              <w:t>Theme</w:t>
            </w:r>
          </w:p>
        </w:tc>
        <w:tc>
          <w:tcPr>
            <w:tcW w:w="4260" w:type="dxa"/>
            <w:shd w:val="clear" w:color="auto" w:fill="1F4E79"/>
            <w:tcMar>
              <w:top w:w="100" w:type="dxa"/>
              <w:left w:w="140" w:type="dxa"/>
              <w:bottom w:w="100" w:type="dxa"/>
              <w:right w:w="140" w:type="dxa"/>
            </w:tcMar>
          </w:tcPr>
          <w:p w14:paraId="45B6B323" w14:textId="77777777" w:rsidR="00754284" w:rsidRDefault="0072166A">
            <w:r>
              <w:rPr>
                <w:b/>
                <w:bCs/>
                <w:color w:val="FFFFFF"/>
                <w:sz w:val="19"/>
                <w:szCs w:val="19"/>
              </w:rPr>
              <w:t>Tasks</w:t>
            </w:r>
          </w:p>
        </w:tc>
        <w:tc>
          <w:tcPr>
            <w:tcW w:w="1200" w:type="dxa"/>
            <w:shd w:val="clear" w:color="auto" w:fill="1F4E79"/>
            <w:tcMar>
              <w:top w:w="100" w:type="dxa"/>
              <w:left w:w="140" w:type="dxa"/>
              <w:bottom w:w="100" w:type="dxa"/>
              <w:right w:w="140" w:type="dxa"/>
            </w:tcMar>
          </w:tcPr>
          <w:p w14:paraId="0D032879" w14:textId="77777777" w:rsidR="00754284" w:rsidRDefault="0072166A">
            <w:r>
              <w:rPr>
                <w:b/>
                <w:bCs/>
                <w:color w:val="FFFFFF"/>
                <w:sz w:val="19"/>
                <w:szCs w:val="19"/>
              </w:rPr>
              <w:t>End-of-Day Check</w:t>
            </w:r>
          </w:p>
        </w:tc>
      </w:tr>
      <w:tr w:rsidR="00435978" w14:paraId="3DD49D85"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6F41625A" w14:textId="77777777" w:rsidR="00754284" w:rsidRDefault="0072166A">
            <w:r>
              <w:rPr>
                <w:b/>
                <w:bCs/>
                <w:color w:val="1F4E79"/>
                <w:sz w:val="19"/>
                <w:szCs w:val="19"/>
              </w:rPr>
              <w:t>Mon — Day 36</w:t>
            </w:r>
          </w:p>
        </w:tc>
        <w:tc>
          <w:tcPr>
            <w:tcW w:w="800" w:type="dxa"/>
            <w:shd w:val="clear" w:color="auto" w:fill="EBF5FB"/>
            <w:tcMar>
              <w:top w:w="80" w:type="dxa"/>
              <w:left w:w="140" w:type="dxa"/>
              <w:bottom w:w="80" w:type="dxa"/>
              <w:right w:w="140" w:type="dxa"/>
            </w:tcMar>
          </w:tcPr>
          <w:p w14:paraId="3A671181"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1F17509E" w14:textId="77777777" w:rsidR="00754284" w:rsidRDefault="0072166A">
            <w:r>
              <w:rPr>
                <w:color w:val="595959"/>
                <w:sz w:val="19"/>
                <w:szCs w:val="19"/>
              </w:rPr>
              <w:t>SAP Business One Mock</w:t>
            </w:r>
          </w:p>
        </w:tc>
        <w:tc>
          <w:tcPr>
            <w:tcW w:w="4260" w:type="dxa"/>
            <w:shd w:val="clear" w:color="auto" w:fill="EBF5FB"/>
            <w:tcMar>
              <w:top w:w="80" w:type="dxa"/>
              <w:left w:w="140" w:type="dxa"/>
              <w:bottom w:w="80" w:type="dxa"/>
              <w:right w:w="140" w:type="dxa"/>
            </w:tcMar>
          </w:tcPr>
          <w:p w14:paraId="5C7C6D34" w14:textId="77777777" w:rsidR="00754284" w:rsidRDefault="0072166A">
            <w:pPr>
              <w:pStyle w:val="ListParagraph"/>
              <w:numPr>
                <w:ilvl w:val="0"/>
                <w:numId w:val="1"/>
              </w:numPr>
              <w:spacing w:before="20" w:after="20"/>
            </w:pPr>
            <w:r>
              <w:rPr>
                <w:color w:val="595959"/>
                <w:sz w:val="18"/>
                <w:szCs w:val="18"/>
              </w:rPr>
              <w:t>Research SAP Business One Service Layer REST API structure — endpoint patterns, OData query syntax, session auth (cookie-based — note this is a legacy SAP pattern, not OAuth 2.0)</w:t>
            </w:r>
          </w:p>
          <w:p w14:paraId="2C763963" w14:textId="77777777" w:rsidR="00754284" w:rsidRDefault="0072166A">
            <w:pPr>
              <w:pStyle w:val="ListParagraph"/>
              <w:numPr>
                <w:ilvl w:val="0"/>
                <w:numId w:val="1"/>
              </w:numPr>
              <w:spacing w:before="20" w:after="20"/>
            </w:pPr>
            <w:r>
              <w:rPr>
                <w:color w:val="595959"/>
                <w:sz w:val="18"/>
                <w:szCs w:val="18"/>
              </w:rPr>
              <w:t>Extend mock ERP server with SAP B1-style endpoints: /Items (inventory), /Orders (order push), /Login (session cookie auth)</w:t>
            </w:r>
          </w:p>
          <w:p w14:paraId="4E84481B" w14:textId="77777777" w:rsidR="00754284" w:rsidRDefault="0072166A">
            <w:pPr>
              <w:pStyle w:val="ListParagraph"/>
              <w:numPr>
                <w:ilvl w:val="0"/>
                <w:numId w:val="1"/>
              </w:numPr>
              <w:spacing w:before="20" w:after="20"/>
            </w:pPr>
            <w:r>
              <w:rPr>
                <w:color w:val="595959"/>
                <w:sz w:val="18"/>
                <w:szCs w:val="18"/>
              </w:rPr>
              <w:t>Run full pipeline against SAP B1 mock — identify any failures with OData $filter/$select query params or cookie auth</w:t>
            </w:r>
          </w:p>
          <w:p w14:paraId="43CF160A" w14:textId="77777777" w:rsidR="00754284" w:rsidRDefault="0072166A">
            <w:pPr>
              <w:pStyle w:val="ListParagraph"/>
              <w:numPr>
                <w:ilvl w:val="0"/>
                <w:numId w:val="1"/>
              </w:numPr>
              <w:spacing w:before="20" w:after="20"/>
            </w:pPr>
            <w:r>
              <w:rPr>
                <w:color w:val="595959"/>
                <w:sz w:val="18"/>
                <w:szCs w:val="18"/>
              </w:rPr>
              <w:t>Fix APIClient to support cookie-based session auth as a legacy exception for SAP B1 — document clearly that OAuth 2.0 is preferred and this is an ERP-specific workaround</w:t>
            </w:r>
          </w:p>
          <w:p w14:paraId="7A8D5C7D" w14:textId="77777777" w:rsidR="00754284" w:rsidRDefault="0072166A">
            <w:pPr>
              <w:pStyle w:val="ListParagraph"/>
              <w:numPr>
                <w:ilvl w:val="0"/>
                <w:numId w:val="1"/>
              </w:numPr>
              <w:spacing w:before="20" w:after="20"/>
            </w:pPr>
            <w:r>
              <w:rPr>
                <w:color w:val="595959"/>
                <w:sz w:val="18"/>
                <w:szCs w:val="18"/>
              </w:rPr>
              <w:t>Document SAP B1 integration pattern in a 1-page integration profile (template for future ERP profiles)</w:t>
            </w:r>
          </w:p>
        </w:tc>
        <w:tc>
          <w:tcPr>
            <w:tcW w:w="1200" w:type="dxa"/>
            <w:shd w:val="clear" w:color="auto" w:fill="EBF5FB"/>
            <w:tcMar>
              <w:top w:w="80" w:type="dxa"/>
              <w:left w:w="140" w:type="dxa"/>
              <w:bottom w:w="80" w:type="dxa"/>
              <w:right w:w="140" w:type="dxa"/>
            </w:tcMar>
          </w:tcPr>
          <w:p w14:paraId="1C2225F7" w14:textId="77777777" w:rsidR="00754284" w:rsidRDefault="0072166A">
            <w:r>
              <w:rPr>
                <w:i/>
                <w:iCs/>
                <w:color w:val="595959"/>
                <w:sz w:val="18"/>
                <w:szCs w:val="18"/>
              </w:rPr>
              <w:t>SAP B1 mock passing full pipeline; cookie auth added to APIClient</w:t>
            </w:r>
          </w:p>
        </w:tc>
      </w:tr>
      <w:tr w:rsidR="00435978" w14:paraId="5153CF06"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48FD566B" w14:textId="77777777" w:rsidR="00754284" w:rsidRDefault="0072166A">
            <w:r>
              <w:rPr>
                <w:b/>
                <w:bCs/>
                <w:color w:val="1F4E79"/>
                <w:sz w:val="19"/>
                <w:szCs w:val="19"/>
              </w:rPr>
              <w:t>Tue — Day 37</w:t>
            </w:r>
          </w:p>
        </w:tc>
        <w:tc>
          <w:tcPr>
            <w:tcW w:w="800" w:type="dxa"/>
            <w:shd w:val="clear" w:color="auto" w:fill="FFFFFF"/>
            <w:tcMar>
              <w:top w:w="80" w:type="dxa"/>
              <w:left w:w="140" w:type="dxa"/>
              <w:bottom w:w="80" w:type="dxa"/>
              <w:right w:w="140" w:type="dxa"/>
            </w:tcMar>
          </w:tcPr>
          <w:p w14:paraId="39E92F19"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41C09EF5" w14:textId="77777777" w:rsidR="00754284" w:rsidRDefault="0072166A">
            <w:r>
              <w:rPr>
                <w:color w:val="595959"/>
                <w:sz w:val="19"/>
                <w:szCs w:val="19"/>
              </w:rPr>
              <w:t>NetSuite REST Mock</w:t>
            </w:r>
          </w:p>
        </w:tc>
        <w:tc>
          <w:tcPr>
            <w:tcW w:w="4260" w:type="dxa"/>
            <w:shd w:val="clear" w:color="auto" w:fill="FFFFFF"/>
            <w:tcMar>
              <w:top w:w="80" w:type="dxa"/>
              <w:left w:w="140" w:type="dxa"/>
              <w:bottom w:w="80" w:type="dxa"/>
              <w:right w:w="140" w:type="dxa"/>
            </w:tcMar>
          </w:tcPr>
          <w:p w14:paraId="159F04C8" w14:textId="77777777" w:rsidR="00754284" w:rsidRDefault="0072166A">
            <w:pPr>
              <w:pStyle w:val="ListParagraph"/>
              <w:numPr>
                <w:ilvl w:val="0"/>
                <w:numId w:val="1"/>
              </w:numPr>
              <w:spacing w:before="20" w:after="20"/>
            </w:pPr>
            <w:r>
              <w:rPr>
                <w:color w:val="595959"/>
                <w:sz w:val="18"/>
                <w:szCs w:val="18"/>
              </w:rPr>
              <w:t>Research NetSuite REST Record API — Record endpoint structure, SuiteQL for complex queries; note NetSuite uses TBA OAuth 1.0 signature auth (a legacy exception — most modern ERPs use OAuth 2.0)</w:t>
            </w:r>
          </w:p>
          <w:p w14:paraId="10873617" w14:textId="77777777" w:rsidR="00754284" w:rsidRDefault="0072166A">
            <w:pPr>
              <w:pStyle w:val="ListParagraph"/>
              <w:numPr>
                <w:ilvl w:val="0"/>
                <w:numId w:val="1"/>
              </w:numPr>
              <w:spacing w:before="20" w:after="20"/>
            </w:pPr>
            <w:r>
              <w:rPr>
                <w:color w:val="595959"/>
                <w:sz w:val="18"/>
                <w:szCs w:val="18"/>
              </w:rPr>
              <w:t>Extend mock server with NetSuite-style endpoints: /record/v1/inventoryItem, /record/v1/salesOrder, OAuth 1.0 token endpoint</w:t>
            </w:r>
          </w:p>
          <w:p w14:paraId="2E32C422" w14:textId="77777777" w:rsidR="00754284" w:rsidRDefault="0072166A">
            <w:pPr>
              <w:pStyle w:val="ListParagraph"/>
              <w:numPr>
                <w:ilvl w:val="0"/>
                <w:numId w:val="1"/>
              </w:numPr>
              <w:spacing w:before="20" w:after="20"/>
            </w:pPr>
            <w:r>
              <w:rPr>
                <w:color w:val="595959"/>
                <w:sz w:val="18"/>
                <w:szCs w:val="18"/>
              </w:rPr>
              <w:t xml:space="preserve">OAuth 1.0 is a legacy standard — implement OAuth 1.0 signature generation in APIClient as a named </w:t>
            </w:r>
            <w:r>
              <w:rPr>
                <w:color w:val="595959"/>
                <w:sz w:val="18"/>
                <w:szCs w:val="18"/>
              </w:rPr>
              <w:lastRenderedPageBreak/>
              <w:t>legacy exception, clearly separated from the OAuth 2.0 default path</w:t>
            </w:r>
          </w:p>
          <w:p w14:paraId="6C9B1388" w14:textId="77777777" w:rsidR="00754284" w:rsidRDefault="0072166A">
            <w:pPr>
              <w:pStyle w:val="ListParagraph"/>
              <w:numPr>
                <w:ilvl w:val="0"/>
                <w:numId w:val="1"/>
              </w:numPr>
              <w:spacing w:before="20" w:after="20"/>
            </w:pPr>
            <w:r>
              <w:rPr>
                <w:color w:val="595959"/>
                <w:sz w:val="18"/>
                <w:szCs w:val="18"/>
              </w:rPr>
              <w:t>Run full pipeline against NetSuite mock — confirm OAuth 1.0 signing works correctly</w:t>
            </w:r>
          </w:p>
          <w:p w14:paraId="144937AE" w14:textId="77777777" w:rsidR="00754284" w:rsidRDefault="0072166A">
            <w:pPr>
              <w:pStyle w:val="ListParagraph"/>
              <w:numPr>
                <w:ilvl w:val="0"/>
                <w:numId w:val="1"/>
              </w:numPr>
              <w:spacing w:before="20" w:after="20"/>
            </w:pPr>
            <w:r>
              <w:rPr>
                <w:color w:val="595959"/>
                <w:sz w:val="18"/>
                <w:szCs w:val="18"/>
              </w:rPr>
              <w:t>Document NetSuite integration profile (same template as SAP B1)</w:t>
            </w:r>
          </w:p>
        </w:tc>
        <w:tc>
          <w:tcPr>
            <w:tcW w:w="1200" w:type="dxa"/>
            <w:shd w:val="clear" w:color="auto" w:fill="FFFFFF"/>
            <w:tcMar>
              <w:top w:w="80" w:type="dxa"/>
              <w:left w:w="140" w:type="dxa"/>
              <w:bottom w:w="80" w:type="dxa"/>
              <w:right w:w="140" w:type="dxa"/>
            </w:tcMar>
          </w:tcPr>
          <w:p w14:paraId="57E9B7A5" w14:textId="77777777" w:rsidR="00754284" w:rsidRDefault="0072166A">
            <w:r>
              <w:rPr>
                <w:i/>
                <w:iCs/>
                <w:color w:val="595959"/>
                <w:sz w:val="18"/>
                <w:szCs w:val="18"/>
              </w:rPr>
              <w:lastRenderedPageBreak/>
              <w:t>NetSuite mock passing full pipeline; OAuth 1.0 strategy added</w:t>
            </w:r>
          </w:p>
        </w:tc>
      </w:tr>
      <w:tr w:rsidR="00435978" w14:paraId="0EC4BA2F"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29D122B7" w14:textId="77777777" w:rsidR="00754284" w:rsidRDefault="0072166A">
            <w:r>
              <w:rPr>
                <w:b/>
                <w:bCs/>
                <w:color w:val="1F4E79"/>
                <w:sz w:val="19"/>
                <w:szCs w:val="19"/>
              </w:rPr>
              <w:t>Wed — Day 38</w:t>
            </w:r>
          </w:p>
        </w:tc>
        <w:tc>
          <w:tcPr>
            <w:tcW w:w="800" w:type="dxa"/>
            <w:shd w:val="clear" w:color="auto" w:fill="EBF5FB"/>
            <w:tcMar>
              <w:top w:w="80" w:type="dxa"/>
              <w:left w:w="140" w:type="dxa"/>
              <w:bottom w:w="80" w:type="dxa"/>
              <w:right w:w="140" w:type="dxa"/>
            </w:tcMar>
          </w:tcPr>
          <w:p w14:paraId="572D88DE"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08E883F2" w14:textId="77777777" w:rsidR="00754284" w:rsidRDefault="0072166A">
            <w:r>
              <w:rPr>
                <w:color w:val="595959"/>
                <w:sz w:val="19"/>
                <w:szCs w:val="19"/>
              </w:rPr>
              <w:t>Edge Case Hardening</w:t>
            </w:r>
          </w:p>
        </w:tc>
        <w:tc>
          <w:tcPr>
            <w:tcW w:w="4260" w:type="dxa"/>
            <w:shd w:val="clear" w:color="auto" w:fill="EBF5FB"/>
            <w:tcMar>
              <w:top w:w="80" w:type="dxa"/>
              <w:left w:w="140" w:type="dxa"/>
              <w:bottom w:w="80" w:type="dxa"/>
              <w:right w:w="140" w:type="dxa"/>
            </w:tcMar>
          </w:tcPr>
          <w:p w14:paraId="5B1A7F7A" w14:textId="77777777" w:rsidR="00754284" w:rsidRDefault="0072166A">
            <w:pPr>
              <w:pStyle w:val="ListParagraph"/>
              <w:numPr>
                <w:ilvl w:val="0"/>
                <w:numId w:val="1"/>
              </w:numPr>
              <w:spacing w:before="20" w:after="20"/>
            </w:pPr>
            <w:r>
              <w:rPr>
                <w:color w:val="595959"/>
                <w:sz w:val="18"/>
                <w:szCs w:val="18"/>
              </w:rPr>
              <w:t>Test pipeline against APIs that return inconsistent field presence (sometimes a field is present, sometimes missing)</w:t>
            </w:r>
          </w:p>
          <w:p w14:paraId="22995DBD" w14:textId="77777777" w:rsidR="00754284" w:rsidRDefault="0072166A">
            <w:pPr>
              <w:pStyle w:val="ListParagraph"/>
              <w:numPr>
                <w:ilvl w:val="0"/>
                <w:numId w:val="1"/>
              </w:numPr>
              <w:spacing w:before="20" w:after="20"/>
            </w:pPr>
            <w:r>
              <w:rPr>
                <w:color w:val="595959"/>
                <w:sz w:val="18"/>
                <w:szCs w:val="18"/>
              </w:rPr>
              <w:t>Test pipeline with APIs that return HTML error pages instead of JSON on 4xx/5xx — ensure parser doesn't crash</w:t>
            </w:r>
          </w:p>
          <w:p w14:paraId="70ADDD25" w14:textId="77777777" w:rsidR="00754284" w:rsidRDefault="0072166A">
            <w:pPr>
              <w:pStyle w:val="ListParagraph"/>
              <w:numPr>
                <w:ilvl w:val="0"/>
                <w:numId w:val="1"/>
              </w:numPr>
              <w:spacing w:before="20" w:after="20"/>
            </w:pPr>
            <w:r>
              <w:rPr>
                <w:color w:val="595959"/>
                <w:sz w:val="18"/>
                <w:szCs w:val="18"/>
              </w:rPr>
              <w:t>Test pipeline with very large paginated responses (simulate 10,000+ records across 100 pages) — confirm memory usage is acceptable (streaming, not loading all pages into memory)</w:t>
            </w:r>
          </w:p>
          <w:p w14:paraId="5909CB34" w14:textId="77777777" w:rsidR="00754284" w:rsidRDefault="0072166A">
            <w:pPr>
              <w:pStyle w:val="ListParagraph"/>
              <w:numPr>
                <w:ilvl w:val="0"/>
                <w:numId w:val="1"/>
              </w:numPr>
              <w:spacing w:before="20" w:after="20"/>
            </w:pPr>
            <w:r>
              <w:rPr>
                <w:color w:val="595959"/>
                <w:sz w:val="18"/>
                <w:szCs w:val="18"/>
              </w:rPr>
              <w:t>Test token expiry mid-run — confirm refresh logic triggers correctly and run resumes without data loss</w:t>
            </w:r>
          </w:p>
          <w:p w14:paraId="67C55FFB" w14:textId="77777777" w:rsidR="00754284" w:rsidRDefault="0072166A">
            <w:pPr>
              <w:pStyle w:val="ListParagraph"/>
              <w:numPr>
                <w:ilvl w:val="0"/>
                <w:numId w:val="1"/>
              </w:numPr>
              <w:spacing w:before="20" w:after="20"/>
            </w:pPr>
            <w:r>
              <w:rPr>
                <w:color w:val="595959"/>
                <w:sz w:val="18"/>
                <w:szCs w:val="18"/>
              </w:rPr>
              <w:t>Add all discovered edge cases as test fixtures in the test suite</w:t>
            </w:r>
          </w:p>
        </w:tc>
        <w:tc>
          <w:tcPr>
            <w:tcW w:w="1200" w:type="dxa"/>
            <w:shd w:val="clear" w:color="auto" w:fill="EBF5FB"/>
            <w:tcMar>
              <w:top w:w="80" w:type="dxa"/>
              <w:left w:w="140" w:type="dxa"/>
              <w:bottom w:w="80" w:type="dxa"/>
              <w:right w:w="140" w:type="dxa"/>
            </w:tcMar>
          </w:tcPr>
          <w:p w14:paraId="1A001513" w14:textId="77777777" w:rsidR="00754284" w:rsidRDefault="0072166A">
            <w:r>
              <w:rPr>
                <w:i/>
                <w:iCs/>
                <w:color w:val="595959"/>
                <w:sz w:val="18"/>
                <w:szCs w:val="18"/>
              </w:rPr>
              <w:t>All edge cases handled and covered by tests</w:t>
            </w:r>
          </w:p>
        </w:tc>
      </w:tr>
      <w:tr w:rsidR="00435978" w14:paraId="229D491F" w14:textId="77777777">
        <w:tblPrEx>
          <w:tblCellMar>
            <w:top w:w="0" w:type="dxa"/>
            <w:bottom w:w="0" w:type="dxa"/>
          </w:tblCellMar>
        </w:tblPrEx>
        <w:tc>
          <w:tcPr>
            <w:tcW w:w="1100" w:type="dxa"/>
            <w:shd w:val="clear" w:color="auto" w:fill="FFFFFF"/>
            <w:tcMar>
              <w:top w:w="80" w:type="dxa"/>
              <w:left w:w="140" w:type="dxa"/>
              <w:bottom w:w="80" w:type="dxa"/>
              <w:right w:w="140" w:type="dxa"/>
            </w:tcMar>
          </w:tcPr>
          <w:p w14:paraId="652B9C1D" w14:textId="77777777" w:rsidR="00754284" w:rsidRDefault="0072166A">
            <w:r>
              <w:rPr>
                <w:b/>
                <w:bCs/>
                <w:color w:val="1F4E79"/>
                <w:sz w:val="19"/>
                <w:szCs w:val="19"/>
              </w:rPr>
              <w:t>Thu — Day 39</w:t>
            </w:r>
          </w:p>
        </w:tc>
        <w:tc>
          <w:tcPr>
            <w:tcW w:w="800" w:type="dxa"/>
            <w:shd w:val="clear" w:color="auto" w:fill="FFFFFF"/>
            <w:tcMar>
              <w:top w:w="80" w:type="dxa"/>
              <w:left w:w="140" w:type="dxa"/>
              <w:bottom w:w="80" w:type="dxa"/>
              <w:right w:w="140" w:type="dxa"/>
            </w:tcMar>
          </w:tcPr>
          <w:p w14:paraId="5510E6EA" w14:textId="77777777" w:rsidR="00754284" w:rsidRDefault="0072166A">
            <w:r>
              <w:rPr>
                <w:color w:val="595959"/>
                <w:sz w:val="19"/>
                <w:szCs w:val="19"/>
              </w:rPr>
              <w:t>8 hrs</w:t>
            </w:r>
          </w:p>
        </w:tc>
        <w:tc>
          <w:tcPr>
            <w:tcW w:w="2000" w:type="dxa"/>
            <w:shd w:val="clear" w:color="auto" w:fill="FFFFFF"/>
            <w:tcMar>
              <w:top w:w="80" w:type="dxa"/>
              <w:left w:w="140" w:type="dxa"/>
              <w:bottom w:w="80" w:type="dxa"/>
              <w:right w:w="140" w:type="dxa"/>
            </w:tcMar>
          </w:tcPr>
          <w:p w14:paraId="04778BCF" w14:textId="77777777" w:rsidR="00754284" w:rsidRDefault="0072166A">
            <w:r>
              <w:rPr>
                <w:color w:val="595959"/>
                <w:sz w:val="19"/>
                <w:szCs w:val="19"/>
              </w:rPr>
              <w:t>Code Review &amp; Documentation</w:t>
            </w:r>
          </w:p>
        </w:tc>
        <w:tc>
          <w:tcPr>
            <w:tcW w:w="4260" w:type="dxa"/>
            <w:shd w:val="clear" w:color="auto" w:fill="FFFFFF"/>
            <w:tcMar>
              <w:top w:w="80" w:type="dxa"/>
              <w:left w:w="140" w:type="dxa"/>
              <w:bottom w:w="80" w:type="dxa"/>
              <w:right w:w="140" w:type="dxa"/>
            </w:tcMar>
          </w:tcPr>
          <w:p w14:paraId="793B2DC8" w14:textId="77777777" w:rsidR="00754284" w:rsidRDefault="0072166A">
            <w:pPr>
              <w:pStyle w:val="ListParagraph"/>
              <w:numPr>
                <w:ilvl w:val="0"/>
                <w:numId w:val="1"/>
              </w:numPr>
              <w:spacing w:before="20" w:after="20"/>
            </w:pPr>
            <w:r>
              <w:rPr>
                <w:color w:val="595959"/>
                <w:sz w:val="18"/>
                <w:szCs w:val="18"/>
              </w:rPr>
              <w:t>Full Phase 2 code review with supervisor: APIClient, SpecParser, SampleAnalyzer, ResponseNormalizer, EndpointDiscovery, PaginationHandler, RateLimitHandler, RequestBodyBuilder, both Jinja2 templates</w:t>
            </w:r>
          </w:p>
          <w:p w14:paraId="6E584A97" w14:textId="77777777" w:rsidR="00754284" w:rsidRDefault="0072166A">
            <w:pPr>
              <w:pStyle w:val="ListParagraph"/>
              <w:numPr>
                <w:ilvl w:val="0"/>
                <w:numId w:val="1"/>
              </w:numPr>
              <w:spacing w:before="20" w:after="20"/>
            </w:pPr>
            <w:r>
              <w:rPr>
                <w:color w:val="595959"/>
                <w:sz w:val="18"/>
                <w:szCs w:val="18"/>
              </w:rPr>
              <w:t>Address all critical code review findings before end of day</w:t>
            </w:r>
          </w:p>
          <w:p w14:paraId="4C32634A" w14:textId="77777777" w:rsidR="00754284" w:rsidRDefault="0072166A">
            <w:pPr>
              <w:pStyle w:val="ListParagraph"/>
              <w:numPr>
                <w:ilvl w:val="0"/>
                <w:numId w:val="1"/>
              </w:numPr>
              <w:spacing w:before="20" w:after="20"/>
            </w:pPr>
            <w:r>
              <w:rPr>
                <w:color w:val="595959"/>
                <w:sz w:val="18"/>
                <w:szCs w:val="18"/>
              </w:rPr>
              <w:t>Update LIMITATIONS.md: document all known unsupported API patterns (SOAP/WSDL, GraphQL, SFTP-based 'APIs', binary response formats)</w:t>
            </w:r>
          </w:p>
          <w:p w14:paraId="4417DF08" w14:textId="77777777" w:rsidR="00754284" w:rsidRDefault="0072166A">
            <w:pPr>
              <w:pStyle w:val="ListParagraph"/>
              <w:numPr>
                <w:ilvl w:val="0"/>
                <w:numId w:val="1"/>
              </w:numPr>
              <w:spacing w:before="20" w:after="20"/>
            </w:pPr>
            <w:r>
              <w:rPr>
                <w:color w:val="595959"/>
                <w:sz w:val="18"/>
                <w:szCs w:val="18"/>
              </w:rPr>
              <w:t>Update developer handoff doc with Phase 2 architecture, new modules, and ERP integration profiles</w:t>
            </w:r>
          </w:p>
          <w:p w14:paraId="62D404E1" w14:textId="77777777" w:rsidR="00754284" w:rsidRDefault="0072166A">
            <w:pPr>
              <w:pStyle w:val="ListParagraph"/>
              <w:numPr>
                <w:ilvl w:val="0"/>
                <w:numId w:val="1"/>
              </w:numPr>
              <w:spacing w:before="20" w:after="20"/>
            </w:pPr>
            <w:r>
              <w:rPr>
                <w:color w:val="595959"/>
                <w:sz w:val="18"/>
                <w:szCs w:val="18"/>
              </w:rPr>
              <w:t>Ensure all new modules have docstrings and are covered in README</w:t>
            </w:r>
          </w:p>
        </w:tc>
        <w:tc>
          <w:tcPr>
            <w:tcW w:w="1200" w:type="dxa"/>
            <w:shd w:val="clear" w:color="auto" w:fill="FFFFFF"/>
            <w:tcMar>
              <w:top w:w="80" w:type="dxa"/>
              <w:left w:w="140" w:type="dxa"/>
              <w:bottom w:w="80" w:type="dxa"/>
              <w:right w:w="140" w:type="dxa"/>
            </w:tcMar>
          </w:tcPr>
          <w:p w14:paraId="7ACC16CF" w14:textId="77777777" w:rsidR="00754284" w:rsidRDefault="0072166A">
            <w:r>
              <w:rPr>
                <w:i/>
                <w:iCs/>
                <w:color w:val="595959"/>
                <w:sz w:val="18"/>
                <w:szCs w:val="18"/>
              </w:rPr>
              <w:t>Code review complete; all critical issues resolved; docs updated</w:t>
            </w:r>
          </w:p>
        </w:tc>
      </w:tr>
      <w:tr w:rsidR="00435978" w14:paraId="4A75021E" w14:textId="77777777">
        <w:tblPrEx>
          <w:tblCellMar>
            <w:top w:w="0" w:type="dxa"/>
            <w:bottom w:w="0" w:type="dxa"/>
          </w:tblCellMar>
        </w:tblPrEx>
        <w:tc>
          <w:tcPr>
            <w:tcW w:w="1100" w:type="dxa"/>
            <w:shd w:val="clear" w:color="auto" w:fill="D6E4F0"/>
            <w:tcMar>
              <w:top w:w="80" w:type="dxa"/>
              <w:left w:w="140" w:type="dxa"/>
              <w:bottom w:w="80" w:type="dxa"/>
              <w:right w:w="140" w:type="dxa"/>
            </w:tcMar>
          </w:tcPr>
          <w:p w14:paraId="00D254EF" w14:textId="77777777" w:rsidR="00754284" w:rsidRDefault="0072166A">
            <w:r>
              <w:rPr>
                <w:b/>
                <w:bCs/>
                <w:color w:val="1F4E79"/>
                <w:sz w:val="19"/>
                <w:szCs w:val="19"/>
              </w:rPr>
              <w:t>Fri — Day 40</w:t>
            </w:r>
          </w:p>
        </w:tc>
        <w:tc>
          <w:tcPr>
            <w:tcW w:w="800" w:type="dxa"/>
            <w:shd w:val="clear" w:color="auto" w:fill="EBF5FB"/>
            <w:tcMar>
              <w:top w:w="80" w:type="dxa"/>
              <w:left w:w="140" w:type="dxa"/>
              <w:bottom w:w="80" w:type="dxa"/>
              <w:right w:w="140" w:type="dxa"/>
            </w:tcMar>
          </w:tcPr>
          <w:p w14:paraId="20110622" w14:textId="77777777" w:rsidR="00754284" w:rsidRDefault="0072166A">
            <w:r>
              <w:rPr>
                <w:color w:val="595959"/>
                <w:sz w:val="19"/>
                <w:szCs w:val="19"/>
              </w:rPr>
              <w:t>8 hrs</w:t>
            </w:r>
          </w:p>
        </w:tc>
        <w:tc>
          <w:tcPr>
            <w:tcW w:w="2000" w:type="dxa"/>
            <w:shd w:val="clear" w:color="auto" w:fill="EBF5FB"/>
            <w:tcMar>
              <w:top w:w="80" w:type="dxa"/>
              <w:left w:w="140" w:type="dxa"/>
              <w:bottom w:w="80" w:type="dxa"/>
              <w:right w:w="140" w:type="dxa"/>
            </w:tcMar>
          </w:tcPr>
          <w:p w14:paraId="4824FE64" w14:textId="77777777" w:rsidR="00754284" w:rsidRDefault="0072166A">
            <w:r>
              <w:rPr>
                <w:color w:val="595959"/>
                <w:sz w:val="19"/>
                <w:szCs w:val="19"/>
              </w:rPr>
              <w:t>Phase 2 Demo &amp; Sprint Planning</w:t>
            </w:r>
          </w:p>
        </w:tc>
        <w:tc>
          <w:tcPr>
            <w:tcW w:w="4260" w:type="dxa"/>
            <w:shd w:val="clear" w:color="auto" w:fill="EBF5FB"/>
            <w:tcMar>
              <w:top w:w="80" w:type="dxa"/>
              <w:left w:w="140" w:type="dxa"/>
              <w:bottom w:w="80" w:type="dxa"/>
              <w:right w:w="140" w:type="dxa"/>
            </w:tcMar>
          </w:tcPr>
          <w:p w14:paraId="4E402A4A" w14:textId="77777777" w:rsidR="00754284" w:rsidRDefault="0072166A">
            <w:pPr>
              <w:pStyle w:val="ListParagraph"/>
              <w:numPr>
                <w:ilvl w:val="0"/>
                <w:numId w:val="1"/>
              </w:numPr>
              <w:spacing w:before="20" w:after="20"/>
            </w:pPr>
            <w:r>
              <w:rPr>
                <w:color w:val="595959"/>
                <w:sz w:val="18"/>
                <w:szCs w:val="18"/>
              </w:rPr>
              <w:t>Phase 2 demo to supervisor: full pipeline on SAP B1 mock (spec path) and NetSuite mock (no-spec / sample payload path)</w:t>
            </w:r>
          </w:p>
          <w:p w14:paraId="0EA346E2" w14:textId="77777777" w:rsidR="00754284" w:rsidRDefault="0072166A">
            <w:pPr>
              <w:pStyle w:val="ListParagraph"/>
              <w:numPr>
                <w:ilvl w:val="0"/>
                <w:numId w:val="1"/>
              </w:numPr>
              <w:spacing w:before="20" w:after="20"/>
            </w:pPr>
            <w:r>
              <w:rPr>
                <w:color w:val="595959"/>
                <w:sz w:val="18"/>
                <w:szCs w:val="18"/>
              </w:rPr>
              <w:lastRenderedPageBreak/>
              <w:t>Show both pull and push generated scripts running, logs output, dry-run mode, dead-letter file</w:t>
            </w:r>
          </w:p>
          <w:p w14:paraId="28E2F218" w14:textId="77777777" w:rsidR="00754284" w:rsidRDefault="0072166A">
            <w:pPr>
              <w:pStyle w:val="ListParagraph"/>
              <w:numPr>
                <w:ilvl w:val="0"/>
                <w:numId w:val="1"/>
              </w:numPr>
              <w:spacing w:before="20" w:after="20"/>
            </w:pPr>
            <w:r>
              <w:rPr>
                <w:color w:val="595959"/>
                <w:sz w:val="18"/>
                <w:szCs w:val="18"/>
              </w:rPr>
              <w:t>Confirm Phase 2 exit criteria (see below) are all met</w:t>
            </w:r>
          </w:p>
          <w:p w14:paraId="256E39B8" w14:textId="77777777" w:rsidR="00754284" w:rsidRDefault="0072166A">
            <w:pPr>
              <w:pStyle w:val="ListParagraph"/>
              <w:numPr>
                <w:ilvl w:val="0"/>
                <w:numId w:val="1"/>
              </w:numPr>
              <w:spacing w:before="20" w:after="20"/>
            </w:pPr>
            <w:r>
              <w:rPr>
                <w:color w:val="595959"/>
                <w:sz w:val="18"/>
                <w:szCs w:val="18"/>
              </w:rPr>
              <w:t>Write Phase 2 retrospective: what was harder than expected (auth complexity, pagination variety), what was easier, what would be done differently</w:t>
            </w:r>
          </w:p>
          <w:p w14:paraId="10A907C3" w14:textId="77777777" w:rsidR="00754284" w:rsidRDefault="0072166A">
            <w:pPr>
              <w:pStyle w:val="ListParagraph"/>
              <w:numPr>
                <w:ilvl w:val="0"/>
                <w:numId w:val="1"/>
              </w:numPr>
              <w:spacing w:before="20" w:after="20"/>
            </w:pPr>
            <w:r>
              <w:rPr>
                <w:color w:val="595959"/>
                <w:sz w:val="18"/>
                <w:szCs w:val="18"/>
              </w:rPr>
              <w:t>Plan Phase 3 sprint on GitHub board (ODBC/SQL — Week 9 tasks as issues); write Week 8 status update</w:t>
            </w:r>
          </w:p>
        </w:tc>
        <w:tc>
          <w:tcPr>
            <w:tcW w:w="1200" w:type="dxa"/>
            <w:shd w:val="clear" w:color="auto" w:fill="EBF5FB"/>
            <w:tcMar>
              <w:top w:w="80" w:type="dxa"/>
              <w:left w:w="140" w:type="dxa"/>
              <w:bottom w:w="80" w:type="dxa"/>
              <w:right w:w="140" w:type="dxa"/>
            </w:tcMar>
          </w:tcPr>
          <w:p w14:paraId="3F9B74FE" w14:textId="77777777" w:rsidR="00754284" w:rsidRDefault="0072166A">
            <w:r>
              <w:rPr>
                <w:i/>
                <w:iCs/>
                <w:color w:val="595959"/>
                <w:sz w:val="18"/>
                <w:szCs w:val="18"/>
              </w:rPr>
              <w:lastRenderedPageBreak/>
              <w:t xml:space="preserve">Phase 2 demo accepted; retrospective written; </w:t>
            </w:r>
            <w:r>
              <w:rPr>
                <w:i/>
                <w:iCs/>
                <w:color w:val="595959"/>
                <w:sz w:val="18"/>
                <w:szCs w:val="18"/>
              </w:rPr>
              <w:lastRenderedPageBreak/>
              <w:t>Phase 3 board ready</w:t>
            </w:r>
          </w:p>
        </w:tc>
      </w:tr>
    </w:tbl>
    <w:p w14:paraId="4DE435DC" w14:textId="77777777" w:rsidR="00754284" w:rsidRDefault="00754284"/>
    <w:p w14:paraId="46F321E5" w14:textId="77777777" w:rsidR="00754284" w:rsidRDefault="0072166A">
      <w:pPr>
        <w:pStyle w:val="Heading2"/>
      </w:pPr>
      <w:r>
        <w:t>Week 8 Deliverables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435978" w14:paraId="4FE1EDD8" w14:textId="77777777">
        <w:tblPrEx>
          <w:tblCellMar>
            <w:top w:w="0" w:type="dxa"/>
            <w:bottom w:w="0" w:type="dxa"/>
          </w:tblCellMar>
        </w:tblPrEx>
        <w:trPr>
          <w:tblHeader/>
        </w:trPr>
        <w:tc>
          <w:tcPr>
            <w:tcW w:w="2200" w:type="dxa"/>
            <w:shd w:val="clear" w:color="auto" w:fill="2E75B6"/>
            <w:tcMar>
              <w:top w:w="100" w:type="dxa"/>
              <w:left w:w="140" w:type="dxa"/>
              <w:bottom w:w="100" w:type="dxa"/>
              <w:right w:w="140" w:type="dxa"/>
            </w:tcMar>
          </w:tcPr>
          <w:p w14:paraId="78683A62" w14:textId="77777777" w:rsidR="00754284" w:rsidRDefault="0072166A">
            <w:r>
              <w:rPr>
                <w:b/>
                <w:bCs/>
                <w:color w:val="FFFFFF"/>
                <w:sz w:val="19"/>
                <w:szCs w:val="19"/>
              </w:rPr>
              <w:t>Deliverable</w:t>
            </w:r>
          </w:p>
        </w:tc>
        <w:tc>
          <w:tcPr>
            <w:tcW w:w="4360" w:type="dxa"/>
            <w:shd w:val="clear" w:color="auto" w:fill="2E75B6"/>
            <w:tcMar>
              <w:top w:w="100" w:type="dxa"/>
              <w:left w:w="140" w:type="dxa"/>
              <w:bottom w:w="100" w:type="dxa"/>
              <w:right w:w="140" w:type="dxa"/>
            </w:tcMar>
          </w:tcPr>
          <w:p w14:paraId="5194CCE4" w14:textId="77777777" w:rsidR="00754284" w:rsidRDefault="0072166A">
            <w:r>
              <w:rPr>
                <w:b/>
                <w:bCs/>
                <w:color w:val="FFFFFF"/>
                <w:sz w:val="19"/>
                <w:szCs w:val="19"/>
              </w:rPr>
              <w:t>Definition of Done</w:t>
            </w:r>
          </w:p>
        </w:tc>
        <w:tc>
          <w:tcPr>
            <w:tcW w:w="2800" w:type="dxa"/>
            <w:shd w:val="clear" w:color="auto" w:fill="2E75B6"/>
            <w:tcMar>
              <w:top w:w="100" w:type="dxa"/>
              <w:left w:w="140" w:type="dxa"/>
              <w:bottom w:w="100" w:type="dxa"/>
              <w:right w:w="140" w:type="dxa"/>
            </w:tcMar>
          </w:tcPr>
          <w:p w14:paraId="54853A71" w14:textId="77777777" w:rsidR="00754284" w:rsidRDefault="0072166A">
            <w:r>
              <w:rPr>
                <w:b/>
                <w:bCs/>
                <w:color w:val="FFFFFF"/>
                <w:sz w:val="19"/>
                <w:szCs w:val="19"/>
              </w:rPr>
              <w:t>Owner / Reviewer</w:t>
            </w:r>
          </w:p>
        </w:tc>
      </w:tr>
      <w:tr w:rsidR="00435978" w14:paraId="56C6DE6B"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60ACBC86" w14:textId="77777777" w:rsidR="00754284" w:rsidRDefault="0072166A">
            <w:r>
              <w:rPr>
                <w:color w:val="595959"/>
                <w:sz w:val="19"/>
                <w:szCs w:val="19"/>
              </w:rPr>
              <w:t>SAP B1 Integration Profile</w:t>
            </w:r>
          </w:p>
        </w:tc>
        <w:tc>
          <w:tcPr>
            <w:tcW w:w="4360" w:type="dxa"/>
            <w:shd w:val="clear" w:color="auto" w:fill="EBF5FB"/>
            <w:tcMar>
              <w:top w:w="80" w:type="dxa"/>
              <w:left w:w="140" w:type="dxa"/>
              <w:bottom w:w="80" w:type="dxa"/>
              <w:right w:w="140" w:type="dxa"/>
            </w:tcMar>
          </w:tcPr>
          <w:p w14:paraId="5DC93CB1" w14:textId="77777777" w:rsidR="00754284" w:rsidRDefault="0072166A">
            <w:r>
              <w:rPr>
                <w:color w:val="595959"/>
                <w:sz w:val="19"/>
                <w:szCs w:val="19"/>
              </w:rPr>
              <w:t>1-page doc: auth method, key endpoints, OData quirks, pipeline test results</w:t>
            </w:r>
          </w:p>
        </w:tc>
        <w:tc>
          <w:tcPr>
            <w:tcW w:w="2800" w:type="dxa"/>
            <w:shd w:val="clear" w:color="auto" w:fill="EBF5FB"/>
            <w:tcMar>
              <w:top w:w="80" w:type="dxa"/>
              <w:left w:w="140" w:type="dxa"/>
              <w:bottom w:w="80" w:type="dxa"/>
              <w:right w:w="140" w:type="dxa"/>
            </w:tcMar>
          </w:tcPr>
          <w:p w14:paraId="0C2A2E3E" w14:textId="77777777" w:rsidR="00754284" w:rsidRDefault="0072166A">
            <w:r>
              <w:rPr>
                <w:color w:val="595959"/>
                <w:sz w:val="19"/>
                <w:szCs w:val="19"/>
              </w:rPr>
              <w:t>Intern</w:t>
            </w:r>
          </w:p>
        </w:tc>
      </w:tr>
      <w:tr w:rsidR="00435978" w14:paraId="6BB3C632"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38175E14" w14:textId="77777777" w:rsidR="00754284" w:rsidRDefault="0072166A">
            <w:r>
              <w:rPr>
                <w:color w:val="595959"/>
                <w:sz w:val="19"/>
                <w:szCs w:val="19"/>
              </w:rPr>
              <w:t>NetSuite Integration Profile</w:t>
            </w:r>
          </w:p>
        </w:tc>
        <w:tc>
          <w:tcPr>
            <w:tcW w:w="4360" w:type="dxa"/>
            <w:shd w:val="clear" w:color="auto" w:fill="FFFFFF"/>
            <w:tcMar>
              <w:top w:w="80" w:type="dxa"/>
              <w:left w:w="140" w:type="dxa"/>
              <w:bottom w:w="80" w:type="dxa"/>
              <w:right w:w="140" w:type="dxa"/>
            </w:tcMar>
          </w:tcPr>
          <w:p w14:paraId="7380FDFA" w14:textId="77777777" w:rsidR="00754284" w:rsidRDefault="0072166A">
            <w:r>
              <w:rPr>
                <w:color w:val="595959"/>
                <w:sz w:val="19"/>
                <w:szCs w:val="19"/>
              </w:rPr>
              <w:t>1-page doc: OAuth 1.0 legacy exception, Record API endpoints, pipeline test results</w:t>
            </w:r>
          </w:p>
        </w:tc>
        <w:tc>
          <w:tcPr>
            <w:tcW w:w="2800" w:type="dxa"/>
            <w:shd w:val="clear" w:color="auto" w:fill="FFFFFF"/>
            <w:tcMar>
              <w:top w:w="80" w:type="dxa"/>
              <w:left w:w="140" w:type="dxa"/>
              <w:bottom w:w="80" w:type="dxa"/>
              <w:right w:w="140" w:type="dxa"/>
            </w:tcMar>
          </w:tcPr>
          <w:p w14:paraId="369C626C" w14:textId="77777777" w:rsidR="00754284" w:rsidRDefault="0072166A">
            <w:r>
              <w:rPr>
                <w:color w:val="595959"/>
                <w:sz w:val="19"/>
                <w:szCs w:val="19"/>
              </w:rPr>
              <w:t>Intern</w:t>
            </w:r>
          </w:p>
        </w:tc>
      </w:tr>
      <w:tr w:rsidR="00435978" w14:paraId="7F248E54"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34CA7BF5" w14:textId="77777777" w:rsidR="00754284" w:rsidRDefault="0072166A">
            <w:r>
              <w:rPr>
                <w:color w:val="595959"/>
                <w:sz w:val="19"/>
                <w:szCs w:val="19"/>
              </w:rPr>
              <w:t>OAuth 1.0 Legacy Support</w:t>
            </w:r>
          </w:p>
        </w:tc>
        <w:tc>
          <w:tcPr>
            <w:tcW w:w="4360" w:type="dxa"/>
            <w:shd w:val="clear" w:color="auto" w:fill="EBF5FB"/>
            <w:tcMar>
              <w:top w:w="80" w:type="dxa"/>
              <w:left w:w="140" w:type="dxa"/>
              <w:bottom w:w="80" w:type="dxa"/>
              <w:right w:w="140" w:type="dxa"/>
            </w:tcMar>
          </w:tcPr>
          <w:p w14:paraId="57023C18" w14:textId="77777777" w:rsidR="00754284" w:rsidRDefault="0072166A">
            <w:r>
              <w:rPr>
                <w:color w:val="595959"/>
                <w:sz w:val="19"/>
                <w:szCs w:val="19"/>
              </w:rPr>
              <w:t>APIClient OAuth 1.0 signature generation as named legacy exception; clearly documented</w:t>
            </w:r>
          </w:p>
        </w:tc>
        <w:tc>
          <w:tcPr>
            <w:tcW w:w="2800" w:type="dxa"/>
            <w:shd w:val="clear" w:color="auto" w:fill="EBF5FB"/>
            <w:tcMar>
              <w:top w:w="80" w:type="dxa"/>
              <w:left w:w="140" w:type="dxa"/>
              <w:bottom w:w="80" w:type="dxa"/>
              <w:right w:w="140" w:type="dxa"/>
            </w:tcMar>
          </w:tcPr>
          <w:p w14:paraId="0BC8599C" w14:textId="77777777" w:rsidR="00754284" w:rsidRDefault="0072166A">
            <w:r>
              <w:rPr>
                <w:color w:val="595959"/>
                <w:sz w:val="19"/>
                <w:szCs w:val="19"/>
              </w:rPr>
              <w:t>Intern</w:t>
            </w:r>
          </w:p>
        </w:tc>
      </w:tr>
      <w:tr w:rsidR="00435978" w14:paraId="59941779"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653990AE" w14:textId="77777777" w:rsidR="00754284" w:rsidRDefault="0072166A">
            <w:r>
              <w:rPr>
                <w:color w:val="595959"/>
                <w:sz w:val="19"/>
                <w:szCs w:val="19"/>
              </w:rPr>
              <w:t>Edge Case Test Suite</w:t>
            </w:r>
          </w:p>
        </w:tc>
        <w:tc>
          <w:tcPr>
            <w:tcW w:w="4360" w:type="dxa"/>
            <w:shd w:val="clear" w:color="auto" w:fill="FFFFFF"/>
            <w:tcMar>
              <w:top w:w="80" w:type="dxa"/>
              <w:left w:w="140" w:type="dxa"/>
              <w:bottom w:w="80" w:type="dxa"/>
              <w:right w:w="140" w:type="dxa"/>
            </w:tcMar>
          </w:tcPr>
          <w:p w14:paraId="6C704597" w14:textId="77777777" w:rsidR="00754284" w:rsidRDefault="0072166A">
            <w:r>
              <w:rPr>
                <w:color w:val="595959"/>
                <w:sz w:val="19"/>
                <w:szCs w:val="19"/>
              </w:rPr>
              <w:t>Tests for missing fields, HTML errors, large paginated data, mid-run token expiry</w:t>
            </w:r>
          </w:p>
        </w:tc>
        <w:tc>
          <w:tcPr>
            <w:tcW w:w="2800" w:type="dxa"/>
            <w:shd w:val="clear" w:color="auto" w:fill="FFFFFF"/>
            <w:tcMar>
              <w:top w:w="80" w:type="dxa"/>
              <w:left w:w="140" w:type="dxa"/>
              <w:bottom w:w="80" w:type="dxa"/>
              <w:right w:w="140" w:type="dxa"/>
            </w:tcMar>
          </w:tcPr>
          <w:p w14:paraId="2A2A9EA7" w14:textId="77777777" w:rsidR="00754284" w:rsidRDefault="0072166A">
            <w:r>
              <w:rPr>
                <w:color w:val="595959"/>
                <w:sz w:val="19"/>
                <w:szCs w:val="19"/>
              </w:rPr>
              <w:t>Intern</w:t>
            </w:r>
          </w:p>
        </w:tc>
      </w:tr>
      <w:tr w:rsidR="00435978" w14:paraId="09C350E8"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09C34BF9" w14:textId="77777777" w:rsidR="00754284" w:rsidRDefault="0072166A">
            <w:r>
              <w:rPr>
                <w:color w:val="595959"/>
                <w:sz w:val="19"/>
                <w:szCs w:val="19"/>
              </w:rPr>
              <w:t>Phase 2 Code Review</w:t>
            </w:r>
          </w:p>
        </w:tc>
        <w:tc>
          <w:tcPr>
            <w:tcW w:w="4360" w:type="dxa"/>
            <w:shd w:val="clear" w:color="auto" w:fill="EBF5FB"/>
            <w:tcMar>
              <w:top w:w="80" w:type="dxa"/>
              <w:left w:w="140" w:type="dxa"/>
              <w:bottom w:w="80" w:type="dxa"/>
              <w:right w:w="140" w:type="dxa"/>
            </w:tcMar>
          </w:tcPr>
          <w:p w14:paraId="24464961" w14:textId="77777777" w:rsidR="00754284" w:rsidRDefault="0072166A">
            <w:r>
              <w:rPr>
                <w:color w:val="595959"/>
                <w:sz w:val="19"/>
                <w:szCs w:val="19"/>
              </w:rPr>
              <w:t>Completed review with supervisor; all critical findings resolved</w:t>
            </w:r>
          </w:p>
        </w:tc>
        <w:tc>
          <w:tcPr>
            <w:tcW w:w="2800" w:type="dxa"/>
            <w:shd w:val="clear" w:color="auto" w:fill="EBF5FB"/>
            <w:tcMar>
              <w:top w:w="80" w:type="dxa"/>
              <w:left w:w="140" w:type="dxa"/>
              <w:bottom w:w="80" w:type="dxa"/>
              <w:right w:w="140" w:type="dxa"/>
            </w:tcMar>
          </w:tcPr>
          <w:p w14:paraId="3779D160" w14:textId="77777777" w:rsidR="00754284" w:rsidRDefault="0072166A">
            <w:r>
              <w:rPr>
                <w:color w:val="595959"/>
                <w:sz w:val="19"/>
                <w:szCs w:val="19"/>
              </w:rPr>
              <w:t>Intern + Supervisor</w:t>
            </w:r>
          </w:p>
        </w:tc>
      </w:tr>
      <w:tr w:rsidR="00435978" w14:paraId="560D829C" w14:textId="77777777">
        <w:tblPrEx>
          <w:tblCellMar>
            <w:top w:w="0" w:type="dxa"/>
            <w:bottom w:w="0" w:type="dxa"/>
          </w:tblCellMar>
        </w:tblPrEx>
        <w:tc>
          <w:tcPr>
            <w:tcW w:w="2200" w:type="dxa"/>
            <w:shd w:val="clear" w:color="auto" w:fill="FFFFFF"/>
            <w:tcMar>
              <w:top w:w="80" w:type="dxa"/>
              <w:left w:w="140" w:type="dxa"/>
              <w:bottom w:w="80" w:type="dxa"/>
              <w:right w:w="140" w:type="dxa"/>
            </w:tcMar>
          </w:tcPr>
          <w:p w14:paraId="6A7733B4" w14:textId="77777777" w:rsidR="00754284" w:rsidRDefault="0072166A">
            <w:r>
              <w:rPr>
                <w:color w:val="595959"/>
                <w:sz w:val="19"/>
                <w:szCs w:val="19"/>
              </w:rPr>
              <w:t>Phase 2 Retrospective</w:t>
            </w:r>
          </w:p>
        </w:tc>
        <w:tc>
          <w:tcPr>
            <w:tcW w:w="4360" w:type="dxa"/>
            <w:shd w:val="clear" w:color="auto" w:fill="FFFFFF"/>
            <w:tcMar>
              <w:top w:w="80" w:type="dxa"/>
              <w:left w:w="140" w:type="dxa"/>
              <w:bottom w:w="80" w:type="dxa"/>
              <w:right w:w="140" w:type="dxa"/>
            </w:tcMar>
          </w:tcPr>
          <w:p w14:paraId="7A07768D" w14:textId="77777777" w:rsidR="00754284" w:rsidRDefault="0072166A">
            <w:r>
              <w:rPr>
                <w:color w:val="595959"/>
                <w:sz w:val="19"/>
                <w:szCs w:val="19"/>
              </w:rPr>
              <w:t>Written retrospective committed to project wiki</w:t>
            </w:r>
          </w:p>
        </w:tc>
        <w:tc>
          <w:tcPr>
            <w:tcW w:w="2800" w:type="dxa"/>
            <w:shd w:val="clear" w:color="auto" w:fill="FFFFFF"/>
            <w:tcMar>
              <w:top w:w="80" w:type="dxa"/>
              <w:left w:w="140" w:type="dxa"/>
              <w:bottom w:w="80" w:type="dxa"/>
              <w:right w:w="140" w:type="dxa"/>
            </w:tcMar>
          </w:tcPr>
          <w:p w14:paraId="0B5BEA39" w14:textId="77777777" w:rsidR="00754284" w:rsidRDefault="0072166A">
            <w:r>
              <w:rPr>
                <w:color w:val="595959"/>
                <w:sz w:val="19"/>
                <w:szCs w:val="19"/>
              </w:rPr>
              <w:t>Intern → Supervisor</w:t>
            </w:r>
          </w:p>
        </w:tc>
      </w:tr>
      <w:tr w:rsidR="00435978" w14:paraId="6205382B" w14:textId="77777777">
        <w:tblPrEx>
          <w:tblCellMar>
            <w:top w:w="0" w:type="dxa"/>
            <w:bottom w:w="0" w:type="dxa"/>
          </w:tblCellMar>
        </w:tblPrEx>
        <w:tc>
          <w:tcPr>
            <w:tcW w:w="2200" w:type="dxa"/>
            <w:shd w:val="clear" w:color="auto" w:fill="EBF5FB"/>
            <w:tcMar>
              <w:top w:w="80" w:type="dxa"/>
              <w:left w:w="140" w:type="dxa"/>
              <w:bottom w:w="80" w:type="dxa"/>
              <w:right w:w="140" w:type="dxa"/>
            </w:tcMar>
          </w:tcPr>
          <w:p w14:paraId="781F8365" w14:textId="77777777" w:rsidR="00754284" w:rsidRDefault="0072166A">
            <w:r>
              <w:rPr>
                <w:color w:val="595959"/>
                <w:sz w:val="19"/>
                <w:szCs w:val="19"/>
              </w:rPr>
              <w:t>Week 8 Status Update</w:t>
            </w:r>
          </w:p>
        </w:tc>
        <w:tc>
          <w:tcPr>
            <w:tcW w:w="4360" w:type="dxa"/>
            <w:shd w:val="clear" w:color="auto" w:fill="EBF5FB"/>
            <w:tcMar>
              <w:top w:w="80" w:type="dxa"/>
              <w:left w:w="140" w:type="dxa"/>
              <w:bottom w:w="80" w:type="dxa"/>
              <w:right w:w="140" w:type="dxa"/>
            </w:tcMar>
          </w:tcPr>
          <w:p w14:paraId="6C00B758" w14:textId="77777777" w:rsidR="00754284" w:rsidRDefault="0072166A">
            <w:r>
              <w:rPr>
                <w:color w:val="595959"/>
                <w:sz w:val="19"/>
                <w:szCs w:val="19"/>
              </w:rPr>
              <w:t>Final Phase 2 summary; Phase 3 board confirmed ready</w:t>
            </w:r>
          </w:p>
        </w:tc>
        <w:tc>
          <w:tcPr>
            <w:tcW w:w="2800" w:type="dxa"/>
            <w:shd w:val="clear" w:color="auto" w:fill="EBF5FB"/>
            <w:tcMar>
              <w:top w:w="80" w:type="dxa"/>
              <w:left w:w="140" w:type="dxa"/>
              <w:bottom w:w="80" w:type="dxa"/>
              <w:right w:w="140" w:type="dxa"/>
            </w:tcMar>
          </w:tcPr>
          <w:p w14:paraId="72869C55" w14:textId="77777777" w:rsidR="00754284" w:rsidRDefault="0072166A">
            <w:r>
              <w:rPr>
                <w:color w:val="595959"/>
                <w:sz w:val="19"/>
                <w:szCs w:val="19"/>
              </w:rPr>
              <w:t>Intern → Supervisor</w:t>
            </w:r>
          </w:p>
        </w:tc>
      </w:tr>
    </w:tbl>
    <w:p w14:paraId="75516803" w14:textId="77777777" w:rsidR="00754284" w:rsidRDefault="007542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284" w14:paraId="587A2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9F7EF"/>
            <w:tcMar>
              <w:top w:w="120" w:type="dxa"/>
              <w:left w:w="200" w:type="dxa"/>
              <w:bottom w:w="120" w:type="dxa"/>
              <w:right w:w="200" w:type="dxa"/>
            </w:tcMar>
          </w:tcPr>
          <w:p w14:paraId="4F103513" w14:textId="77777777" w:rsidR="00754284" w:rsidRDefault="0072166A">
            <w:pPr>
              <w:spacing w:after="40"/>
            </w:pPr>
            <w:r>
              <w:rPr>
                <w:b/>
                <w:bCs/>
                <w:color w:val="1E6B3C"/>
                <w:sz w:val="20"/>
                <w:szCs w:val="20"/>
              </w:rPr>
              <w:t>✅</w:t>
            </w:r>
            <w:r>
              <w:rPr>
                <w:b/>
                <w:bCs/>
                <w:color w:val="1E6B3C"/>
                <w:sz w:val="20"/>
                <w:szCs w:val="20"/>
              </w:rPr>
              <w:t xml:space="preserve">  Phase 2 Exit Criteria</w:t>
            </w:r>
          </w:p>
          <w:p w14:paraId="3BD0E8A7" w14:textId="77777777" w:rsidR="00754284" w:rsidRDefault="0072166A">
            <w:r>
              <w:rPr>
                <w:color w:val="1E6B3C"/>
                <w:sz w:val="20"/>
                <w:szCs w:val="20"/>
              </w:rPr>
              <w:t>Before proceeding to Week 9 (ODBC/SQL), all of the following must be true: • Full REST pipeline (spec and no-spec paths) producing working pull and push scripts • Pipeline tested against at least 2 ERP mock profiles (SAP B1, NetSuite) • OAuth 2.0 is the default auth method; OAuth 1.0 (NetSuite) and cookie auth (SAP B1) implemented as documented legacy exceptions • Code review completed with no critical issues open • Phase 1 modules (SchemaMapper, LLMClient, CodeGenerator base) unchanged • Supervisor has sig</w:t>
            </w:r>
            <w:r>
              <w:rPr>
                <w:color w:val="1E6B3C"/>
                <w:sz w:val="20"/>
                <w:szCs w:val="20"/>
              </w:rPr>
              <w:t>ned off on Phase 2 demo</w:t>
            </w:r>
          </w:p>
        </w:tc>
      </w:tr>
    </w:tbl>
    <w:p w14:paraId="60E3FB3C" w14:textId="77777777" w:rsidR="00754284" w:rsidRDefault="00754284"/>
    <w:p w14:paraId="252A104E" w14:textId="77777777" w:rsidR="00754284" w:rsidRDefault="0072166A">
      <w:pPr>
        <w:pBdr>
          <w:top w:val="single" w:sz="6" w:space="6" w:color="2E75B6"/>
        </w:pBdr>
        <w:spacing w:before="240" w:after="60"/>
      </w:pPr>
      <w:r>
        <w:rPr>
          <w:i/>
          <w:iCs/>
          <w:color w:val="999999"/>
          <w:sz w:val="18"/>
          <w:szCs w:val="18"/>
        </w:rPr>
        <w:lastRenderedPageBreak/>
        <w:t>Document prepared by: Software Implementation Team  |  Modula USA  |  May 2026</w:t>
      </w:r>
    </w:p>
    <w:sectPr w:rsidR="00754284" w:rsidSect="00125E22">
      <w:headerReference w:type="even" r:id="rId7"/>
      <w:headerReference w:type="default" r:id="rId8"/>
      <w:footerReference w:type="even" r:id="rId9"/>
      <w:footerReference w:type="default" r:id="rId10"/>
      <w:headerReference w:type="first" r:id="rId11"/>
      <w:footerReference w:type="first" r:id="rId12"/>
      <w:pgSz w:w="12240" w:h="15840"/>
      <w:pgMar w:top="851" w:right="1080" w:bottom="108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4F41" w14:textId="77777777" w:rsidR="0072166A" w:rsidRDefault="0072166A" w:rsidP="00F5781B">
      <w:r>
        <w:separator/>
      </w:r>
    </w:p>
  </w:endnote>
  <w:endnote w:type="continuationSeparator" w:id="0">
    <w:p w14:paraId="4ABFAB06" w14:textId="77777777" w:rsidR="0072166A" w:rsidRDefault="0072166A" w:rsidP="00F57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312A" w14:textId="77777777" w:rsidR="00DE594E" w:rsidRDefault="00DE59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FD5E" w14:textId="77777777" w:rsidR="00F5781B" w:rsidRDefault="007168E8">
    <w:r>
      <w:rPr>
        <w:noProof/>
      </w:rPr>
      <w:drawing>
        <wp:inline distT="0" distB="0" distL="0" distR="0" wp14:anchorId="3D9C61A4" wp14:editId="20CEDC97">
          <wp:extent cx="6642100" cy="952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6642100" cy="9525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B1FF" w14:textId="77777777" w:rsidR="00DE594E" w:rsidRDefault="00DE59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EAC03" w14:textId="77777777" w:rsidR="0072166A" w:rsidRDefault="0072166A" w:rsidP="00F5781B">
      <w:r>
        <w:separator/>
      </w:r>
    </w:p>
  </w:footnote>
  <w:footnote w:type="continuationSeparator" w:id="0">
    <w:p w14:paraId="4A3352B1" w14:textId="77777777" w:rsidR="0072166A" w:rsidRDefault="0072166A" w:rsidP="00F57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E0E1" w14:textId="77777777" w:rsidR="00DE594E" w:rsidRDefault="00DE59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726" w14:textId="77777777" w:rsidR="00F5781B" w:rsidRDefault="00BD4D1E">
    <w:r>
      <w:rPr>
        <w:noProof/>
      </w:rPr>
      <w:drawing>
        <wp:inline distT="0" distB="0" distL="0" distR="0" wp14:anchorId="4BF12FCF" wp14:editId="1CE2ACC6">
          <wp:extent cx="1079500" cy="8382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
                    <a:extLst>
                      <a:ext uri="{28A0092B-C50C-407E-A947-70E740481C1C}">
                        <a14:useLocalDpi xmlns:a14="http://schemas.microsoft.com/office/drawing/2010/main" val="0"/>
                      </a:ext>
                    </a:extLst>
                  </a:blip>
                  <a:stretch>
                    <a:fillRect/>
                  </a:stretch>
                </pic:blipFill>
                <pic:spPr>
                  <a:xfrm>
                    <a:off x="0" y="0"/>
                    <a:ext cx="1079500" cy="838200"/>
                  </a:xfrm>
                  <a:prstGeom prst="rect">
                    <a:avLst/>
                  </a:prstGeom>
                </pic:spPr>
              </pic:pic>
            </a:graphicData>
          </a:graphic>
        </wp:inline>
      </w:drawing>
    </w:r>
  </w:p>
  <w:p w14:paraId="54B5DC86" w14:textId="77777777" w:rsidR="00F5781B" w:rsidRDefault="00F578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59A6" w14:textId="77777777" w:rsidR="00DE594E" w:rsidRDefault="00DE59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9337D"/>
    <w:multiLevelType w:val="multilevel"/>
    <w:tmpl w:val="BC6AB8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5017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81B"/>
    <w:rsid w:val="00035421"/>
    <w:rsid w:val="000A3B1C"/>
    <w:rsid w:val="00125E22"/>
    <w:rsid w:val="00146D1A"/>
    <w:rsid w:val="001E0035"/>
    <w:rsid w:val="00370F3A"/>
    <w:rsid w:val="00435978"/>
    <w:rsid w:val="006256C3"/>
    <w:rsid w:val="00645FC7"/>
    <w:rsid w:val="007168E8"/>
    <w:rsid w:val="0072166A"/>
    <w:rsid w:val="00754284"/>
    <w:rsid w:val="00755FE9"/>
    <w:rsid w:val="00791118"/>
    <w:rsid w:val="00866E17"/>
    <w:rsid w:val="00982708"/>
    <w:rsid w:val="00A11CED"/>
    <w:rsid w:val="00BD4D1E"/>
    <w:rsid w:val="00DE594E"/>
    <w:rsid w:val="00E255EC"/>
    <w:rsid w:val="00F5781B"/>
    <w:rsid w:val="00FE41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1FAC"/>
  <w15:chartTrackingRefBased/>
  <w15:docId w15:val="{2C7A3279-CD36-F745-B986-3ED3EDC6C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0"/>
      <w:szCs w:val="30"/>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3093</Words>
  <Characters>17352</Characters>
  <Application>Microsoft Office Word</Application>
  <DocSecurity>0</DocSecurity>
  <Lines>826</Lines>
  <Paragraphs>365</Paragraphs>
  <ScaleCrop>false</ScaleCrop>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Amati</dc:creator>
  <cp:keywords/>
  <dc:description/>
  <cp:lastModifiedBy>Colin Dorman</cp:lastModifiedBy>
  <cp:revision>1</cp:revision>
  <dcterms:created xsi:type="dcterms:W3CDTF">2020-02-20T09:45:00Z</dcterms:created>
  <dcterms:modified xsi:type="dcterms:W3CDTF">2026-05-19T11:49:00Z</dcterms:modified>
</cp:coreProperties>
</file>