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Dyadic Developmental Psychotherapy (DDP)</w:t>
      </w:r>
    </w:p>
    <w:p>
      <w:pPr>
        <w:jc w:val="center"/>
      </w:pPr>
      <w:r>
        <w:rPr>
          <w:color w:val="555555"/>
          <w:sz w:val="28"/>
        </w:rPr>
        <w:t>10-Minute Video Outline</w:t>
      </w:r>
    </w:p>
    <w:p>
      <w:pPr>
        <w:jc w:val="center"/>
      </w:pPr>
      <w:r>
        <w:rPr>
          <w:color w:val="555555"/>
          <w:sz w:val="24"/>
        </w:rPr>
        <w:t>Brain-Based Mental Health Community</w:t>
      </w:r>
    </w:p>
    <w:p/>
    <w:p>
      <w:pPr>
        <w:pStyle w:val="Heading2"/>
      </w:pPr>
      <w:r>
        <w:t>Section 1: Introduction &amp; Experience with DDP  (~2 minutes)</w:t>
      </w:r>
    </w:p>
    <w:p>
      <w:pPr>
        <w:pStyle w:val="ListBullet"/>
      </w:pPr>
      <w:r>
        <w:t>Welcome and purpose of the video</w:t>
      </w:r>
    </w:p>
    <w:p>
      <w:pPr>
        <w:pStyle w:val="ListBullet2"/>
      </w:pPr>
      <w:r>
        <w:t>Brief intro to the Brain-Based Mental Health Community</w:t>
      </w:r>
    </w:p>
    <w:p>
      <w:pPr>
        <w:pStyle w:val="ListBullet2"/>
      </w:pPr>
      <w:r>
        <w:t>"This video is for caregivers who want to understand DDP and how it may help their child"</w:t>
      </w:r>
    </w:p>
    <w:p>
      <w:pPr>
        <w:pStyle w:val="ListBullet"/>
      </w:pPr>
      <w:r>
        <w:t>Who is speaking and their connection to DDP</w:t>
      </w:r>
    </w:p>
    <w:p>
      <w:pPr>
        <w:pStyle w:val="ListBullet2"/>
      </w:pPr>
      <w:r>
        <w:t>Clinician/caregiver perspective — lived or professional experience with DDP</w:t>
      </w:r>
    </w:p>
    <w:p>
      <w:pPr>
        <w:pStyle w:val="ListBullet2"/>
      </w:pPr>
      <w:r>
        <w:t>Why DDP matters in the context of brain-based differences and attachment</w:t>
      </w:r>
    </w:p>
    <w:p>
      <w:pPr>
        <w:pStyle w:val="ListBullet"/>
      </w:pPr>
      <w:r>
        <w:t>Set the frame: DDP is relational, not behavioral</w:t>
      </w:r>
    </w:p>
    <w:p>
      <w:pPr>
        <w:pStyle w:val="ListBullet2"/>
      </w:pPr>
      <w:r>
        <w:t>"DDP is not about managing behavior — it’s about healing relationships"</w:t>
      </w:r>
    </w:p>
    <w:p>
      <w:pPr>
        <w:pStyle w:val="Heading2"/>
      </w:pPr>
      <w:r>
        <w:t>Section 2: What Is DDP?  (~3 minutes)</w:t>
      </w:r>
    </w:p>
    <w:p>
      <w:pPr>
        <w:pStyle w:val="ListBullet"/>
      </w:pPr>
      <w:r>
        <w:t>Core concept: Felt safety</w:t>
      </w:r>
    </w:p>
    <w:p>
      <w:pPr>
        <w:pStyle w:val="ListBullet2"/>
      </w:pPr>
      <w:r>
        <w:t>DDP creates felt safety in the therapy room so the child’s brain can come out of defensive survival states (fight, flight, freeze) and move into connection and co-regulation</w:t>
      </w:r>
    </w:p>
    <w:p>
      <w:pPr>
        <w:pStyle w:val="ListBullet"/>
      </w:pPr>
      <w:r>
        <w:t>The attitude of PACE</w:t>
      </w:r>
    </w:p>
    <w:p>
      <w:pPr>
        <w:pStyle w:val="ListBullet2"/>
      </w:pPr>
      <w:r>
        <w:rPr>
          <w:b/>
        </w:rPr>
        <w:t xml:space="preserve">PACE: </w:t>
      </w:r>
      <w:r>
        <w:t>Playfulness, Acceptance, Curiosity, and Empathy</w:t>
      </w:r>
    </w:p>
    <w:p>
      <w:pPr>
        <w:pStyle w:val="ListBullet2"/>
      </w:pPr>
      <w:r>
        <w:t>The therapist uses PACE to help the child experience safety, connection, and being understood — rather than constant defensiveness</w:t>
      </w:r>
    </w:p>
    <w:p>
      <w:pPr>
        <w:pStyle w:val="ListBullet2"/>
      </w:pPr>
      <w:r>
        <w:t>PACE is a relational stance by the caregiver/clinician, so the cognitive load shifts off the child and onto the regulated, coached adult</w:t>
      </w:r>
    </w:p>
    <w:p>
      <w:pPr>
        <w:pStyle w:val="ListBullet"/>
      </w:pPr>
      <w:r>
        <w:t>What happens over time</w:t>
      </w:r>
    </w:p>
    <w:p>
      <w:pPr>
        <w:pStyle w:val="ListBullet2"/>
      </w:pPr>
      <w:r>
        <w:t>DDP helps the child’s brain build new meanings about themselves and their experiences</w:t>
      </w:r>
    </w:p>
    <w:p>
      <w:pPr>
        <w:pStyle w:val="ListBullet2"/>
      </w:pPr>
      <w:r>
        <w:t>Supports the experience of being truly known and understood by another person — which helps organize and support a developing brain</w:t>
      </w:r>
    </w:p>
    <w:p>
      <w:pPr>
        <w:pStyle w:val="ListBullet"/>
      </w:pPr>
      <w:r>
        <w:t>Also known as: Attachment-Focused Family Therapy</w:t>
      </w:r>
    </w:p>
    <w:p>
      <w:pPr>
        <w:pStyle w:val="Heading2"/>
      </w:pPr>
      <w:r>
        <w:t>Section 3: Who Is DDP For?  (~2 minutes)</w:t>
      </w:r>
    </w:p>
    <w:p>
      <w:pPr>
        <w:pStyle w:val="ListBullet"/>
      </w:pPr>
      <w:r>
        <w:t>Children and teens, especially in foster/adoptive families</w:t>
      </w:r>
    </w:p>
    <w:p>
      <w:pPr>
        <w:pStyle w:val="ListBullet"/>
      </w:pPr>
      <w:r>
        <w:t>Signs it might be a good fit:</w:t>
      </w:r>
    </w:p>
    <w:p>
      <w:pPr>
        <w:pStyle w:val="ListBullet2"/>
      </w:pPr>
      <w:r>
        <w:t>History of abuse, neglect, or multiple placement disruptions</w:t>
      </w:r>
    </w:p>
    <w:p>
      <w:pPr>
        <w:pStyle w:val="ListBullet2"/>
      </w:pPr>
      <w:r>
        <w:t>Difficulty trusting caregivers or accepting comfort</w:t>
      </w:r>
    </w:p>
    <w:p>
      <w:pPr>
        <w:pStyle w:val="ListBullet2"/>
      </w:pPr>
      <w:r>
        <w:t>Child is adopted, fostered, or in kinship care</w:t>
      </w:r>
    </w:p>
    <w:p>
      <w:pPr>
        <w:pStyle w:val="ListBullet2"/>
      </w:pPr>
      <w:r>
        <w:t>Attachment and relationship are the primary concerns, not just behavior</w:t>
      </w:r>
    </w:p>
    <w:p>
      <w:pPr>
        <w:pStyle w:val="ListBullet"/>
      </w:pPr>
      <w:r>
        <w:t>Caregiver involvement is very high</w:t>
      </w:r>
    </w:p>
    <w:p>
      <w:pPr>
        <w:pStyle w:val="ListBullet2"/>
      </w:pPr>
      <w:r>
        <w:t>Caregivers are central to DDP — the child’s healing is supported through the caregiver–child relationship</w:t>
      </w:r>
    </w:p>
    <w:p>
      <w:pPr>
        <w:pStyle w:val="ListBullet2"/>
      </w:pPr>
      <w:r>
        <w:t>The therapist supports and coaches both caregiver and child toward safety and connection</w:t>
      </w:r>
    </w:p>
    <w:p>
      <w:pPr>
        <w:pStyle w:val="ListBullet2"/>
      </w:pPr>
      <w:r>
        <w:t>Caregiver training is key: because PACE is a relational stance, the caregiver carries the cognitive load, not the child</w:t>
      </w:r>
    </w:p>
    <w:p>
      <w:pPr>
        <w:pStyle w:val="ListBullet"/>
      </w:pPr>
      <w:r>
        <w:t>Brain-Based Fit: Strong (especially foster/adoptive families)</w:t>
      </w:r>
    </w:p>
    <w:p>
      <w:pPr>
        <w:pStyle w:val="ListBullet2"/>
      </w:pPr>
      <w:r>
        <w:t>Well-suited for children with brain-based differences who also have co-occurring attachment disruptions — common among children with FASD who have histories of foster care or adoption</w:t>
      </w:r>
    </w:p>
    <w:p>
      <w:pPr>
        <w:pStyle w:val="Heading2"/>
      </w:pPr>
      <w:r>
        <w:t>Section 4: When and Why to Make Adaptations  (~1.5 minutes)</w:t>
      </w:r>
    </w:p>
    <w:p>
      <w:pPr>
        <w:pStyle w:val="ListBullet"/>
      </w:pPr>
      <w:r>
        <w:t>DDP was designed for children with attachment disruptions, but children with brain-based differences may need adaptations</w:t>
      </w:r>
    </w:p>
    <w:p>
      <w:pPr>
        <w:pStyle w:val="ListBullet"/>
      </w:pPr>
      <w:r>
        <w:t>When adaptations may be needed:</w:t>
      </w:r>
    </w:p>
    <w:p>
      <w:pPr>
        <w:pStyle w:val="ListBullet2"/>
      </w:pPr>
      <w:r>
        <w:t>The child has significant cognitive, language, and processing differences</w:t>
      </w:r>
    </w:p>
    <w:p>
      <w:pPr>
        <w:pStyle w:val="ListBullet2"/>
      </w:pPr>
      <w:r>
        <w:t>Social-cognition challenges make synchronized, shared-experience interactions difficult</w:t>
      </w:r>
    </w:p>
    <w:p>
      <w:pPr>
        <w:pStyle w:val="ListBullet2"/>
      </w:pPr>
      <w:r>
        <w:t>Joint attention, theory of mind, and reading social cues are strained (intersubjectivity is demanding)</w:t>
      </w:r>
    </w:p>
    <w:p>
      <w:pPr>
        <w:pStyle w:val="ListBullet2"/>
      </w:pPr>
      <w:r>
        <w:t>Cause-and-effect reasoning or abstract working memory is impaired, making reflection inconsistent</w:t>
      </w:r>
    </w:p>
    <w:p>
      <w:pPr>
        <w:pStyle w:val="ListBullet2"/>
      </w:pPr>
      <w:r>
        <w:t>The child struggles with memory, sequencing, and readiness to use emotional language or label feelings</w:t>
      </w:r>
    </w:p>
    <w:p>
      <w:pPr>
        <w:pStyle w:val="ListBullet"/>
      </w:pPr>
      <w:r>
        <w:t>Why adaptations matter:</w:t>
      </w:r>
    </w:p>
    <w:p>
      <w:pPr>
        <w:pStyle w:val="ListBullet2"/>
      </w:pPr>
      <w:r>
        <w:t>Without adaptations, the pace and verbal demands of DDP may overwhelm a child with brain-based differences</w:t>
      </w:r>
    </w:p>
    <w:p>
      <w:pPr>
        <w:pStyle w:val="ListBullet2"/>
      </w:pPr>
      <w:r>
        <w:t>The emphasis on the caregiver’s inner state (not just techniques) helps caregivers manage their own frustration and grief — this is a strength to build on</w:t>
      </w:r>
    </w:p>
    <w:p>
      <w:pPr>
        <w:pStyle w:val="Heading2"/>
      </w:pPr>
      <w:r>
        <w:t>Section 5: What Could the Adaptations Be?  (~1.5 minutes)</w:t>
      </w:r>
    </w:p>
    <w:p>
      <w:pPr>
        <w:pStyle w:val="ListBullet"/>
      </w:pPr>
      <w:r>
        <w:t>Slow the pace</w:t>
      </w:r>
    </w:p>
    <w:p>
      <w:pPr>
        <w:pStyle w:val="ListBullet2"/>
      </w:pPr>
      <w:r>
        <w:t>Use less language, more pauses, and allow extra processing time</w:t>
      </w:r>
    </w:p>
    <w:p>
      <w:pPr>
        <w:pStyle w:val="ListBullet"/>
      </w:pPr>
      <w:r>
        <w:t>Use concrete anchors</w:t>
      </w:r>
    </w:p>
    <w:p>
      <w:pPr>
        <w:pStyle w:val="ListBullet2"/>
      </w:pPr>
      <w:r>
        <w:t>Photos, objects, simple storylines, and visual supports to ground the narrative work</w:t>
      </w:r>
    </w:p>
    <w:p>
      <w:pPr>
        <w:pStyle w:val="ListBullet"/>
      </w:pPr>
      <w:r>
        <w:t>Simplify narrative demands</w:t>
      </w:r>
    </w:p>
    <w:p>
      <w:pPr>
        <w:pStyle w:val="ListBullet2"/>
      </w:pPr>
      <w:r>
        <w:t>Narrative work may be limited by memory and sequencing — meet the child where they are</w:t>
      </w:r>
    </w:p>
    <w:p>
      <w:pPr>
        <w:pStyle w:val="ListBullet2"/>
      </w:pPr>
      <w:r>
        <w:t>Use shorter, simpler story structures rather than complex autobiographical narratives</w:t>
      </w:r>
    </w:p>
    <w:p>
      <w:pPr>
        <w:pStyle w:val="ListBullet"/>
      </w:pPr>
      <w:r>
        <w:t>Lean into co-regulation over intersubjectivity</w:t>
      </w:r>
    </w:p>
    <w:p>
      <w:pPr>
        <w:pStyle w:val="ListBullet2"/>
      </w:pPr>
      <w:r>
        <w:t>PACE relies on co-regulation; when social-cognition challenges are present, prioritize sensory and relational co-regulation over verbal processing</w:t>
      </w:r>
    </w:p>
    <w:p>
      <w:pPr>
        <w:pStyle w:val="ListBullet"/>
      </w:pPr>
      <w:r>
        <w:t>Increase caregiver coaching</w:t>
      </w:r>
    </w:p>
    <w:p>
      <w:pPr>
        <w:pStyle w:val="ListBullet2"/>
      </w:pPr>
      <w:r>
        <w:t>Caregiver training is key — PACE is a relational stance, so the cognitive load shifts off the child and onto the regulated, coached adult</w:t>
      </w:r>
    </w:p>
    <w:p>
      <w:pPr>
        <w:pStyle w:val="ListBullet2"/>
      </w:pPr>
      <w:r>
        <w:t>More coaching sessions, practice between sessions, and therapist modeling</w:t>
      </w:r>
    </w:p>
    <w:p>
      <w:pPr>
        <w:pStyle w:val="ListBullet"/>
      </w:pPr>
      <w:r>
        <w:t>Adapt emotional language work</w:t>
      </w:r>
    </w:p>
    <w:p>
      <w:pPr>
        <w:pStyle w:val="ListBullet2"/>
      </w:pPr>
      <w:r>
        <w:t>Use feeling faces, body-based cues, and simplified emotional vocabulary</w:t>
      </w:r>
    </w:p>
    <w:p>
      <w:pPr>
        <w:pStyle w:val="ListBullet2"/>
      </w:pPr>
      <w:r>
        <w:t>Don’t assume the child can label feelings — build that capacity gradually</w:t>
      </w:r>
    </w:p>
    <w:p>
      <w:r>
        <w:rPr>
          <w:i/>
          <w:color w:val="666666"/>
          <w:sz w:val="20"/>
        </w:rPr>
        <w:t>— Adaptation insights informed by clinical feedback from Janessa Nikols (April 2026)</w:t>
      </w:r>
    </w:p>
    <w:p/>
    <w:p>
      <w:pPr>
        <w:pStyle w:val="Heading2"/>
      </w:pPr>
      <w:r>
        <w:t>Closing</w:t>
      </w:r>
    </w:p>
    <w:p>
      <w:pPr>
        <w:pStyle w:val="ListBullet"/>
      </w:pPr>
      <w:r>
        <w:t>Recap: DDP is about healing through relationship, and adaptations make it accessible for children with brain-based differences</w:t>
      </w:r>
    </w:p>
    <w:p>
      <w:pPr>
        <w:pStyle w:val="ListBullet"/>
      </w:pPr>
      <w:r>
        <w:t>Encourage caregivers to ask therapists about PACE and DDP adaptations</w:t>
      </w:r>
    </w:p>
    <w:p>
      <w:pPr>
        <w:pStyle w:val="ListBullet"/>
      </w:pPr>
      <w:r>
        <w:t>Direct viewers to the Brain-Based Mental Health website for more resources</w:t>
      </w:r>
    </w:p>
    <w:p>
      <w:pPr>
        <w:pStyle w:val="ListBullet2"/>
      </w:pPr>
      <w:r>
        <w:t>Caregiver’s Guide to Mental Health Therapies handout</w:t>
      </w:r>
    </w:p>
    <w:p/>
    <w:p>
      <w:pPr>
        <w:jc w:val="center"/>
      </w:pPr>
      <w:r>
        <w:rPr>
          <w:b/>
          <w:sz w:val="24"/>
        </w:rPr>
        <w:t>Total estimated time: ~10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