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Florida FASD State Task Force</w:t>
      </w:r>
    </w:p>
    <w:p>
      <w:pPr>
        <w:jc w:val="center"/>
      </w:pPr>
      <w:r>
        <w:rPr>
          <w:b/>
          <w:sz w:val="28"/>
        </w:rPr>
        <w:t>Quarterly Meeting Agenda</w:t>
      </w:r>
    </w:p>
    <w:p>
      <w:pPr>
        <w:jc w:val="center"/>
      </w:pPr>
      <w:r>
        <w:rPr>
          <w:i/>
          <w:sz w:val="24"/>
        </w:rPr>
        <w:t>"From Strategy to Action"</w:t>
      </w:r>
    </w:p>
    <w:p/>
    <w:p>
      <w:r>
        <w:rPr>
          <w:b/>
        </w:rPr>
        <w:t xml:space="preserve">Date: </w:t>
      </w:r>
      <w:r>
        <w:t>Wednesday, April 23, 2026</w:t>
      </w:r>
    </w:p>
    <w:p>
      <w:r>
        <w:rPr>
          <w:b/>
        </w:rPr>
        <w:t xml:space="preserve">Time: </w:t>
      </w:r>
      <w:r>
        <w:t>9:00 AM – 10:00 AM EST (60 Minutes)</w:t>
      </w:r>
    </w:p>
    <w:p>
      <w:r>
        <w:rPr>
          <w:b/>
        </w:rPr>
        <w:t xml:space="preserve">Location: </w:t>
      </w:r>
      <w:r>
        <w:t>[Insert Location / Virtual Link]</w:t>
      </w:r>
    </w:p>
    <w:p>
      <w:r>
        <w:rPr>
          <w:b/>
        </w:rPr>
        <w:t xml:space="preserve">Goal: </w:t>
      </w:r>
      <w:r>
        <w:t>Align on a simplified strategic plan and leave with concrete actions for Q2 2026</w:t>
      </w:r>
    </w:p>
    <w:p/>
    <w:p>
      <w:r>
        <w:rPr>
          <w:b/>
          <w:color w:val="003366"/>
          <w:sz w:val="24"/>
        </w:rPr>
        <w:t>1. Welcome &amp; Framing (5 minutes)</w:t>
      </w:r>
    </w:p>
    <w:p>
      <w:r>
        <w:t>Facilitator opens with:</w:t>
      </w:r>
    </w:p>
    <w:p>
      <w:r>
        <w:rPr>
          <w:i/>
        </w:rPr>
        <w:t>"We have real momentum right now – the Respect Act has passed, we have completed our Florida landscape work, and we know the gaps. Today is about turning that into action. We have simplified our strategic plan to be realistic and achievable, and we want your input and your connections."</w:t>
      </w:r>
    </w:p>
    <w:p>
      <w:r>
        <w:t>Quick review of momentum from the past 6 months:</w:t>
      </w:r>
    </w:p>
    <w:p>
      <w:pPr>
        <w:pStyle w:val="ListBullet"/>
        <w:ind w:left="720"/>
      </w:pPr>
      <w:r>
        <w:t>Respect Act passed – federal recognition of FASD</w:t>
      </w:r>
    </w:p>
    <w:p>
      <w:pPr>
        <w:pStyle w:val="ListBullet"/>
        <w:ind w:left="720"/>
      </w:pPr>
      <w:r>
        <w:t>Florida landscape work completed – we know the gaps</w:t>
      </w:r>
    </w:p>
    <w:p>
      <w:pPr>
        <w:pStyle w:val="ListBullet"/>
        <w:ind w:left="720"/>
      </w:pPr>
      <w:r>
        <w:t>Key message: We have momentum. Now we need to act.</w:t>
      </w:r>
    </w:p>
    <w:p>
      <w:r>
        <w:rPr>
          <w:b/>
          <w:color w:val="003366"/>
          <w:sz w:val="24"/>
        </w:rPr>
        <w:t>2. Why We Revised the Plan (5 minutes)</w:t>
      </w:r>
    </w:p>
    <w:p>
      <w:r>
        <w:t>Briefly address the challenge:</w:t>
      </w:r>
    </w:p>
    <w:p>
      <w:pPr>
        <w:pStyle w:val="ListBullet"/>
        <w:ind w:left="720"/>
      </w:pPr>
      <w:r>
        <w:t>Original strategic plan was vision-heavy but hard to execute</w:t>
      </w:r>
    </w:p>
    <w:p>
      <w:pPr>
        <w:pStyle w:val="ListBullet"/>
        <w:ind w:left="720"/>
      </w:pPr>
      <w:r>
        <w:t>Too many strategies, not enough owned action steps</w:t>
      </w:r>
    </w:p>
    <w:p>
      <w:pPr>
        <w:pStyle w:val="ListBullet"/>
        <w:ind w:left="720"/>
      </w:pPr>
      <w:r>
        <w:t>We need to focus and simplify so we can actually move forward</w:t>
      </w:r>
    </w:p>
    <w:p/>
    <w:p>
      <w:r>
        <w:t>Introduce our new approach:</w:t>
      </w:r>
    </w:p>
    <w:p>
      <w:pPr>
        <w:pStyle w:val="ListBullet"/>
        <w:ind w:left="720"/>
      </w:pPr>
      <w:r>
        <w:t>Rule of 3: 3 priorities at a time</w:t>
      </w:r>
    </w:p>
    <w:p>
      <w:pPr>
        <w:pStyle w:val="ListBullet"/>
        <w:ind w:left="720"/>
      </w:pPr>
      <w:r>
        <w:t>Quarterly sprints instead of multi-year strategies</w:t>
      </w:r>
    </w:p>
    <w:p>
      <w:pPr>
        <w:pStyle w:val="ListBullet"/>
        <w:ind w:left="720"/>
      </w:pPr>
      <w:r>
        <w:t>Every action has an owner, a deadline, and a clear deliverable</w:t>
      </w:r>
    </w:p>
    <w:p>
      <w:pPr>
        <w:pStyle w:val="ListBullet"/>
        <w:ind w:left="720"/>
      </w:pPr>
      <w:r>
        <w:t>Two-layer model: Core Leadership (doers) + Task Force Network (amplifiers)</w:t>
      </w:r>
    </w:p>
    <w:p>
      <w:pPr>
        <w:pStyle w:val="ListBullet"/>
        <w:ind w:left="720"/>
      </w:pPr>
      <w:r>
        <w:t>Yearly calendar with intentionally focused quarterly conversations</w:t>
      </w:r>
    </w:p>
    <w:p>
      <w:r>
        <w:rPr>
          <w:b/>
          <w:color w:val="003366"/>
          <w:sz w:val="24"/>
        </w:rPr>
        <w:t>3. Present the 3 Priority Areas &amp; Q2 Goals (10 minutes)</w:t>
      </w:r>
    </w:p>
    <w:p>
      <w:r>
        <w:t>Walk through the revised 1-page roadmap:</w:t>
      </w:r>
    </w:p>
    <w:p/>
    <w:p>
      <w:r>
        <w:rPr>
          <w:b/>
        </w:rPr>
        <w:t>Priority 1: Awareness &amp; Professional Education</w:t>
      </w:r>
    </w:p>
    <w:p>
      <w:pPr>
        <w:pStyle w:val="ListBullet"/>
        <w:ind w:left="720"/>
      </w:pPr>
      <w:r>
        <w:t>Annual Outcome: Reach 300+ professionals through FASD education</w:t>
      </w:r>
    </w:p>
    <w:p>
      <w:pPr>
        <w:pStyle w:val="ListBullet"/>
        <w:ind w:left="720"/>
      </w:pPr>
      <w:r>
        <w:t>Q2 Goal: Increase outreach efforts (emails) and new locations</w:t>
      </w:r>
    </w:p>
    <w:p>
      <w:pPr>
        <w:pStyle w:val="ListBullet"/>
        <w:ind w:left="720"/>
      </w:pPr>
      <w:r>
        <w:t>Key Actions: Create wording to promote, send out flyer, outreach to new locations, determine realistic goals</w:t>
      </w:r>
    </w:p>
    <w:p/>
    <w:p>
      <w:r>
        <w:rPr>
          <w:b/>
        </w:rPr>
        <w:t>Priority 2: Screening (Pilot)</w:t>
      </w:r>
    </w:p>
    <w:p>
      <w:pPr>
        <w:pStyle w:val="ListBullet"/>
        <w:ind w:left="720"/>
      </w:pPr>
      <w:r>
        <w:t>Annual Outcome: Launch 1–2 pilot programs integrating FASD screening</w:t>
      </w:r>
    </w:p>
    <w:p>
      <w:pPr>
        <w:pStyle w:val="ListBullet"/>
        <w:ind w:left="720"/>
      </w:pPr>
      <w:r>
        <w:t>Q2 Goal: Create an Implementation Guide for Home Visitors</w:t>
      </w:r>
    </w:p>
    <w:p>
      <w:pPr>
        <w:pStyle w:val="ListBullet"/>
        <w:ind w:left="720"/>
      </w:pPr>
      <w:r>
        <w:t>Key Actions: Create implementation guide, recruit members for 1-time focus group, review implementation guide</w:t>
      </w:r>
    </w:p>
    <w:p/>
    <w:p>
      <w:r>
        <w:rPr>
          <w:b/>
        </w:rPr>
        <w:t>Priority 3: Policy &amp; Legislative Engagement</w:t>
      </w:r>
    </w:p>
    <w:p>
      <w:pPr>
        <w:pStyle w:val="ListBullet"/>
        <w:ind w:left="720"/>
      </w:pPr>
      <w:r>
        <w:t>Annual Outcome: Engage 3–5 state-level champions for FASD</w:t>
      </w:r>
    </w:p>
    <w:p>
      <w:pPr>
        <w:pStyle w:val="ListBullet"/>
        <w:ind w:left="720"/>
      </w:pPr>
      <w:r>
        <w:t>Q2 Goal: Meet with 2 FL Senators, identify FASD Champions (1 House / 1 Senate)</w:t>
      </w:r>
    </w:p>
    <w:p>
      <w:pPr>
        <w:pStyle w:val="ListBullet"/>
        <w:ind w:left="720"/>
      </w:pPr>
      <w:r>
        <w:t>Key Actions: Identify targets, schedule meetings, identify champions to assist in the meetings</w:t>
      </w:r>
    </w:p>
    <w:p/>
    <w:p>
      <w:r>
        <w:t>Frame it as: "This is our starting point. We want to make sure it feels right before we move forward."</w:t>
      </w:r>
    </w:p>
    <w:p>
      <w:r>
        <w:rPr>
          <w:b/>
          <w:color w:val="003366"/>
          <w:sz w:val="24"/>
        </w:rPr>
        <w:t>4. Group Discussion: "Is This Realistic?" (10 minutes)</w:t>
      </w:r>
    </w:p>
    <w:p>
      <w:r>
        <w:t>Guided questions for the group:</w:t>
      </w:r>
    </w:p>
    <w:p>
      <w:pPr>
        <w:pStyle w:val="ListBullet"/>
        <w:ind w:left="720"/>
      </w:pPr>
      <w:r>
        <w:t>Looking at these 3 priorities and Q2 goals, does this feel achievable with our current capacity?</w:t>
      </w:r>
    </w:p>
    <w:p>
      <w:pPr>
        <w:pStyle w:val="ListBullet"/>
        <w:ind w:left="720"/>
      </w:pPr>
      <w:r>
        <w:t>Are the key actions clear enough? What would make them more actionable?</w:t>
      </w:r>
    </w:p>
    <w:p>
      <w:pPr>
        <w:pStyle w:val="ListBullet"/>
        <w:ind w:left="720"/>
      </w:pPr>
      <w:r>
        <w:t>What feels too big or unrealistic for this quarter?</w:t>
      </w:r>
    </w:p>
    <w:p>
      <w:pPr>
        <w:pStyle w:val="ListBullet"/>
        <w:ind w:left="720"/>
      </w:pPr>
      <w:r>
        <w:t>Is anything critical missing from these priorities?</w:t>
      </w:r>
    </w:p>
    <w:p>
      <w:pPr>
        <w:pStyle w:val="ListBullet"/>
        <w:ind w:left="720"/>
      </w:pPr>
      <w:r>
        <w:t>If we could only accomplish ONE thing this quarter, what should it be?</w:t>
      </w:r>
    </w:p>
    <w:p>
      <w:pPr>
        <w:pStyle w:val="ListBullet"/>
        <w:ind w:left="720"/>
      </w:pPr>
      <w:r>
        <w:t>How does the two-layer model (Core Leadership + Task Force Network) feel? Does that structure make sense for how we operate?</w:t>
      </w:r>
    </w:p>
    <w:p>
      <w:pPr>
        <w:pStyle w:val="ListBullet"/>
        <w:ind w:left="720"/>
      </w:pPr>
      <w:r>
        <w:t>Looking at the yearly calendar (Jan/Apr = Strategic Plan goals, Jul = Awareness, Oct = Year in Review) – does that rhythm work?</w:t>
      </w:r>
    </w:p>
    <w:p/>
    <w:p>
      <w:r>
        <w:rPr>
          <w:b/>
        </w:rPr>
        <w:t xml:space="preserve">Facilitator Note: </w:t>
      </w:r>
      <w:r>
        <w:t>Adjust scope – not expand it. Prevent the conversation from becoming a brainstorm that adds more work.</w:t>
      </w:r>
    </w:p>
    <w:p>
      <w:r>
        <w:rPr>
          <w:b/>
          <w:color w:val="003366"/>
          <w:sz w:val="24"/>
        </w:rPr>
        <w:t>5. Network Activation: "How Can YOU Help?" (20 minutes)</w:t>
      </w:r>
    </w:p>
    <w:p>
      <w:r>
        <w:rPr>
          <w:b/>
        </w:rPr>
        <w:t>This is the most important segment.</w:t>
      </w:r>
      <w:r>
        <w:t xml:space="preserve"> This is where the group's strength as connectors becomes the engine.</w:t>
      </w:r>
    </w:p>
    <w:p/>
    <w:p>
      <w:r>
        <w:t>"You don't need to join a workgroup. You just need to open one door."</w:t>
      </w:r>
    </w:p>
    <w:p/>
    <w:p>
      <w:r>
        <w:t>Go priority by priority with specific asks:</w:t>
      </w:r>
    </w:p>
    <w:p/>
    <w:p>
      <w:r>
        <w:rPr>
          <w:b/>
        </w:rPr>
        <w:t>For Awareness:</w:t>
      </w:r>
    </w:p>
    <w:p>
      <w:pPr>
        <w:pStyle w:val="ListBullet"/>
        <w:ind w:left="720"/>
      </w:pPr>
      <w:r>
        <w:t>Who knows a person or organization that might benefit from learning about FASD?</w:t>
      </w:r>
    </w:p>
    <w:p>
      <w:pPr>
        <w:pStyle w:val="ListBullet"/>
        <w:ind w:left="720"/>
      </w:pPr>
      <w:r>
        <w:t>Who has connections to conference organizers or professional events?</w:t>
      </w:r>
    </w:p>
    <w:p>
      <w:pPr>
        <w:pStyle w:val="ListBullet"/>
        <w:ind w:left="720"/>
      </w:pPr>
      <w:r>
        <w:t>Who can help us get into medical, education, or social services events?</w:t>
      </w:r>
    </w:p>
    <w:p/>
    <w:p>
      <w:r>
        <w:rPr>
          <w:b/>
        </w:rPr>
        <w:t>For Screening:</w:t>
      </w:r>
    </w:p>
    <w:p>
      <w:pPr>
        <w:pStyle w:val="ListBullet"/>
        <w:ind w:left="720"/>
      </w:pPr>
      <w:r>
        <w:t>Who has contacts at Early Steps, child welfare, Healthy Start, or similar programs to join a 1-time focus group?</w:t>
      </w:r>
    </w:p>
    <w:p>
      <w:pPr>
        <w:pStyle w:val="ListBullet"/>
        <w:ind w:left="720"/>
      </w:pPr>
      <w:r>
        <w:t>Who works directly with home visitors or home visiting programs?</w:t>
      </w:r>
    </w:p>
    <w:p>
      <w:pPr>
        <w:pStyle w:val="ListBullet"/>
        <w:ind w:left="720"/>
      </w:pPr>
      <w:r>
        <w:t>Who can introduce us to a program director willing to review the implementation guide?</w:t>
      </w:r>
    </w:p>
    <w:p/>
    <w:p>
      <w:r>
        <w:rPr>
          <w:b/>
        </w:rPr>
        <w:t>For Policy:</w:t>
      </w:r>
    </w:p>
    <w:p>
      <w:pPr>
        <w:pStyle w:val="ListBullet"/>
        <w:ind w:left="720"/>
      </w:pPr>
      <w:r>
        <w:t>Who has a relationship with a state legislator or agency leader?</w:t>
      </w:r>
    </w:p>
    <w:p>
      <w:pPr>
        <w:pStyle w:val="ListBullet"/>
        <w:ind w:left="720"/>
      </w:pPr>
      <w:r>
        <w:t>Who knows someone on a relevant committee?</w:t>
      </w:r>
    </w:p>
    <w:p>
      <w:pPr>
        <w:pStyle w:val="ListBullet"/>
        <w:ind w:left="720"/>
      </w:pPr>
      <w:r>
        <w:t>Who could serve as or connect us to an FASD champion in the House or Senate?</w:t>
      </w:r>
    </w:p>
    <w:p/>
    <w:p>
      <w:r>
        <w:t>Capture LIVE on screen using the Progress Dashboard: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Member Name</w:t>
            </w:r>
          </w:p>
        </w:tc>
        <w:tc>
          <w:tcPr>
            <w:tcW w:type="dxa" w:w="2160"/>
          </w:tcPr>
          <w:p>
            <w:r>
              <w:rPr>
                <w:b/>
              </w:rPr>
              <w:t>Connection / Action</w:t>
            </w:r>
          </w:p>
        </w:tc>
        <w:tc>
          <w:tcPr>
            <w:tcW w:type="dxa" w:w="2160"/>
          </w:tcPr>
          <w:p>
            <w:r>
              <w:rPr>
                <w:b/>
              </w:rPr>
              <w:t>Priority Area</w:t>
            </w:r>
          </w:p>
        </w:tc>
        <w:tc>
          <w:tcPr>
            <w:tcW w:type="dxa" w:w="2160"/>
          </w:tcPr>
          <w:p>
            <w:r>
              <w:rPr>
                <w:b/>
              </w:rPr>
              <w:t>Timeline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t>Micro-Commitments – ask each member to commit to at least one:</w:t>
      </w:r>
    </w:p>
    <w:p>
      <w:pPr>
        <w:pStyle w:val="ListBullet"/>
        <w:ind w:left="720"/>
      </w:pPr>
      <w:r>
        <w:t>Make 1 introduction</w:t>
      </w:r>
    </w:p>
    <w:p>
      <w:pPr>
        <w:pStyle w:val="ListBullet"/>
        <w:ind w:left="720"/>
      </w:pPr>
      <w:r>
        <w:t>Send 1 email</w:t>
      </w:r>
    </w:p>
    <w:p>
      <w:pPr>
        <w:pStyle w:val="ListBullet"/>
        <w:ind w:left="720"/>
      </w:pPr>
      <w:r>
        <w:t>Share 1 contact</w:t>
      </w:r>
    </w:p>
    <w:p>
      <w:pPr>
        <w:pStyle w:val="ListBullet"/>
        <w:ind w:left="720"/>
      </w:pPr>
      <w:r>
        <w:t>Attend or support 1 meeting</w:t>
      </w:r>
    </w:p>
    <w:p>
      <w:r>
        <w:rPr>
          <w:i/>
        </w:rPr>
        <w:t>"Small actions create big momentum"</w:t>
      </w:r>
    </w:p>
    <w:p>
      <w:r>
        <w:rPr>
          <w:b/>
          <w:color w:val="003366"/>
          <w:sz w:val="24"/>
        </w:rPr>
        <w:t>6. Leadership Commitments &amp; Next Steps (5 minutes)</w:t>
      </w:r>
    </w:p>
    <w:p>
      <w:r>
        <w:t>Core leadership states what THEY are owning this quarter. Be specific – name the person, the action, and the deadline.</w:t>
      </w:r>
    </w:p>
    <w:p/>
    <w:p>
      <w:r>
        <w:t>Examples:</w:t>
      </w:r>
    </w:p>
    <w:p>
      <w:pPr>
        <w:pStyle w:val="ListBullet"/>
        <w:ind w:left="720"/>
      </w:pPr>
      <w:r>
        <w:t>[Name] will finalize [deliverable] by [date]</w:t>
      </w:r>
    </w:p>
    <w:p>
      <w:pPr>
        <w:pStyle w:val="ListBullet"/>
        <w:ind w:left="720"/>
      </w:pPr>
      <w:r>
        <w:t>[Name] will coordinate conference outreach by [date]</w:t>
      </w:r>
    </w:p>
    <w:p>
      <w:pPr>
        <w:pStyle w:val="ListBullet"/>
        <w:ind w:left="720"/>
      </w:pPr>
      <w:r>
        <w:t>[Name] will lead legislative meeting scheduling by [date]</w:t>
      </w:r>
    </w:p>
    <w:p/>
    <w:p>
      <w:r>
        <w:rPr>
          <w:b/>
          <w:color w:val="003366"/>
          <w:sz w:val="24"/>
        </w:rPr>
        <w:t>7. Close with Clarity (5 minutes)</w:t>
      </w:r>
    </w:p>
    <w:p>
      <w:r>
        <w:t>Recap:</w:t>
      </w:r>
    </w:p>
    <w:p>
      <w:pPr>
        <w:pStyle w:val="ListBullet"/>
        <w:ind w:left="720"/>
      </w:pPr>
      <w:r>
        <w:t>The 3 priority areas we agreed on</w:t>
      </w:r>
    </w:p>
    <w:p>
      <w:pPr>
        <w:pStyle w:val="ListBullet"/>
        <w:ind w:left="720"/>
      </w:pPr>
      <w:r>
        <w:t>The Q2 goals and key actions for each</w:t>
      </w:r>
    </w:p>
    <w:p>
      <w:pPr>
        <w:pStyle w:val="ListBullet"/>
        <w:ind w:left="720"/>
      </w:pPr>
      <w:r>
        <w:t>Who is doing what (from the live tracker)</w:t>
      </w:r>
    </w:p>
    <w:p/>
    <w:p>
      <w:r>
        <w:rPr>
          <w:b/>
        </w:rPr>
        <w:t xml:space="preserve">Close with: </w:t>
      </w:r>
      <w:r>
        <w:t>"Next time we meet, we will report on THESE outcomes and discuss the new goals. Thank you for your connections and your commitment – that is what moves this forward."</w:t>
      </w:r>
    </w:p>
    <w:p/>
    <w:p>
      <w:r>
        <w:rPr>
          <w:b/>
          <w:color w:val="003366"/>
          <w:sz w:val="24"/>
        </w:rPr>
        <w:t>Parking Lot (Not This Year – But Not Forgotten)</w:t>
      </w:r>
    </w:p>
    <w:p>
      <w:pPr>
        <w:pStyle w:val="ListBullet"/>
        <w:ind w:left="720"/>
      </w:pPr>
      <w:r>
        <w:t>Statewide FASD conference</w:t>
      </w:r>
    </w:p>
    <w:p>
      <w:pPr>
        <w:pStyle w:val="ListBullet"/>
        <w:ind w:left="720"/>
      </w:pPr>
      <w:r>
        <w:t>Statewide recurring diagnostic clinic funding</w:t>
      </w:r>
    </w:p>
    <w:p>
      <w:pPr>
        <w:pStyle w:val="ListBullet"/>
        <w:ind w:left="720"/>
      </w:pPr>
      <w:r>
        <w:t>Governor's Council</w:t>
      </w:r>
    </w:p>
    <w:p>
      <w:pPr>
        <w:pStyle w:val="ListBullet"/>
        <w:ind w:left="720"/>
      </w:pPr>
      <w:r>
        <w:t>Public media campaign</w:t>
      </w:r>
    </w:p>
    <w:p>
      <w:r>
        <w:t>"These matter – but we are focusing on what we can accomplish NOW."</w:t>
      </w:r>
    </w:p>
    <w:p/>
    <w:p>
      <w:r>
        <w:rPr>
          <w:b/>
          <w:color w:val="003366"/>
          <w:sz w:val="24"/>
        </w:rPr>
        <w:t>What Happens Next</w:t>
      </w:r>
    </w:p>
    <w:p>
      <w:pPr>
        <w:pStyle w:val="ListBullet"/>
        <w:ind w:left="720"/>
      </w:pPr>
      <w:r>
        <w:t>Core leadership meets monthly to drive execution</w:t>
      </w:r>
    </w:p>
    <w:p>
      <w:pPr>
        <w:pStyle w:val="ListBullet"/>
        <w:ind w:left="720"/>
      </w:pPr>
      <w:r>
        <w:t>Full task force meets quarterly to activate network</w:t>
      </w:r>
    </w:p>
    <w:p>
      <w:pPr>
        <w:pStyle w:val="ListBullet"/>
        <w:ind w:left="720"/>
      </w:pPr>
      <w:r>
        <w:t>Progress reported at every meeting – visible and accountable</w:t>
      </w:r>
    </w:p>
    <w:p>
      <w:pPr>
        <w:pStyle w:val="ListBullet"/>
        <w:ind w:left="720"/>
      </w:pPr>
      <w:r>
        <w:t>Non-attendees get follow-up with specific asks</w:t>
      </w:r>
    </w:p>
    <w:p/>
    <w:p>
      <w:r>
        <w:rPr>
          <w:b/>
        </w:rPr>
        <w:t xml:space="preserve">Next Meeting: </w:t>
      </w:r>
      <w:r>
        <w:t>Thursday, July 23, 2026 – 9:00 AM to 10:00 AM EST</w:t>
      </w:r>
    </w:p>
    <w:p/>
    <w:p>
      <w:r>
        <w:rPr>
          <w:b/>
          <w:color w:val="003366"/>
          <w:sz w:val="24"/>
        </w:rPr>
        <w:t>After the Meeting</w:t>
      </w:r>
    </w:p>
    <w:p>
      <w:pPr>
        <w:pStyle w:val="ListBullet"/>
        <w:ind w:left="720"/>
      </w:pPr>
      <w:r>
        <w:t>Send summary email within 48 hours</w:t>
      </w:r>
    </w:p>
    <w:p>
      <w:pPr>
        <w:pStyle w:val="ListBullet"/>
        <w:ind w:left="720"/>
      </w:pPr>
      <w:r>
        <w:t>Include: action tracker, micro-commitments list, and the 1-page roadmap</w:t>
      </w:r>
    </w:p>
    <w:p>
      <w:pPr>
        <w:pStyle w:val="ListBullet"/>
        <w:ind w:left="720"/>
      </w:pPr>
      <w:r>
        <w:t>For non-attendees: send the roadmap + a short survey asking "Where can you plug in?"</w:t>
      </w:r>
    </w:p>
    <w:p/>
    <w:p>
      <w:r>
        <w:rPr>
          <w:b/>
          <w:color w:val="003366"/>
          <w:sz w:val="24"/>
        </w:rPr>
        <w:t>Materials Needed for the Meeting</w:t>
      </w:r>
    </w:p>
    <w:p>
      <w:pPr>
        <w:pStyle w:val="ListBullet"/>
        <w:ind w:left="720"/>
      </w:pPr>
      <w:r>
        <w:t>Revised Strategic Plan 1-page roadmap (printed or on screen)</w:t>
      </w:r>
    </w:p>
    <w:p>
      <w:pPr>
        <w:pStyle w:val="ListBullet"/>
        <w:ind w:left="720"/>
      </w:pPr>
      <w:r>
        <w:t>Progress Dashboard (blank, ready to fill in live)</w:t>
      </w:r>
    </w:p>
    <w:p>
      <w:pPr>
        <w:pStyle w:val="ListBullet"/>
        <w:ind w:left="720"/>
      </w:pPr>
      <w:r>
        <w:t>Action tracker / micro-commitment capture template</w:t>
      </w:r>
    </w:p>
    <w:p>
      <w:pPr>
        <w:pStyle w:val="ListBullet"/>
        <w:ind w:left="720"/>
      </w:pPr>
      <w:r>
        <w:t>FASD Respect Act summary (1-page, from Toolkit)</w:t>
      </w:r>
    </w:p>
    <w:p>
      <w:pPr>
        <w:pStyle w:val="ListBullet"/>
        <w:ind w:left="720"/>
      </w:pPr>
      <w:r>
        <w:t>Non-attendee follow-up survey (ready to send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