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C27B8D" w14:textId="77777777" w:rsidR="00112597" w:rsidRDefault="00112597">
      <w:pPr>
        <w:jc w:val="center"/>
      </w:pPr>
    </w:p>
    <w:p w14:paraId="5B0ABC31" w14:textId="77777777" w:rsidR="00112597" w:rsidRDefault="00112597"/>
    <w:p w14:paraId="45E29A30" w14:textId="77777777" w:rsidR="00112597" w:rsidRDefault="00112597"/>
    <w:p w14:paraId="2141FCFB" w14:textId="77777777" w:rsidR="00112597" w:rsidRDefault="00112597"/>
    <w:p w14:paraId="7B92DEFB" w14:textId="77777777" w:rsidR="00112597" w:rsidRDefault="00112597"/>
    <w:p w14:paraId="4C812D0F" w14:textId="77777777" w:rsidR="00112597" w:rsidRDefault="00112597"/>
    <w:p w14:paraId="12AA6541" w14:textId="77777777" w:rsidR="00112597" w:rsidRDefault="00112597"/>
    <w:p w14:paraId="2DFB290F" w14:textId="77777777" w:rsidR="00112597" w:rsidRDefault="008276CC">
      <w:pPr>
        <w:jc w:val="center"/>
      </w:pPr>
      <w:r>
        <w:rPr>
          <w:b/>
          <w:color w:val="2C5AA0"/>
          <w:sz w:val="64"/>
        </w:rPr>
        <w:t>FASD Mental Health</w:t>
      </w:r>
    </w:p>
    <w:p w14:paraId="1762F201" w14:textId="77777777" w:rsidR="00112597" w:rsidRDefault="008276CC">
      <w:pPr>
        <w:jc w:val="center"/>
      </w:pPr>
      <w:r>
        <w:rPr>
          <w:b/>
          <w:color w:val="2C5AA0"/>
          <w:sz w:val="48"/>
        </w:rPr>
        <w:t>Onboarding &amp; Training Manual</w:t>
      </w:r>
    </w:p>
    <w:p w14:paraId="49EAC3C4" w14:textId="77777777" w:rsidR="00112597" w:rsidRDefault="00112597"/>
    <w:p w14:paraId="4E6500E8" w14:textId="77777777" w:rsidR="00112597" w:rsidRDefault="008276CC">
      <w:pPr>
        <w:jc w:val="center"/>
      </w:pPr>
      <w:r>
        <w:rPr>
          <w:i/>
          <w:sz w:val="28"/>
        </w:rPr>
        <w:t>For Interns, New Hires, and Mental Health Therapists</w:t>
      </w:r>
    </w:p>
    <w:p w14:paraId="13E0A1CB" w14:textId="77777777" w:rsidR="00112597" w:rsidRDefault="00112597"/>
    <w:p w14:paraId="2BABB699" w14:textId="77777777" w:rsidR="00112597" w:rsidRDefault="00112597"/>
    <w:p w14:paraId="7588DADA" w14:textId="77777777" w:rsidR="00112597" w:rsidRDefault="00112597"/>
    <w:p w14:paraId="1E40E425" w14:textId="77777777" w:rsidR="00112597" w:rsidRDefault="00112597"/>
    <w:p w14:paraId="3A7D182A" w14:textId="77777777" w:rsidR="00112597" w:rsidRDefault="00112597"/>
    <w:p w14:paraId="6C14C9FD" w14:textId="77777777" w:rsidR="00112597" w:rsidRDefault="00112597"/>
    <w:p w14:paraId="7495DABB" w14:textId="77777777" w:rsidR="00112597" w:rsidRDefault="00112597"/>
    <w:p w14:paraId="33F52076" w14:textId="77777777" w:rsidR="00112597" w:rsidRDefault="00112597"/>
    <w:p w14:paraId="5DEB1154" w14:textId="77777777" w:rsidR="00112597" w:rsidRDefault="008276CC">
      <w:pPr>
        <w:jc w:val="center"/>
      </w:pPr>
      <w:r>
        <w:rPr>
          <w:b/>
          <w:sz w:val="28"/>
        </w:rPr>
        <w:t>The Florida Center for Early Childhood</w:t>
      </w:r>
    </w:p>
    <w:p w14:paraId="1E04A1C7" w14:textId="77777777" w:rsidR="00112597" w:rsidRDefault="008276CC">
      <w:pPr>
        <w:jc w:val="center"/>
      </w:pPr>
      <w:r>
        <w:rPr>
          <w:i/>
        </w:rPr>
        <w:t>Compiled April 2026</w:t>
      </w:r>
    </w:p>
    <w:p w14:paraId="32BF161A" w14:textId="77777777" w:rsidR="00112597" w:rsidRDefault="008276CC">
      <w:r>
        <w:br w:type="page"/>
      </w:r>
    </w:p>
    <w:p w14:paraId="67BFAFDF" w14:textId="77777777" w:rsidR="00112597" w:rsidRDefault="008276CC">
      <w:pPr>
        <w:pStyle w:val="Heading1"/>
      </w:pPr>
      <w:r>
        <w:lastRenderedPageBreak/>
        <w:t>Table of Contents</w:t>
      </w:r>
    </w:p>
    <w:p w14:paraId="3FCAE257" w14:textId="77777777" w:rsidR="00112597" w:rsidRDefault="008276CC">
      <w:pPr>
        <w:ind w:left="360"/>
      </w:pPr>
      <w:r>
        <w:t>1. Welcome and About the Practice</w:t>
      </w:r>
    </w:p>
    <w:p w14:paraId="655A05C2" w14:textId="77777777" w:rsidR="00112597" w:rsidRDefault="008276CC">
      <w:pPr>
        <w:ind w:left="360"/>
      </w:pPr>
      <w:r>
        <w:t>2. FASD Families May Need More</w:t>
      </w:r>
    </w:p>
    <w:p w14:paraId="499BE1BB" w14:textId="77777777" w:rsidR="00112597" w:rsidRDefault="008276CC">
      <w:pPr>
        <w:ind w:left="360"/>
      </w:pPr>
      <w:r>
        <w:t>3. Billing</w:t>
      </w:r>
    </w:p>
    <w:p w14:paraId="7C2F9F3E" w14:textId="77777777" w:rsidR="00112597" w:rsidRDefault="008276CC">
      <w:pPr>
        <w:ind w:left="360"/>
      </w:pPr>
      <w:r>
        <w:t>4. Confidentiality and Informed Consent</w:t>
      </w:r>
    </w:p>
    <w:p w14:paraId="49FD0555" w14:textId="77777777" w:rsidR="00112597" w:rsidRDefault="008276CC">
      <w:pPr>
        <w:ind w:left="360"/>
      </w:pPr>
      <w:r>
        <w:t>5. The First Session</w:t>
      </w:r>
    </w:p>
    <w:p w14:paraId="0AC278CE" w14:textId="77777777" w:rsidR="00112597" w:rsidRDefault="008276CC">
      <w:pPr>
        <w:ind w:left="360"/>
      </w:pPr>
      <w:r>
        <w:t>6. Assessments</w:t>
      </w:r>
    </w:p>
    <w:p w14:paraId="61A13207" w14:textId="77777777" w:rsidR="00112597" w:rsidRDefault="008276CC">
      <w:pPr>
        <w:ind w:left="360"/>
      </w:pPr>
      <w:r>
        <w:t>7. Treatment Plans (with Billing Change Callouts)</w:t>
      </w:r>
    </w:p>
    <w:p w14:paraId="0009236B" w14:textId="77777777" w:rsidR="00112597" w:rsidRDefault="008276CC">
      <w:pPr>
        <w:ind w:left="360"/>
      </w:pPr>
      <w:r>
        <w:t>8. DAP Notes (Progress Notes)</w:t>
      </w:r>
    </w:p>
    <w:p w14:paraId="79A0706C" w14:textId="77777777" w:rsidR="00112597" w:rsidRDefault="008276CC">
      <w:pPr>
        <w:ind w:left="360"/>
      </w:pPr>
      <w:r>
        <w:t>9. Outcomes</w:t>
      </w:r>
    </w:p>
    <w:p w14:paraId="1B05D40D" w14:textId="77777777" w:rsidR="00112597" w:rsidRDefault="008276CC">
      <w:pPr>
        <w:ind w:left="360"/>
      </w:pPr>
      <w:r>
        <w:t>10. Closing a Case</w:t>
      </w:r>
    </w:p>
    <w:p w14:paraId="49A4BEBA" w14:textId="77777777" w:rsidR="00112597" w:rsidRDefault="008276CC">
      <w:pPr>
        <w:ind w:left="360"/>
      </w:pPr>
      <w:r>
        <w:t>11. Procedures Summary for Interns and New Hires</w:t>
      </w:r>
    </w:p>
    <w:p w14:paraId="5035D4C3" w14:textId="77777777" w:rsidR="00112597" w:rsidRDefault="008276CC">
      <w:pPr>
        <w:ind w:left="360"/>
      </w:pPr>
      <w:r>
        <w:t>12. Notes from Melissa’s PowerPoint Training Slides</w:t>
      </w:r>
    </w:p>
    <w:p w14:paraId="3C302BF6" w14:textId="77777777" w:rsidR="00112597" w:rsidRDefault="008276CC">
      <w:pPr>
        <w:ind w:left="360"/>
      </w:pPr>
      <w:r>
        <w:t>13. Additional Procedures and Requirements</w:t>
      </w:r>
    </w:p>
    <w:p w14:paraId="1F133E28" w14:textId="77777777" w:rsidR="00112597" w:rsidRDefault="008276CC">
      <w:pPr>
        <w:ind w:left="360"/>
      </w:pPr>
      <w:r>
        <w:t>13.1 Case Transfers and the Transfer Form</w:t>
      </w:r>
    </w:p>
    <w:p w14:paraId="40444A71" w14:textId="77777777" w:rsidR="00112597" w:rsidRDefault="008276CC">
      <w:pPr>
        <w:ind w:left="360"/>
      </w:pPr>
      <w:r>
        <w:t>13.2 Licensed Therapists: CAQH Attestation</w:t>
      </w:r>
    </w:p>
    <w:p w14:paraId="16E89696" w14:textId="77777777" w:rsidR="00112597" w:rsidRDefault="008276CC">
      <w:pPr>
        <w:ind w:left="360"/>
      </w:pPr>
      <w:r>
        <w:t>13.3 Billing for FASD — Payor Usage</w:t>
      </w:r>
    </w:p>
    <w:p w14:paraId="73E5C18B" w14:textId="77777777" w:rsidR="00112597" w:rsidRDefault="008276CC">
      <w:pPr>
        <w:ind w:left="360"/>
      </w:pPr>
      <w:r>
        <w:t>13.4 Registered Interns: Logging Supervision Hours for Licensure</w:t>
      </w:r>
    </w:p>
    <w:p w14:paraId="503EF585" w14:textId="77777777" w:rsidR="00112597" w:rsidRDefault="008276CC">
      <w:pPr>
        <w:ind w:left="360"/>
      </w:pPr>
      <w:r>
        <w:t>14. How Conflicts in This Manual Are Flagged</w:t>
      </w:r>
    </w:p>
    <w:p w14:paraId="1A5DCB42" w14:textId="77777777" w:rsidR="00112597" w:rsidRDefault="008276CC">
      <w:pPr>
        <w:ind w:left="360"/>
      </w:pPr>
      <w:r>
        <w:t>Appendix A. Onboarding Training Handout Links</w:t>
      </w:r>
    </w:p>
    <w:p w14:paraId="1B4B5196" w14:textId="77777777" w:rsidR="00112597" w:rsidRDefault="008276CC">
      <w:pPr>
        <w:ind w:left="360"/>
      </w:pPr>
      <w:r>
        <w:t>Appendix B. Additional Resources, Training Recordings, and Example Documents</w:t>
      </w:r>
    </w:p>
    <w:p w14:paraId="33859A38" w14:textId="77777777" w:rsidR="00112597" w:rsidRDefault="008276CC">
      <w:pPr>
        <w:ind w:left="360"/>
      </w:pPr>
      <w:r>
        <w:t>Appendix C. Key Contacts</w:t>
      </w:r>
    </w:p>
    <w:p w14:paraId="277A2F10" w14:textId="77777777" w:rsidR="00112597" w:rsidRDefault="008276CC">
      <w:r>
        <w:br w:type="page"/>
      </w:r>
    </w:p>
    <w:p w14:paraId="156C2EB0" w14:textId="77777777" w:rsidR="00E172E4" w:rsidRDefault="00E172E4">
      <w:pPr>
        <w:pStyle w:val="Heading1"/>
      </w:pPr>
      <w:r>
        <w:lastRenderedPageBreak/>
        <w:t>@Claude, I am trying to reorganize the document.</w:t>
      </w:r>
    </w:p>
    <w:p w14:paraId="7247E06A" w14:textId="77777777" w:rsidR="00E172E4" w:rsidRDefault="00E172E4">
      <w:pPr>
        <w:pStyle w:val="Heading1"/>
        <w:rPr>
          <w:rFonts w:ascii="Calibri" w:eastAsiaTheme="minorEastAsia" w:hAnsi="Calibri" w:cstheme="minorBidi"/>
          <w:b w:val="0"/>
          <w:bCs w:val="0"/>
          <w:color w:val="auto"/>
          <w:sz w:val="22"/>
          <w:szCs w:val="22"/>
        </w:rPr>
      </w:pPr>
      <w:r w:rsidRPr="00E172E4">
        <w:rPr>
          <w:rFonts w:ascii="Calibri" w:eastAsiaTheme="minorEastAsia" w:hAnsi="Calibri" w:cstheme="minorBidi"/>
          <w:b w:val="0"/>
          <w:bCs w:val="0"/>
          <w:strike/>
          <w:color w:val="auto"/>
          <w:sz w:val="22"/>
          <w:szCs w:val="22"/>
        </w:rPr>
        <w:t xml:space="preserve">✓  </w:t>
      </w:r>
      <w:r w:rsidR="00196673">
        <w:rPr>
          <w:rFonts w:ascii="Calibri" w:eastAsiaTheme="minorEastAsia" w:hAnsi="Calibri" w:cstheme="minorBidi"/>
          <w:b w:val="0"/>
          <w:bCs w:val="0"/>
          <w:strike/>
          <w:color w:val="auto"/>
          <w:sz w:val="22"/>
          <w:szCs w:val="22"/>
        </w:rPr>
        <w:t xml:space="preserve">Section X: </w:t>
      </w:r>
      <w:r>
        <w:rPr>
          <w:rFonts w:ascii="Calibri" w:eastAsiaTheme="minorEastAsia" w:hAnsi="Calibri" w:cstheme="minorBidi"/>
          <w:b w:val="0"/>
          <w:bCs w:val="0"/>
          <w:strike/>
          <w:color w:val="auto"/>
          <w:sz w:val="22"/>
          <w:szCs w:val="22"/>
        </w:rPr>
        <w:t>Welcome (this can be changed by different programs)</w:t>
      </w:r>
    </w:p>
    <w:p w14:paraId="7D68DA5B" w14:textId="77777777" w:rsidR="00B937C0" w:rsidRDefault="00B937C0" w:rsidP="00E172E4">
      <w:r>
        <w:rPr>
          <w:strike/>
        </w:rPr>
        <w:t>✓ Section X: FASD Catchment Area:  The Florida Center (which is a</w:t>
      </w:r>
      <w:r w:rsidRPr="00B937C0">
        <w:rPr>
          <w:strike/>
        </w:rPr>
        <w:t xml:space="preserve"> Florida-licensed agency</w:t>
      </w:r>
      <w:r>
        <w:rPr>
          <w:strike/>
        </w:rPr>
        <w:t>)</w:t>
      </w:r>
      <w:r w:rsidRPr="00B937C0">
        <w:rPr>
          <w:strike/>
        </w:rPr>
        <w:t xml:space="preserve"> can provide telehealth services to Medicaid clients anywhere in the state</w:t>
      </w:r>
      <w:r>
        <w:rPr>
          <w:strike/>
        </w:rPr>
        <w:t>. There</w:t>
      </w:r>
      <w:r w:rsidRPr="00B937C0">
        <w:rPr>
          <w:strike/>
        </w:rPr>
        <w:t xml:space="preserve"> are no county or regional limits. </w:t>
      </w:r>
      <w:r w:rsidR="00D02CE5">
        <w:rPr>
          <w:strike/>
        </w:rPr>
        <w:t xml:space="preserve"> Services need to be done virtually. </w:t>
      </w:r>
    </w:p>
    <w:p w14:paraId="3A8DD063" w14:textId="77777777" w:rsidR="004F37DE" w:rsidRDefault="00B937C0" w:rsidP="00E172E4">
      <w:r>
        <w:rPr>
          <w:strike/>
        </w:rPr>
        <w:t xml:space="preserve">✓ Section X:  </w:t>
      </w:r>
      <w:r w:rsidRPr="00B937C0">
        <w:rPr>
          <w:strike/>
        </w:rPr>
        <w:t>Choosing the Billing Client: Child vs. Adult</w:t>
      </w:r>
      <w:r>
        <w:rPr>
          <w:strike/>
        </w:rPr>
        <w:t xml:space="preserve">. </w:t>
      </w:r>
      <w:r w:rsidRPr="00B937C0">
        <w:rPr>
          <w:strike/>
        </w:rPr>
        <w:t>Services can be billed under the child or the adult; if billing the adult, the focus should stay on parenting</w:t>
      </w:r>
      <w:r w:rsidR="00F62D6B">
        <w:rPr>
          <w:strike/>
        </w:rPr>
        <w:t xml:space="preserve">. </w:t>
      </w:r>
      <w:r w:rsidRPr="00B937C0">
        <w:rPr>
          <w:strike/>
        </w:rPr>
        <w:t xml:space="preserve"> </w:t>
      </w:r>
      <w:r w:rsidR="004F37DE" w:rsidRPr="004F37DE">
        <w:rPr>
          <w:strike/>
        </w:rPr>
        <w:t>If you determine that the primary goals for treatment are to work with the parent, please consult with your supervisor about whether or not the parent should be the identified client who is open to services.</w:t>
      </w:r>
    </w:p>
    <w:p w14:paraId="6D80378F" w14:textId="77777777" w:rsidR="00061886" w:rsidRDefault="00196673" w:rsidP="00E172E4">
      <w:r>
        <w:rPr>
          <w:strike/>
        </w:rPr>
        <w:t xml:space="preserve">✓ Section X: </w:t>
      </w:r>
      <w:r w:rsidR="00061886">
        <w:rPr>
          <w:strike/>
        </w:rPr>
        <w:t>Referral to Mental Health: Put the FASD Mental Health Referral Process</w:t>
      </w:r>
    </w:p>
    <w:p w14:paraId="6AE061BB" w14:textId="77777777" w:rsidR="0062320F" w:rsidRDefault="00196673" w:rsidP="00E172E4">
      <w:r>
        <w:rPr>
          <w:strike/>
        </w:rPr>
        <w:t xml:space="preserve">✓ Section X: </w:t>
      </w:r>
      <w:r w:rsidR="0062320F">
        <w:rPr>
          <w:strike/>
        </w:rPr>
        <w:t xml:space="preserve">Intake:  Insurance Verification, What Intake does before reaching the therapist, </w:t>
      </w:r>
      <w:r w:rsidR="00061886">
        <w:rPr>
          <w:strike/>
        </w:rPr>
        <w:t xml:space="preserve">unit availability </w:t>
      </w:r>
    </w:p>
    <w:p w14:paraId="3D123BA5" w14:textId="77777777" w:rsidR="008138D8" w:rsidRDefault="00196673" w:rsidP="00E172E4">
      <w:r>
        <w:rPr>
          <w:strike/>
        </w:rPr>
        <w:t xml:space="preserve">✓ Section X: </w:t>
      </w:r>
      <w:r w:rsidR="008138D8">
        <w:rPr>
          <w:strike/>
        </w:rPr>
        <w:t xml:space="preserve">Before the First Session: </w:t>
      </w:r>
      <w:r>
        <w:rPr>
          <w:strike/>
        </w:rPr>
        <w:t xml:space="preserve"> (</w:t>
      </w:r>
      <w:r w:rsidR="008138D8">
        <w:rPr>
          <w:strike/>
        </w:rPr>
        <w:t xml:space="preserve"> </w:t>
      </w:r>
      <w:r>
        <w:rPr>
          <w:strike/>
        </w:rPr>
        <w:t>It was in the</w:t>
      </w:r>
      <w:r w:rsidR="008138D8">
        <w:rPr>
          <w:strike/>
        </w:rPr>
        <w:t xml:space="preserve"> Before the Assessment here and change the name</w:t>
      </w:r>
      <w:r>
        <w:rPr>
          <w:strike/>
        </w:rPr>
        <w:t>)</w:t>
      </w:r>
    </w:p>
    <w:p w14:paraId="7F86F464" w14:textId="77777777" w:rsidR="00061886" w:rsidRDefault="00196673" w:rsidP="00E172E4">
      <w:r>
        <w:rPr>
          <w:strike/>
        </w:rPr>
        <w:t xml:space="preserve">✓ Section X: </w:t>
      </w:r>
      <w:r w:rsidR="00061886">
        <w:rPr>
          <w:strike/>
        </w:rPr>
        <w:t>The First Session, focus on what to cover and then do a couple of subheadings: Confidentiality and Informed Consent</w:t>
      </w:r>
      <w:r w:rsidR="008138D8">
        <w:rPr>
          <w:strike/>
        </w:rPr>
        <w:t xml:space="preserve"> (put the section Confidentiality and Informed Consent here)</w:t>
      </w:r>
      <w:r w:rsidR="00061886">
        <w:rPr>
          <w:strike/>
        </w:rPr>
        <w:t xml:space="preserve">,  Outcome Measures, Crisis Planning, </w:t>
      </w:r>
      <w:r w:rsidR="008138D8">
        <w:rPr>
          <w:strike/>
        </w:rPr>
        <w:t xml:space="preserve"> Assessments (What Assessments are and Which to Use, Special Considerations with FASD Evaluations, Who Can Bill) </w:t>
      </w:r>
      <w:r w:rsidR="00061886">
        <w:rPr>
          <w:strike/>
        </w:rPr>
        <w:t xml:space="preserve">also a subheading,  I am not sure how to put this here or the title, but it would be helpful to include some frequently asked questions. </w:t>
      </w:r>
    </w:p>
    <w:p w14:paraId="775A9D28" w14:textId="77777777" w:rsidR="00061886" w:rsidRDefault="00061886" w:rsidP="00196673">
      <w:pPr>
        <w:pStyle w:val="ListParagraph"/>
        <w:numPr>
          <w:ilvl w:val="0"/>
          <w:numId w:val="22"/>
        </w:numPr>
      </w:pPr>
      <w:r>
        <w:rPr>
          <w:strike/>
        </w:rPr>
        <w:t xml:space="preserve">✓ How should I try to schedule a session for IDA/BPS? </w:t>
      </w:r>
      <w:r w:rsidR="008138D8">
        <w:rPr>
          <w:strike/>
        </w:rPr>
        <w:t xml:space="preserve"> (the answers might already be in the text, you can move it over )</w:t>
      </w:r>
    </w:p>
    <w:p w14:paraId="6A4BF90C" w14:textId="77777777" w:rsidR="00061886" w:rsidRDefault="00061886" w:rsidP="00196673">
      <w:pPr>
        <w:pStyle w:val="ListParagraph"/>
        <w:numPr>
          <w:ilvl w:val="0"/>
          <w:numId w:val="22"/>
        </w:numPr>
      </w:pPr>
      <w:r>
        <w:rPr>
          <w:strike/>
        </w:rPr>
        <w:t>✓ What if the child does not attend the session?</w:t>
      </w:r>
    </w:p>
    <w:p w14:paraId="7F9E2263" w14:textId="77777777" w:rsidR="00061886" w:rsidRDefault="00061886" w:rsidP="00196673">
      <w:pPr>
        <w:pStyle w:val="ListParagraph"/>
        <w:numPr>
          <w:ilvl w:val="0"/>
          <w:numId w:val="22"/>
        </w:numPr>
      </w:pPr>
      <w:r>
        <w:rPr>
          <w:strike/>
        </w:rPr>
        <w:t xml:space="preserve">✓ What if I cannot get all the information done within the period of time? </w:t>
      </w:r>
    </w:p>
    <w:p w14:paraId="67814491" w14:textId="77777777" w:rsidR="00196673" w:rsidRDefault="00196673" w:rsidP="00E172E4">
      <w:r>
        <w:rPr>
          <w:strike/>
        </w:rPr>
        <w:t>✓ Section X: DAP Notes</w:t>
      </w:r>
    </w:p>
    <w:p w14:paraId="65306EE0" w14:textId="77777777" w:rsidR="00196673" w:rsidRDefault="00196673" w:rsidP="00E172E4">
      <w:r>
        <w:rPr>
          <w:strike/>
        </w:rPr>
        <w:t xml:space="preserve">✓ Section X: Closing a case, I changed the order of things </w:t>
      </w:r>
      <w:r w:rsidR="00A12337">
        <w:rPr>
          <w:strike/>
        </w:rPr>
        <w:t xml:space="preserve">and moved File keeping to another section. </w:t>
      </w:r>
    </w:p>
    <w:p w14:paraId="0E1A7F6A" w14:textId="77777777" w:rsidR="00A12337" w:rsidRDefault="00A12337" w:rsidP="00A12337">
      <w:r>
        <w:rPr>
          <w:strike/>
        </w:rPr>
        <w:t>✓ Section X: Combine Client Transfers and Dual Enrollment, Case Transfers and Transfer Form (there might be some duplication, so let me know what you see – I also need an overview of the name)</w:t>
      </w:r>
    </w:p>
    <w:p w14:paraId="2996B889" w14:textId="77777777" w:rsidR="00A12337" w:rsidRDefault="00A12337" w:rsidP="00E172E4">
      <w:r>
        <w:rPr>
          <w:strike/>
        </w:rPr>
        <w:t xml:space="preserve">✓ Section X:  Supervision and Case Consultation – can you add here a couple of things.  You are already talking about individual supervision, but we also have reflective supervision in the team meeting, once complete FASCETS, there is a monthly FASCETS reflective group to discuss cases.  </w:t>
      </w:r>
    </w:p>
    <w:p w14:paraId="16322DFF" w14:textId="77777777" w:rsidR="00A4384A" w:rsidRDefault="00A4384A" w:rsidP="00A4384A">
      <w:r>
        <w:rPr>
          <w:strike/>
        </w:rPr>
        <w:t xml:space="preserve">✓ Section X:  Groups. The therapist gets 39hrs (156 units) for the fiscal year for groups. A client cannot be seen twice in a day, for example, participating in a group and seeing a client individually. It is required that each child in the group must have a note for documentation.  Groups are only reimbursed in person, not virtually.  </w:t>
      </w:r>
    </w:p>
    <w:p w14:paraId="1E1B5B64" w14:textId="77777777" w:rsidR="00A4384A" w:rsidRDefault="00A4384A" w:rsidP="00A4384A">
      <w:r>
        <w:rPr>
          <w:strike/>
        </w:rPr>
        <w:t xml:space="preserve">✓ Even though this is an intern and no real dollars attached, we still follow the guidelines. </w:t>
      </w:r>
    </w:p>
    <w:p w14:paraId="1A8DD74F" w14:textId="77777777" w:rsidR="00A4384A" w:rsidRDefault="00A4384A" w:rsidP="00A4384A">
      <w:r>
        <w:rPr>
          <w:strike/>
        </w:rPr>
        <w:t>✓ ()</w:t>
      </w:r>
    </w:p>
    <w:p w14:paraId="4E89AC38" w14:textId="77777777" w:rsidR="002D2A31" w:rsidRDefault="002D2A31" w:rsidP="00E172E4">
      <w:r>
        <w:t xml:space="preserve">Section: Supervising Intern:  </w:t>
      </w:r>
      <w:r w:rsidRPr="002D2A31">
        <w:t>Get with Bob and same as therapist. Need to include which payor.  Non-payor. (intern, need to be using FASD) Assign to Intern, high co-pay with deductible (IN at the end), Non-payor – 20 units, h codes (CCM/ITXX), group therapy</w:t>
      </w:r>
    </w:p>
    <w:p w14:paraId="12A0B4DE" w14:textId="77777777" w:rsidR="00061886" w:rsidRDefault="00196673" w:rsidP="00061886">
      <w:r>
        <w:t xml:space="preserve">Section X: </w:t>
      </w:r>
      <w:r w:rsidR="00061886">
        <w:t xml:space="preserve">Additional Supports both within the Florida Center and outside. (I need to think of a better title)  Would be condensing FASD Families May Need More and the different types of therapies available at The Florida Center. </w:t>
      </w:r>
    </w:p>
    <w:p w14:paraId="3A4757EE" w14:textId="77777777" w:rsidR="00A12337" w:rsidRDefault="00A12337" w:rsidP="00A12337">
      <w:r>
        <w:t>Section X: Using Lauris and Lauris Reports:  Lauris Opening/Closing a Case</w:t>
      </w:r>
    </w:p>
    <w:p w14:paraId="5E05108A" w14:textId="77777777" w:rsidR="00061886" w:rsidRDefault="00A12337" w:rsidP="00E172E4">
      <w:r>
        <w:rPr>
          <w:strike/>
        </w:rPr>
        <w:t>✓ Section X:  Licensed Therapists: CAQH Attestation</w:t>
      </w:r>
    </w:p>
    <w:p w14:paraId="03585820" w14:textId="77777777" w:rsidR="00A12337" w:rsidRDefault="00A12337" w:rsidP="00E172E4">
      <w:r>
        <w:rPr>
          <w:strike/>
        </w:rPr>
        <w:t>✓ Section X: Registered Interns: Logging Supervision hours…</w:t>
      </w:r>
    </w:p>
    <w:p w14:paraId="6F397CDE" w14:textId="77777777" w:rsidR="00821BB9" w:rsidRDefault="00821BB9" w:rsidP="00E172E4">
      <w:r>
        <w:t>Section X:  This is a section for mental health supervisors (not sure the title)</w:t>
      </w:r>
    </w:p>
    <w:p w14:paraId="0B78482A" w14:textId="77777777" w:rsidR="00821BB9" w:rsidRDefault="00821BB9" w:rsidP="00E172E4">
      <w:r>
        <w:t>Here are some things I want to include:  Intranet link for supervisors:  It a source of great information that will give an overview of the mental health teams and contact information, information about chart reviews the hiring</w:t>
      </w:r>
    </w:p>
    <w:p w14:paraId="20751BF2" w14:textId="77777777" w:rsidR="00821BB9" w:rsidRDefault="005C361F" w:rsidP="00E172E4">
      <w:hyperlink r:id="rId8" w:history="1">
        <w:r w:rsidR="00821BB9" w:rsidRPr="004F1D16">
          <w:rPr>
            <w:rStyle w:val="Hyperlink"/>
          </w:rPr>
          <w:t>https://sites.google.com/thefloridacenter.org/programs/mental-health-services-home/leader-portal</w:t>
        </w:r>
      </w:hyperlink>
    </w:p>
    <w:p w14:paraId="47BDDE97" w14:textId="77777777" w:rsidR="00821BB9" w:rsidRDefault="00D03C78" w:rsidP="00E172E4">
      <w:r>
        <w:t xml:space="preserve">Update at least monthly calendar, pops up each month, Update all staff roster, include interns, MH, all supervisors, parent advocates (not needed:  Intake) </w:t>
      </w:r>
    </w:p>
    <w:p w14:paraId="5A11323A" w14:textId="77777777" w:rsidR="00D03C78" w:rsidRDefault="00D03C78" w:rsidP="00E172E4">
      <w:proofErr w:type="spellStart"/>
      <w:r>
        <w:t>QS,if</w:t>
      </w:r>
      <w:proofErr w:type="spellEnd"/>
      <w:r>
        <w:t xml:space="preserve"> you are the qualified supervisor for a clinician, need to be the same profession/degree, Lauris will track hours, need to put name on the list.   </w:t>
      </w:r>
      <w:hyperlink r:id="rId9" w:history="1">
        <w:r w:rsidRPr="004F1D16">
          <w:rPr>
            <w:rStyle w:val="Hyperlink"/>
          </w:rPr>
          <w:t>https://drive.google.com/drive/folders/1UxrA_apKRptiNVHbhy4CTyHs9-4EEmf-</w:t>
        </w:r>
      </w:hyperlink>
    </w:p>
    <w:p w14:paraId="60C0C012" w14:textId="77777777" w:rsidR="00D03C78" w:rsidRDefault="00991BF0" w:rsidP="00E172E4">
      <w:r>
        <w:t>Supervisor meetings, once a month, 3rd Friday of the month at 12pm in</w:t>
      </w:r>
      <w:r w:rsidR="00A96FE2">
        <w:t xml:space="preserve"> June and then</w:t>
      </w:r>
      <w:r>
        <w:t xml:space="preserve"> August </w:t>
      </w:r>
    </w:p>
    <w:p w14:paraId="5D956D0C" w14:textId="77777777" w:rsidR="00821BB9" w:rsidRDefault="00821BB9" w:rsidP="00E172E4">
      <w:r>
        <w:t xml:space="preserve">Expectations:  </w:t>
      </w:r>
    </w:p>
    <w:p w14:paraId="48853E86" w14:textId="77777777" w:rsidR="00821BB9" w:rsidRDefault="00821BB9" w:rsidP="00E172E4"/>
    <w:p w14:paraId="3ABC7A5D" w14:textId="77777777" w:rsidR="00821BB9" w:rsidRDefault="00821BB9" w:rsidP="00E172E4">
      <w:r>
        <w:t xml:space="preserve">Compliance </w:t>
      </w:r>
      <w:proofErr w:type="spellStart"/>
      <w:r>
        <w:t>Montioring</w:t>
      </w:r>
      <w:proofErr w:type="spellEnd"/>
      <w:r>
        <w:t xml:space="preserve">:  </w:t>
      </w:r>
      <w:hyperlink r:id="rId10" w:anchor="gid=53724778" w:history="1">
        <w:r w:rsidRPr="004F1D16">
          <w:rPr>
            <w:rStyle w:val="Hyperlink"/>
          </w:rPr>
          <w:t>https://docs.google.com/spreadsheets/d/1S3vp0XlTZfZbKKy6j3msC_2Qv_FPJAWG/edit?gid=53724778#gid=53724778</w:t>
        </w:r>
      </w:hyperlink>
    </w:p>
    <w:p w14:paraId="6BAF19E6" w14:textId="77777777" w:rsidR="00821BB9" w:rsidRDefault="00821BB9" w:rsidP="00E172E4"/>
    <w:p w14:paraId="37817DC6" w14:textId="77777777" w:rsidR="00821BB9" w:rsidRDefault="00821BB9" w:rsidP="00E172E4">
      <w:r>
        <w:t>How to Transfer cases:</w:t>
      </w:r>
    </w:p>
    <w:p w14:paraId="7DC2DA16" w14:textId="77777777" w:rsidR="00821BB9" w:rsidRDefault="00821BB9" w:rsidP="00E172E4"/>
    <w:p w14:paraId="373570EF" w14:textId="77777777" w:rsidR="00821BB9" w:rsidRDefault="00821BB9" w:rsidP="00821BB9">
      <w:r>
        <w:t xml:space="preserve">Quarterly Supervisor Review:  </w:t>
      </w:r>
      <w:r w:rsidRPr="00821BB9">
        <w:t>Bob sends a report, and basically every active client needs to be reviewed by the supervisor at least one time per quarter.  Supervisors should enter notes for areas of guidance that they verbally tell their supervisees as a form of documentation that the conversation occurred (example:  Discussed client’s receive self-injurious statements and advised therapist to complete a safety plan with the child and caregivers).</w:t>
      </w:r>
    </w:p>
    <w:p w14:paraId="183A4CE1" w14:textId="77777777" w:rsidR="00821BB9" w:rsidRDefault="00821BB9" w:rsidP="00821BB9">
      <w:r>
        <w:lastRenderedPageBreak/>
        <w:t>MH Audits:  MH department does this quarterly.  Assign each program to a quarter and supervisors facilitate with their staff one per year (</w:t>
      </w:r>
      <w:r w:rsidRPr="00821BB9">
        <w:t>(example:  Q1 is OPMH/ECMHC Sarasota, Q2 OPMH/ECMHC North Port, Q3 SBMH, Q4 FASD/ECC.</w:t>
      </w:r>
      <w:r>
        <w:t>)</w:t>
      </w:r>
    </w:p>
    <w:p w14:paraId="0FA4153B" w14:textId="77777777" w:rsidR="00821BB9" w:rsidRDefault="00821BB9" w:rsidP="00821BB9">
      <w:r>
        <w:t>Collaboration with other programs:  Why is it important</w:t>
      </w:r>
    </w:p>
    <w:p w14:paraId="24CF2278" w14:textId="77777777" w:rsidR="00112597" w:rsidRDefault="008276CC" w:rsidP="00821BB9">
      <w:r>
        <w:t>1. Welcome and About the Practice</w:t>
      </w:r>
    </w:p>
    <w:p w14:paraId="396A2B9D" w14:textId="77777777" w:rsidR="00E172E4" w:rsidRDefault="008276CC">
      <w:r>
        <w:t xml:space="preserve">Welcome to the </w:t>
      </w:r>
      <w:r w:rsidR="00F247E9">
        <w:t xml:space="preserve">FASD </w:t>
      </w:r>
      <w:r>
        <w:t xml:space="preserve">Mental Health </w:t>
      </w:r>
      <w:r w:rsidR="00F247E9">
        <w:t>Division</w:t>
      </w:r>
      <w:r>
        <w:t xml:space="preserve"> at The Florida Center for Early Childhood. This manual consolidates the core procedures, clinical expectations, and administrative workflows you will need as an intern, new hire, or licensed therapist working with families affected by Fetal Alcohol Spectrum Disorders (FASD) and other neurobehavioral conditions.</w:t>
      </w:r>
    </w:p>
    <w:p w14:paraId="6602A59A" w14:textId="77777777" w:rsidR="00112597" w:rsidRDefault="008276CC">
      <w:pPr>
        <w:pStyle w:val="Heading1"/>
      </w:pPr>
      <w:r>
        <w:t>2. FASD Families May Need More</w:t>
      </w:r>
    </w:p>
    <w:p w14:paraId="0E97E66E" w14:textId="77777777" w:rsidR="008E5AEA" w:rsidRPr="008E5AEA" w:rsidRDefault="008E5AEA" w:rsidP="008E5AEA">
      <w:r>
        <w:t xml:space="preserve">There are supports both within the FASD program and within the community.  </w:t>
      </w:r>
    </w:p>
    <w:p w14:paraId="746FC97F" w14:textId="77777777" w:rsidR="00554B20" w:rsidRDefault="00E7282B">
      <w:pPr>
        <w:pStyle w:val="ListBullet"/>
      </w:pPr>
      <w:r>
        <w:t>Educational Navigation</w:t>
      </w:r>
      <w:r w:rsidR="008E5AEA">
        <w:t xml:space="preserve">:  The FASD team has caregiver experts with lived experience advocating for the </w:t>
      </w:r>
      <w:proofErr w:type="spellStart"/>
      <w:r w:rsidR="008E5AEA">
        <w:t>childrens</w:t>
      </w:r>
      <w:proofErr w:type="spellEnd"/>
      <w:r w:rsidR="008E5AEA">
        <w:t>’ needs with additional education (</w:t>
      </w:r>
      <w:proofErr w:type="spellStart"/>
      <w:r w:rsidR="008E5AEA">
        <w:t>ie</w:t>
      </w:r>
      <w:proofErr w:type="spellEnd"/>
      <w:r w:rsidR="008E5AEA">
        <w:t xml:space="preserve"> Wrights Law) that focus on helping caregivers feel more empowered in attending. </w:t>
      </w:r>
    </w:p>
    <w:p w14:paraId="7F920E89" w14:textId="77777777" w:rsidR="00554B20" w:rsidRDefault="00E7282B">
      <w:pPr>
        <w:pStyle w:val="ListBullet"/>
      </w:pPr>
      <w:r>
        <w:t>APD</w:t>
      </w:r>
    </w:p>
    <w:p w14:paraId="21449249" w14:textId="77777777" w:rsidR="00554B20" w:rsidRDefault="00E7282B">
      <w:pPr>
        <w:pStyle w:val="ListBullet"/>
      </w:pPr>
      <w:r>
        <w:t xml:space="preserve">Connecting with LRT (Local Review Team): LRT staffing is called when a community child is not getting the care they need - not for lack of the parents' efforts - and multiple agencies need to come together to contribute to a solution. It can also be requested for post-adoption cases or for children currently in the child welfare system who need additional supportive services. To make a referral, </w:t>
      </w:r>
      <w:hyperlink r:id="rId31">
        <w:r>
          <w:rPr>
            <w:rStyle w:val="Hyperlink"/>
          </w:rPr>
          <w:t xml:space="preserve">complete the LRT referral form</w:t>
        </w:r>
      </w:hyperlink>
      <w:r>
        <w:t xml:space="preserve">.</w:t>
      </w:r>
    </w:p>
    <w:p w14:paraId="5EACBF61" w14:textId="77777777" w:rsidR="00554B20" w:rsidRDefault="00E7282B">
      <w:pPr>
        <w:pStyle w:val="ListBullet"/>
      </w:pPr>
      <w:r>
        <w:t>CAT team</w:t>
      </w:r>
    </w:p>
    <w:p w14:paraId="2436C34F" w14:textId="77777777" w:rsidR="00554B20" w:rsidRDefault="00E7282B">
      <w:pPr>
        <w:pStyle w:val="ListBullet"/>
      </w:pPr>
      <w:r>
        <w:t>Parent Advocate</w:t>
      </w:r>
    </w:p>
    <w:p w14:paraId="63EF63B8" w14:textId="77777777" w:rsidR="00112597" w:rsidRDefault="008276CC">
      <w:pPr>
        <w:pStyle w:val="Heading1"/>
      </w:pPr>
      <w:r>
        <w:t>3. Billing</w:t>
      </w:r>
    </w:p>
    <w:p w14:paraId="71D1889F" w14:textId="77777777" w:rsidR="00554B20" w:rsidRDefault="00E7282B">
      <w:pPr>
        <w:pStyle w:val="Heading2"/>
      </w:pPr>
      <w:r>
        <w:t>3.1 The Billing Absolutes — No Ifs, Ands, or Buts</w:t>
      </w:r>
      <w:r w:rsidR="00A75B6B">
        <w:t xml:space="preserve"> </w:t>
      </w:r>
    </w:p>
    <w:tbl>
      <w:tblPr>
        <w:tblW w:w="0" w:type="auto"/>
        <w:tblLook w:val="04A0" w:firstRow="1" w:lastRow="0" w:firstColumn="1" w:lastColumn="0" w:noHBand="0" w:noVBand="1"/>
      </w:tblPr>
      <w:tblGrid>
        <w:gridCol w:w="9330"/>
      </w:tblGrid>
      <w:tr w:rsidR="00C60E19" w14:paraId="1252ABA3"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FFF2CC"/>
          </w:tcPr>
          <w:p w14:paraId="0E73227E" w14:textId="77777777" w:rsidR="00C60E19" w:rsidRDefault="00E7282B" w:rsidP="005F6726">
            <w:pPr>
              <w:jc w:val="center"/>
            </w:pPr>
            <w:r>
              <w:rPr>
                <w:b/>
                <w:sz w:val="26"/>
              </w:rPr>
              <w:t>BILLING ABSOLUTES — NO IFS, ANDS, OR BUTS</w:t>
            </w:r>
          </w:p>
          <w:p w14:paraId="71FEF072" w14:textId="77777777" w:rsidR="00C60E19" w:rsidRDefault="00E7282B">
            <w:r>
              <w:t>Rule #1.  No client can be seen until consents are signed.</w:t>
            </w:r>
          </w:p>
          <w:p w14:paraId="5C5B39DA" w14:textId="77777777" w:rsidR="00C60E19" w:rsidRDefault="00E7282B">
            <w:r>
              <w:t>Rule #2.  The assessment is always billed first. Nothing else can be billed before it. (ITXXCC and CCM are exceptions because they are not billable codes – see the Service Codes in §3.2.)</w:t>
            </w:r>
          </w:p>
          <w:p w14:paraId="32C74487" w14:textId="77777777" w:rsidR="00C60E19" w:rsidRDefault="00E7282B">
            <w:r>
              <w:t>Rule #3.  You must complete a Treatment Plan within 10 calendar days from the date of the assessment, and the caregiver must sign it. (Per Rule 65D-30.0044, F.A.C. Note: this is calendar days, not business days.)</w:t>
            </w:r>
          </w:p>
          <w:p w14:paraId="219CAAD7" w14:textId="77777777" w:rsidR="00C60E19" w:rsidRDefault="00E7282B">
            <w:r>
              <w:t>Rule #4.  You must track when documents expire and cannot see clients until they have been renewed. This applies to consents, assessments, treatment plans, and treatment plan reviews.</w:t>
            </w:r>
          </w:p>
        </w:tc>
      </w:tr>
    </w:tbl>
    <w:p w14:paraId="088F422B" w14:textId="77777777" w:rsidR="00554B20" w:rsidRDefault="00E7282B">
      <w:pPr>
        <w:pStyle w:val="Heading2"/>
      </w:pPr>
      <w:bookmarkStart w:id="9" w:name="ServiceCodes"/>
      <w:r>
        <w:t>3.2 Service Codes</w:t>
      </w:r>
      <w:bookmarkEnd w:id="9"/>
    </w:p>
    <w:p w14:paraId="7AEA16B4" w14:textId="77777777" w:rsidR="00554B20" w:rsidRDefault="00E7282B">
      <w:r>
        <w:t>Reference for the billing codes used at The Florida Center FASD Mental Health Division. Always pull up the client in Lauris and confirm the type of insurance and the service code available before billing.</w:t>
      </w:r>
    </w:p>
    <w:tbl>
      <w:tblPr>
        <w:tblStyle w:val="TableGrid"/>
        <w:tblW w:w="0" w:type="auto"/>
        <w:tblLook w:val="04A0" w:firstRow="1" w:lastRow="0" w:firstColumn="1" w:lastColumn="0" w:noHBand="0" w:noVBand="1"/>
      </w:tblPr>
      <w:tblGrid>
        <w:gridCol w:w="3116"/>
        <w:gridCol w:w="3117"/>
        <w:gridCol w:w="3117"/>
      </w:tblGrid>
      <w:tr w:rsidR="004D78AD" w14:paraId="69C96710" w14:textId="77777777">
        <w:tc>
          <w:tcPr>
            <w:tcW w:w="3120" w:type="dxa"/>
            <w:shd w:val="clear" w:color="auto" w:fill="DEEAF6"/>
          </w:tcPr>
          <w:p w14:paraId="0175E23E" w14:textId="77777777" w:rsidR="004D78AD" w:rsidRDefault="00E7282B">
            <w:r>
              <w:rPr>
                <w:b/>
              </w:rPr>
              <w:lastRenderedPageBreak/>
              <w:t>Code</w:t>
            </w:r>
          </w:p>
        </w:tc>
        <w:tc>
          <w:tcPr>
            <w:tcW w:w="3120" w:type="dxa"/>
            <w:shd w:val="clear" w:color="auto" w:fill="DEEAF6"/>
          </w:tcPr>
          <w:p w14:paraId="227518E7" w14:textId="77777777" w:rsidR="004D78AD" w:rsidRDefault="00E7282B">
            <w:r>
              <w:rPr>
                <w:b/>
              </w:rPr>
              <w:t>Service</w:t>
            </w:r>
          </w:p>
        </w:tc>
        <w:tc>
          <w:tcPr>
            <w:tcW w:w="3120" w:type="dxa"/>
            <w:shd w:val="clear" w:color="auto" w:fill="DEEAF6"/>
          </w:tcPr>
          <w:p w14:paraId="01490820" w14:textId="77777777" w:rsidR="004D78AD" w:rsidRDefault="00E7282B">
            <w:r>
              <w:rPr>
                <w:b/>
              </w:rPr>
              <w:t>Limits / Notes</w:t>
            </w:r>
          </w:p>
        </w:tc>
      </w:tr>
      <w:tr w:rsidR="004D78AD" w14:paraId="026AC334" w14:textId="77777777">
        <w:tc>
          <w:tcPr>
            <w:tcW w:w="3120" w:type="dxa"/>
          </w:tcPr>
          <w:p w14:paraId="6E83B22E" w14:textId="77777777" w:rsidR="004D78AD" w:rsidRDefault="00E7282B">
            <w:r>
              <w:rPr>
                <w:b/>
                <w:sz w:val="20"/>
              </w:rPr>
              <w:t>H0031 HN</w:t>
            </w:r>
          </w:p>
        </w:tc>
        <w:tc>
          <w:tcPr>
            <w:tcW w:w="3120" w:type="dxa"/>
          </w:tcPr>
          <w:p w14:paraId="4D5788D8" w14:textId="77777777" w:rsidR="004D78AD" w:rsidRDefault="00E7282B">
            <w:r>
              <w:rPr>
                <w:sz w:val="20"/>
              </w:rPr>
              <w:t>PSY (Biopsychosocial Assessment)</w:t>
            </w:r>
          </w:p>
        </w:tc>
        <w:tc>
          <w:tcPr>
            <w:tcW w:w="3120" w:type="dxa"/>
          </w:tcPr>
          <w:p w14:paraId="3229A34E" w14:textId="77777777" w:rsidR="004D78AD" w:rsidRDefault="00E7282B">
            <w:r>
              <w:rPr>
                <w:sz w:val="20"/>
              </w:rPr>
              <w:t>1 per recipient per fiscal year. Block 1 hour on the scheduler; billed per event.</w:t>
            </w:r>
          </w:p>
        </w:tc>
      </w:tr>
      <w:tr w:rsidR="004D78AD" w14:paraId="37BE4EB2" w14:textId="77777777">
        <w:tc>
          <w:tcPr>
            <w:tcW w:w="3120" w:type="dxa"/>
          </w:tcPr>
          <w:p w14:paraId="54CF4987" w14:textId="77777777" w:rsidR="004D78AD" w:rsidRDefault="00E7282B">
            <w:r>
              <w:rPr>
                <w:b/>
                <w:sz w:val="20"/>
              </w:rPr>
              <w:t>H0031 HO</w:t>
            </w:r>
          </w:p>
        </w:tc>
        <w:tc>
          <w:tcPr>
            <w:tcW w:w="3120" w:type="dxa"/>
          </w:tcPr>
          <w:p w14:paraId="2F449D42" w14:textId="77777777" w:rsidR="004D78AD" w:rsidRDefault="00E7282B">
            <w:r>
              <w:rPr>
                <w:sz w:val="20"/>
              </w:rPr>
              <w:t>IDA, new patient</w:t>
            </w:r>
          </w:p>
        </w:tc>
        <w:tc>
          <w:tcPr>
            <w:tcW w:w="3120" w:type="dxa"/>
          </w:tcPr>
          <w:p w14:paraId="7651B5F4" w14:textId="77777777" w:rsidR="004D78AD" w:rsidRDefault="00E7282B">
            <w:r>
              <w:rPr>
                <w:sz w:val="20"/>
              </w:rPr>
              <w:t>1 per recipient per fiscal year (HO + TS combined). Block 1 hour on the scheduler; billed per event.</w:t>
            </w:r>
          </w:p>
        </w:tc>
      </w:tr>
      <w:tr w:rsidR="004D78AD" w14:paraId="098C02C0" w14:textId="77777777">
        <w:tc>
          <w:tcPr>
            <w:tcW w:w="3120" w:type="dxa"/>
          </w:tcPr>
          <w:p w14:paraId="1ADDE2A6" w14:textId="77777777" w:rsidR="004D78AD" w:rsidRDefault="00E7282B">
            <w:r>
              <w:rPr>
                <w:b/>
                <w:sz w:val="20"/>
              </w:rPr>
              <w:t>H0031 TS</w:t>
            </w:r>
          </w:p>
        </w:tc>
        <w:tc>
          <w:tcPr>
            <w:tcW w:w="3120" w:type="dxa"/>
          </w:tcPr>
          <w:p w14:paraId="4D4CC7EE" w14:textId="77777777" w:rsidR="004D78AD" w:rsidRDefault="00E7282B">
            <w:r>
              <w:rPr>
                <w:sz w:val="20"/>
              </w:rPr>
              <w:t>IDA, established (returning) patient</w:t>
            </w:r>
          </w:p>
        </w:tc>
        <w:tc>
          <w:tcPr>
            <w:tcW w:w="3120" w:type="dxa"/>
          </w:tcPr>
          <w:p w14:paraId="159ED632" w14:textId="77777777" w:rsidR="004D78AD" w:rsidRDefault="00E7282B">
            <w:r>
              <w:rPr>
                <w:sz w:val="20"/>
              </w:rPr>
              <w:t>Counts toward the 1-per-year IDA cap with HO. 1 hour.</w:t>
            </w:r>
          </w:p>
        </w:tc>
      </w:tr>
      <w:tr w:rsidR="004D78AD" w14:paraId="79B476C1" w14:textId="77777777">
        <w:tc>
          <w:tcPr>
            <w:tcW w:w="3120" w:type="dxa"/>
          </w:tcPr>
          <w:p w14:paraId="5B523745" w14:textId="77777777" w:rsidR="004D78AD" w:rsidRDefault="00E7282B">
            <w:r>
              <w:rPr>
                <w:b/>
                <w:sz w:val="20"/>
              </w:rPr>
              <w:t>H0031 (no modifier)</w:t>
            </w:r>
          </w:p>
        </w:tc>
        <w:tc>
          <w:tcPr>
            <w:tcW w:w="3120" w:type="dxa"/>
          </w:tcPr>
          <w:p w14:paraId="7C1F42C1" w14:textId="77777777" w:rsidR="004D78AD" w:rsidRDefault="00E7282B">
            <w:r>
              <w:rPr>
                <w:sz w:val="20"/>
              </w:rPr>
              <w:t>CFARS (Limited Functional Assessment)</w:t>
            </w:r>
          </w:p>
        </w:tc>
        <w:tc>
          <w:tcPr>
            <w:tcW w:w="3120" w:type="dxa"/>
          </w:tcPr>
          <w:p w14:paraId="5650ED82" w14:textId="77777777" w:rsidR="004D78AD" w:rsidRDefault="00E7282B">
            <w:r>
              <w:rPr>
                <w:sz w:val="20"/>
              </w:rPr>
              <w:t>Medicaid only. The first 3 per state fiscal year are billed here; the 4th is billed to CCM. Client must be present.</w:t>
            </w:r>
          </w:p>
        </w:tc>
      </w:tr>
      <w:tr w:rsidR="004D78AD" w14:paraId="54F96C29" w14:textId="77777777">
        <w:tc>
          <w:tcPr>
            <w:tcW w:w="3120" w:type="dxa"/>
          </w:tcPr>
          <w:p w14:paraId="1B3CC4D9" w14:textId="77777777" w:rsidR="004D78AD" w:rsidRDefault="00E7282B">
            <w:r>
              <w:rPr>
                <w:b/>
                <w:sz w:val="20"/>
              </w:rPr>
              <w:t>H0032</w:t>
            </w:r>
          </w:p>
        </w:tc>
        <w:tc>
          <w:tcPr>
            <w:tcW w:w="3120" w:type="dxa"/>
          </w:tcPr>
          <w:p w14:paraId="055880B1" w14:textId="77777777" w:rsidR="004D78AD" w:rsidRDefault="00E7282B">
            <w:r>
              <w:rPr>
                <w:sz w:val="20"/>
              </w:rPr>
              <w:t>Master Treatment Plan</w:t>
            </w:r>
          </w:p>
        </w:tc>
        <w:tc>
          <w:tcPr>
            <w:tcW w:w="3120" w:type="dxa"/>
          </w:tcPr>
          <w:p w14:paraId="2F4DC132" w14:textId="77777777" w:rsidR="004D78AD" w:rsidRDefault="00E7282B">
            <w:r>
              <w:rPr>
                <w:sz w:val="20"/>
              </w:rPr>
              <w:t>1 per recipient per fiscal year. Block 1 hour on the scheduler; billed per event.</w:t>
            </w:r>
          </w:p>
        </w:tc>
      </w:tr>
      <w:tr w:rsidR="004D78AD" w14:paraId="088FD5D9" w14:textId="77777777">
        <w:tc>
          <w:tcPr>
            <w:tcW w:w="3120" w:type="dxa"/>
          </w:tcPr>
          <w:p w14:paraId="7FB7484B" w14:textId="77777777" w:rsidR="004D78AD" w:rsidRDefault="00E7282B">
            <w:r>
              <w:rPr>
                <w:b/>
                <w:sz w:val="20"/>
              </w:rPr>
              <w:t>H0032 TS</w:t>
            </w:r>
          </w:p>
        </w:tc>
        <w:tc>
          <w:tcPr>
            <w:tcW w:w="3120" w:type="dxa"/>
          </w:tcPr>
          <w:p w14:paraId="355D5890" w14:textId="77777777" w:rsidR="004D78AD" w:rsidRDefault="00E7282B">
            <w:r>
              <w:rPr>
                <w:sz w:val="20"/>
              </w:rPr>
              <w:t>Treatment Plan Review</w:t>
            </w:r>
          </w:p>
        </w:tc>
        <w:tc>
          <w:tcPr>
            <w:tcW w:w="3120" w:type="dxa"/>
          </w:tcPr>
          <w:p w14:paraId="591B54C4" w14:textId="77777777" w:rsidR="004D78AD" w:rsidRDefault="00E7282B">
            <w:r>
              <w:rPr>
                <w:sz w:val="20"/>
              </w:rPr>
              <w:t>Up to 4 per state fiscal year (3 quarterly + 1 additional if needed). Block 1 hour on the scheduler; billed per event.</w:t>
            </w:r>
          </w:p>
        </w:tc>
      </w:tr>
      <w:tr w:rsidR="004D78AD" w14:paraId="339388D1" w14:textId="77777777">
        <w:tc>
          <w:tcPr>
            <w:tcW w:w="3120" w:type="dxa"/>
          </w:tcPr>
          <w:p w14:paraId="110B95DD" w14:textId="77777777" w:rsidR="004D78AD" w:rsidRDefault="00E7282B">
            <w:r>
              <w:rPr>
                <w:b/>
                <w:sz w:val="20"/>
              </w:rPr>
              <w:t>H2010 HO</w:t>
            </w:r>
          </w:p>
        </w:tc>
        <w:tc>
          <w:tcPr>
            <w:tcW w:w="3120" w:type="dxa"/>
          </w:tcPr>
          <w:p w14:paraId="04810353" w14:textId="77777777" w:rsidR="004D78AD" w:rsidRDefault="00E7282B">
            <w:r>
              <w:rPr>
                <w:sz w:val="20"/>
              </w:rPr>
              <w:t>BBSE (Brief Behavioral Status Exam)</w:t>
            </w:r>
          </w:p>
        </w:tc>
        <w:tc>
          <w:tcPr>
            <w:tcW w:w="3120" w:type="dxa"/>
          </w:tcPr>
          <w:p w14:paraId="646937EE" w14:textId="77777777" w:rsidR="004D78AD" w:rsidRDefault="00E7282B">
            <w:r>
              <w:rPr>
                <w:sz w:val="20"/>
              </w:rPr>
              <w:t>Licensed clinicians only. 1–2 units (15 or 30 minutes). Maximum 2 units per day, maximum 10 units per year. Cannot be billed the same day as PSY or IDA.</w:t>
            </w:r>
          </w:p>
        </w:tc>
      </w:tr>
      <w:tr w:rsidR="004D78AD" w14:paraId="25E20F6D" w14:textId="77777777">
        <w:tc>
          <w:tcPr>
            <w:tcW w:w="3120" w:type="dxa"/>
          </w:tcPr>
          <w:p w14:paraId="3DF48E38" w14:textId="77777777" w:rsidR="004D78AD" w:rsidRDefault="00E7282B">
            <w:r>
              <w:rPr>
                <w:b/>
                <w:sz w:val="20"/>
              </w:rPr>
              <w:t>H2019 HR</w:t>
            </w:r>
          </w:p>
        </w:tc>
        <w:tc>
          <w:tcPr>
            <w:tcW w:w="3120" w:type="dxa"/>
          </w:tcPr>
          <w:p w14:paraId="6A00E171" w14:textId="77777777" w:rsidR="004D78AD" w:rsidRDefault="00E7282B">
            <w:r>
              <w:rPr>
                <w:sz w:val="20"/>
              </w:rPr>
              <w:t>Individual / Family Therapy</w:t>
            </w:r>
          </w:p>
        </w:tc>
        <w:tc>
          <w:tcPr>
            <w:tcW w:w="3120" w:type="dxa"/>
          </w:tcPr>
          <w:p w14:paraId="3ED5A9DB" w14:textId="77777777" w:rsidR="004D78AD" w:rsidRDefault="00E7282B">
            <w:r>
              <w:rPr>
                <w:sz w:val="20"/>
              </w:rPr>
              <w:t>Billable in 15/30/45/60-minute units (1–4 units). Maximum 4 units per day. Cannot bill two H2019 HR codes in one day, regardless of length or who was present. Sessions can be billed as: individual (therapist with client alone), family with client present, or family without client present (focus must still be on the client's therapeutic work).</w:t>
            </w:r>
          </w:p>
        </w:tc>
      </w:tr>
      <w:tr w:rsidR="004D78AD" w14:paraId="7C11CC2C" w14:textId="77777777">
        <w:tc>
          <w:tcPr>
            <w:tcW w:w="3120" w:type="dxa"/>
          </w:tcPr>
          <w:p w14:paraId="6C768C68" w14:textId="77777777" w:rsidR="004D78AD" w:rsidRDefault="00E7282B">
            <w:r>
              <w:rPr>
                <w:b/>
                <w:sz w:val="20"/>
              </w:rPr>
              <w:t>H2019 HQ</w:t>
            </w:r>
          </w:p>
        </w:tc>
        <w:tc>
          <w:tcPr>
            <w:tcW w:w="3120" w:type="dxa"/>
          </w:tcPr>
          <w:p w14:paraId="1AF55A62" w14:textId="77777777" w:rsidR="004D78AD" w:rsidRDefault="00E7282B">
            <w:r>
              <w:rPr>
                <w:sz w:val="20"/>
              </w:rPr>
              <w:t>Group Therapy</w:t>
            </w:r>
          </w:p>
        </w:tc>
        <w:tc>
          <w:tcPr>
            <w:tcW w:w="3120" w:type="dxa"/>
          </w:tcPr>
          <w:p w14:paraId="51992AF5" w14:textId="77777777" w:rsidR="004D78AD" w:rsidRDefault="00E7282B">
            <w:r>
              <w:rPr>
                <w:sz w:val="20"/>
              </w:rPr>
              <w:t>Maximum 156 quarter-hour units (39 hours) per recipient per state fiscal year. In-person only — Medicaid does not reimburse telehealth groups. Cannot bill group and individual on the same day.</w:t>
            </w:r>
          </w:p>
        </w:tc>
      </w:tr>
      <w:tr w:rsidR="004D78AD" w14:paraId="3E11E318" w14:textId="77777777">
        <w:tc>
          <w:tcPr>
            <w:tcW w:w="3120" w:type="dxa"/>
          </w:tcPr>
          <w:p w14:paraId="51D2A5A6" w14:textId="77777777" w:rsidR="004D78AD" w:rsidRDefault="00E7282B">
            <w:r>
              <w:rPr>
                <w:b/>
                <w:sz w:val="20"/>
              </w:rPr>
              <w:t>T1023 HA</w:t>
            </w:r>
          </w:p>
        </w:tc>
        <w:tc>
          <w:tcPr>
            <w:tcW w:w="3120" w:type="dxa"/>
          </w:tcPr>
          <w:p w14:paraId="1929C047" w14:textId="77777777" w:rsidR="004D78AD" w:rsidRDefault="00E7282B">
            <w:r>
              <w:rPr>
                <w:sz w:val="20"/>
              </w:rPr>
              <w:t>Sunshine Health, ages 0–5</w:t>
            </w:r>
          </w:p>
        </w:tc>
        <w:tc>
          <w:tcPr>
            <w:tcW w:w="3120" w:type="dxa"/>
          </w:tcPr>
          <w:p w14:paraId="71C217A4" w14:textId="77777777" w:rsidR="004D78AD" w:rsidRDefault="00E7282B">
            <w:r>
              <w:rPr>
                <w:sz w:val="20"/>
              </w:rPr>
              <w:t xml:space="preserve">40 units (10 hours) per calendar year. Used for tests, inventories, questionnaires, and structured observations to assess the </w:t>
            </w:r>
            <w:r>
              <w:rPr>
                <w:sz w:val="20"/>
              </w:rPr>
              <w:lastRenderedPageBreak/>
              <w:t>caregiver-child relationship and inform treatment plan development. Not used often because reimbursement is low; clinicians often prefer to incorporate this work into regular billing.</w:t>
            </w:r>
          </w:p>
        </w:tc>
      </w:tr>
      <w:tr w:rsidR="004D78AD" w14:paraId="7A53CA9E" w14:textId="77777777">
        <w:tc>
          <w:tcPr>
            <w:tcW w:w="3120" w:type="dxa"/>
          </w:tcPr>
          <w:p w14:paraId="4F41D494" w14:textId="77777777" w:rsidR="004D78AD" w:rsidRDefault="00E7282B">
            <w:r>
              <w:rPr>
                <w:b/>
                <w:sz w:val="20"/>
              </w:rPr>
              <w:lastRenderedPageBreak/>
              <w:t>T1027</w:t>
            </w:r>
          </w:p>
        </w:tc>
        <w:tc>
          <w:tcPr>
            <w:tcW w:w="3120" w:type="dxa"/>
          </w:tcPr>
          <w:p w14:paraId="2B8508D5" w14:textId="77777777" w:rsidR="004D78AD" w:rsidRDefault="00E7282B">
            <w:r>
              <w:rPr>
                <w:sz w:val="20"/>
              </w:rPr>
              <w:t>Sunshine Health, ages 0–21 with SED diagnosis (parent coaching)</w:t>
            </w:r>
          </w:p>
        </w:tc>
        <w:tc>
          <w:tcPr>
            <w:tcW w:w="3120" w:type="dxa"/>
          </w:tcPr>
          <w:p w14:paraId="29B0AFC4" w14:textId="77777777" w:rsidR="004D78AD" w:rsidRDefault="00E7282B">
            <w:r>
              <w:rPr>
                <w:sz w:val="20"/>
              </w:rPr>
              <w:t>Minimum bachelor's degree (master's-level clinicians can also perform it). The DAP note must NOT use the word "therapy." If FMF is delivered for the first 60 minutes and T1027 is billed for the time after, the focus of the T1027 portion must be different – parent coaching, not therapy.</w:t>
            </w:r>
          </w:p>
        </w:tc>
      </w:tr>
      <w:tr w:rsidR="004D78AD" w14:paraId="350F9E6F" w14:textId="77777777">
        <w:tc>
          <w:tcPr>
            <w:tcW w:w="3120" w:type="dxa"/>
          </w:tcPr>
          <w:p w14:paraId="7B90F61F" w14:textId="77777777" w:rsidR="004D78AD" w:rsidRDefault="00E7282B">
            <w:r>
              <w:rPr>
                <w:b/>
                <w:sz w:val="20"/>
              </w:rPr>
              <w:t>H2014</w:t>
            </w:r>
          </w:p>
        </w:tc>
        <w:tc>
          <w:tcPr>
            <w:tcW w:w="3120" w:type="dxa"/>
          </w:tcPr>
          <w:p w14:paraId="033F04AB" w14:textId="77777777" w:rsidR="004D78AD" w:rsidRDefault="00E7282B">
            <w:r>
              <w:rPr>
                <w:sz w:val="20"/>
              </w:rPr>
              <w:t>Sunshine Health, Early Childhood Court (ECC), CPP, ages 0–3</w:t>
            </w:r>
          </w:p>
        </w:tc>
        <w:tc>
          <w:tcPr>
            <w:tcW w:w="3120" w:type="dxa"/>
          </w:tcPr>
          <w:p w14:paraId="23A2BBE9" w14:textId="77777777" w:rsidR="004D78AD" w:rsidRDefault="00E7282B">
            <w:r>
              <w:rPr>
                <w:sz w:val="20"/>
              </w:rPr>
              <w:t>No limit. Used for CPP sessions, time in court, and time in family team meetings. Pilot started June 1, 2025.</w:t>
            </w:r>
          </w:p>
        </w:tc>
      </w:tr>
      <w:tr w:rsidR="004D78AD" w14:paraId="3ED4827E" w14:textId="77777777">
        <w:tc>
          <w:tcPr>
            <w:tcW w:w="3120" w:type="dxa"/>
          </w:tcPr>
          <w:p w14:paraId="333DC910" w14:textId="77777777" w:rsidR="004D78AD" w:rsidRDefault="00E7282B">
            <w:r>
              <w:rPr>
                <w:b/>
                <w:sz w:val="20"/>
              </w:rPr>
              <w:t>90837</w:t>
            </w:r>
          </w:p>
        </w:tc>
        <w:tc>
          <w:tcPr>
            <w:tcW w:w="3120" w:type="dxa"/>
          </w:tcPr>
          <w:p w14:paraId="64574240" w14:textId="77777777" w:rsidR="004D78AD" w:rsidRDefault="00E7282B">
            <w:r>
              <w:rPr>
                <w:sz w:val="20"/>
              </w:rPr>
              <w:t>Commercial insurance individual therapy</w:t>
            </w:r>
          </w:p>
        </w:tc>
        <w:tc>
          <w:tcPr>
            <w:tcW w:w="3120" w:type="dxa"/>
          </w:tcPr>
          <w:p w14:paraId="0295907B" w14:textId="77777777" w:rsidR="004D78AD" w:rsidRDefault="00E7282B">
            <w:r>
              <w:rPr>
                <w:sz w:val="20"/>
              </w:rPr>
              <w:t>Billed for 60-minute therapy sessions.</w:t>
            </w:r>
          </w:p>
        </w:tc>
      </w:tr>
      <w:tr w:rsidR="004D78AD" w14:paraId="7AC223C8" w14:textId="77777777">
        <w:tc>
          <w:tcPr>
            <w:tcW w:w="3120" w:type="dxa"/>
          </w:tcPr>
          <w:p w14:paraId="799F045F" w14:textId="77777777" w:rsidR="004D78AD" w:rsidRDefault="00E7282B">
            <w:r>
              <w:rPr>
                <w:b/>
                <w:sz w:val="20"/>
              </w:rPr>
              <w:t>ITXXCC</w:t>
            </w:r>
          </w:p>
        </w:tc>
        <w:tc>
          <w:tcPr>
            <w:tcW w:w="3120" w:type="dxa"/>
          </w:tcPr>
          <w:p w14:paraId="6477B73B" w14:textId="77777777" w:rsidR="004D78AD" w:rsidRDefault="00E7282B">
            <w:r>
              <w:rPr>
                <w:sz w:val="20"/>
              </w:rPr>
              <w:t>Clinical Consultation</w:t>
            </w:r>
          </w:p>
        </w:tc>
        <w:tc>
          <w:tcPr>
            <w:tcW w:w="3120" w:type="dxa"/>
          </w:tcPr>
          <w:p w14:paraId="5FBD430D" w14:textId="77777777" w:rsidR="004D78AD" w:rsidRDefault="00E7282B">
            <w:r>
              <w:rPr>
                <w:sz w:val="20"/>
              </w:rPr>
              <w:t>Used for phone calls with clients or collateral conversations with other support people (e.g., speech therapist, school counselor). Not billable to insurance.</w:t>
            </w:r>
          </w:p>
        </w:tc>
      </w:tr>
      <w:tr w:rsidR="004D78AD" w14:paraId="314B3742" w14:textId="77777777">
        <w:tc>
          <w:tcPr>
            <w:tcW w:w="3120" w:type="dxa"/>
          </w:tcPr>
          <w:p w14:paraId="04E3BC9A" w14:textId="77777777" w:rsidR="004D78AD" w:rsidRDefault="00E7282B">
            <w:r>
              <w:rPr>
                <w:b/>
                <w:sz w:val="20"/>
              </w:rPr>
              <w:t>CCM</w:t>
            </w:r>
          </w:p>
        </w:tc>
        <w:tc>
          <w:tcPr>
            <w:tcW w:w="3120" w:type="dxa"/>
          </w:tcPr>
          <w:p w14:paraId="2FC706AF" w14:textId="77777777" w:rsidR="004D78AD" w:rsidRDefault="00E7282B">
            <w:r>
              <w:rPr>
                <w:sz w:val="20"/>
              </w:rPr>
              <w:t>Clinical Case Management</w:t>
            </w:r>
          </w:p>
        </w:tc>
        <w:tc>
          <w:tcPr>
            <w:tcW w:w="3120" w:type="dxa"/>
          </w:tcPr>
          <w:p w14:paraId="01583DE5" w14:textId="77777777" w:rsidR="004D78AD" w:rsidRDefault="00E7282B">
            <w:r>
              <w:rPr>
                <w:sz w:val="20"/>
              </w:rPr>
              <w:t>Used for special reports outside normal documentation (court reports, etc.). Not billable to insurance.</w:t>
            </w:r>
          </w:p>
        </w:tc>
      </w:tr>
    </w:tbl>
    <w:p w14:paraId="2D93BA3E" w14:textId="77777777" w:rsidR="002A29BF" w:rsidRDefault="002A29BF" w:rsidP="002A29BF">
      <w:pPr>
        <w:pStyle w:val="ListBullet"/>
        <w:numPr>
          <w:ilvl w:val="0"/>
          <w:numId w:val="0"/>
        </w:numPr>
        <w:ind w:left="360" w:hanging="360"/>
      </w:pPr>
    </w:p>
    <w:p w14:paraId="175CA4A5" w14:textId="77777777" w:rsidR="002A29BF" w:rsidRDefault="00E7282B" w:rsidP="002A29BF">
      <w:pPr>
        <w:pStyle w:val="ListBullet"/>
        <w:numPr>
          <w:ilvl w:val="0"/>
          <w:numId w:val="0"/>
        </w:numPr>
        <w:ind w:left="360" w:hanging="360"/>
      </w:pPr>
      <w:r>
        <w:t xml:space="preserve">NOTE:  </w:t>
      </w:r>
    </w:p>
    <w:p w14:paraId="58250E0B" w14:textId="77777777" w:rsidR="00061886" w:rsidRDefault="00061886" w:rsidP="00061886">
      <w:pPr>
        <w:pStyle w:val="ListBullet"/>
      </w:pPr>
      <w:r>
        <w:t>Medicaid: 104 units (26 visits at 60 minutes) per fiscal year for H2019 HR. Does not include Assessment, Treatment Plan, or T1027 Psychoeducation.</w:t>
      </w:r>
    </w:p>
    <w:p w14:paraId="209891C1" w14:textId="77777777" w:rsidR="004D78AD" w:rsidRDefault="00E7282B" w:rsidP="002A29BF">
      <w:pPr>
        <w:pStyle w:val="ListBullet"/>
      </w:pPr>
      <w:r>
        <w:t>Phone-only is not reimbursable. Per Rule 59G-1.057 (Telemedicine), telephone conversations are excluded from reimbursable telemedicine. Sessions must be face-to-face or via real-time, two-way video (Zoom). Phone calls go to ITXXCC (non-billable).</w:t>
      </w:r>
    </w:p>
    <w:p w14:paraId="181C5B81" w14:textId="77777777" w:rsidR="00CB142B" w:rsidRDefault="00E7282B">
      <w:pPr>
        <w:pStyle w:val="Heading2"/>
      </w:pPr>
      <w:r>
        <w:t>3.3 Intern Service Codes</w:t>
      </w:r>
    </w:p>
    <w:p w14:paraId="12EF14CB" w14:textId="77777777" w:rsidR="00CB142B" w:rsidRDefault="00E7282B">
      <w:r>
        <w:t xml:space="preserve">Interns track their work using the codes below. The IN suffix tells the EHR that the service is non-billable, so nothing flows to a payor. Use these codes when assigning a case to an intern. The payor depends on the program: for OPMH and FASD, use Non-Payor (intern, high-copay/deductible cases); for SBMH, the work is logged under the school grant. Even though no real dollars are attached, the same compliance </w:t>
      </w:r>
      <w:r>
        <w:lastRenderedPageBreak/>
        <w:t>and documentation standards apply — a CFARS, BPS, IDA, treatment plan, or DAP note must be completed to the same standard as the licensed clinician's work.</w:t>
      </w:r>
    </w:p>
    <w:tbl>
      <w:tblPr>
        <w:tblStyle w:val="TableGrid"/>
        <w:tblW w:w="0" w:type="auto"/>
        <w:tblLook w:val="04A0" w:firstRow="1" w:lastRow="0" w:firstColumn="1" w:lastColumn="0" w:noHBand="0" w:noVBand="1"/>
      </w:tblPr>
      <w:tblGrid>
        <w:gridCol w:w="3116"/>
        <w:gridCol w:w="3118"/>
        <w:gridCol w:w="3116"/>
      </w:tblGrid>
      <w:tr w:rsidR="004D78AD" w14:paraId="24F0A30D" w14:textId="77777777">
        <w:tc>
          <w:tcPr>
            <w:tcW w:w="3120" w:type="dxa"/>
            <w:shd w:val="clear" w:color="auto" w:fill="DEEAF6"/>
          </w:tcPr>
          <w:p w14:paraId="78FD7AAC" w14:textId="77777777" w:rsidR="004D78AD" w:rsidRDefault="00E7282B">
            <w:r>
              <w:rPr>
                <w:b/>
              </w:rPr>
              <w:t>Code</w:t>
            </w:r>
          </w:p>
        </w:tc>
        <w:tc>
          <w:tcPr>
            <w:tcW w:w="3120" w:type="dxa"/>
            <w:shd w:val="clear" w:color="auto" w:fill="DEEAF6"/>
          </w:tcPr>
          <w:p w14:paraId="2F580AE7" w14:textId="77777777" w:rsidR="004D78AD" w:rsidRDefault="00E7282B">
            <w:r>
              <w:rPr>
                <w:b/>
              </w:rPr>
              <w:t>Service</w:t>
            </w:r>
          </w:p>
        </w:tc>
        <w:tc>
          <w:tcPr>
            <w:tcW w:w="3120" w:type="dxa"/>
            <w:shd w:val="clear" w:color="auto" w:fill="DEEAF6"/>
          </w:tcPr>
          <w:p w14:paraId="5FA7017B" w14:textId="77777777" w:rsidR="004D78AD" w:rsidRDefault="00E7282B">
            <w:r>
              <w:rPr>
                <w:b/>
              </w:rPr>
              <w:t>Units (per recipient per state fiscal year)</w:t>
            </w:r>
          </w:p>
        </w:tc>
      </w:tr>
      <w:tr w:rsidR="004D78AD" w14:paraId="446897EB" w14:textId="77777777">
        <w:tc>
          <w:tcPr>
            <w:tcW w:w="3120" w:type="dxa"/>
          </w:tcPr>
          <w:p w14:paraId="3EABFB9F" w14:textId="77777777" w:rsidR="004D78AD" w:rsidRDefault="00E7282B">
            <w:r>
              <w:t>NON-PAYOR</w:t>
            </w:r>
          </w:p>
        </w:tc>
        <w:tc>
          <w:tcPr>
            <w:tcW w:w="3120" w:type="dxa"/>
          </w:tcPr>
          <w:p w14:paraId="66E0CAB1" w14:textId="77777777" w:rsidR="004D78AD" w:rsidRDefault="00E7282B">
            <w:r>
              <w:t>Consult / Mentor / CCM / ITXXCC</w:t>
            </w:r>
          </w:p>
        </w:tc>
        <w:tc>
          <w:tcPr>
            <w:tcW w:w="3120" w:type="dxa"/>
          </w:tcPr>
          <w:p w14:paraId="58CCD086" w14:textId="77777777" w:rsidR="004D78AD" w:rsidRDefault="00E7282B">
            <w:r>
              <w:t>25</w:t>
            </w:r>
          </w:p>
        </w:tc>
      </w:tr>
      <w:tr w:rsidR="004D78AD" w14:paraId="56A84E5E" w14:textId="77777777">
        <w:tc>
          <w:tcPr>
            <w:tcW w:w="3120" w:type="dxa"/>
          </w:tcPr>
          <w:p w14:paraId="7B98FA25" w14:textId="77777777" w:rsidR="004D78AD" w:rsidRDefault="00E7282B">
            <w:r>
              <w:t>H0031 IN</w:t>
            </w:r>
          </w:p>
        </w:tc>
        <w:tc>
          <w:tcPr>
            <w:tcW w:w="3120" w:type="dxa"/>
          </w:tcPr>
          <w:p w14:paraId="36C14D3C" w14:textId="77777777" w:rsidR="004D78AD" w:rsidRDefault="00E7282B">
            <w:r>
              <w:t>CFARS — Limited Functional Assessment</w:t>
            </w:r>
          </w:p>
        </w:tc>
        <w:tc>
          <w:tcPr>
            <w:tcW w:w="3120" w:type="dxa"/>
          </w:tcPr>
          <w:p w14:paraId="30BCD0F0" w14:textId="77777777" w:rsidR="004D78AD" w:rsidRDefault="00E7282B">
            <w:r>
              <w:t>3</w:t>
            </w:r>
          </w:p>
        </w:tc>
      </w:tr>
      <w:tr w:rsidR="004D78AD" w14:paraId="78C3DB9B" w14:textId="77777777">
        <w:tc>
          <w:tcPr>
            <w:tcW w:w="3120" w:type="dxa"/>
          </w:tcPr>
          <w:p w14:paraId="11D35B6C" w14:textId="77777777" w:rsidR="004D78AD" w:rsidRDefault="00E7282B">
            <w:r>
              <w:t>H0031 HN IN</w:t>
            </w:r>
          </w:p>
        </w:tc>
        <w:tc>
          <w:tcPr>
            <w:tcW w:w="3120" w:type="dxa"/>
          </w:tcPr>
          <w:p w14:paraId="7466E798" w14:textId="77777777" w:rsidR="004D78AD" w:rsidRDefault="00E7282B">
            <w:r>
              <w:t>PSY (Biopsychosocial Assessment)</w:t>
            </w:r>
          </w:p>
        </w:tc>
        <w:tc>
          <w:tcPr>
            <w:tcW w:w="3120" w:type="dxa"/>
          </w:tcPr>
          <w:p w14:paraId="2ACF9640" w14:textId="77777777" w:rsidR="004D78AD" w:rsidRDefault="00E7282B">
            <w:r>
              <w:t>1</w:t>
            </w:r>
          </w:p>
        </w:tc>
      </w:tr>
      <w:tr w:rsidR="004D78AD" w14:paraId="450ED951" w14:textId="77777777">
        <w:tc>
          <w:tcPr>
            <w:tcW w:w="3120" w:type="dxa"/>
          </w:tcPr>
          <w:p w14:paraId="0CCCB8A8" w14:textId="77777777" w:rsidR="004D78AD" w:rsidRDefault="00E7282B">
            <w:r>
              <w:t>H0031 HO IN</w:t>
            </w:r>
          </w:p>
        </w:tc>
        <w:tc>
          <w:tcPr>
            <w:tcW w:w="3120" w:type="dxa"/>
          </w:tcPr>
          <w:p w14:paraId="24D4B583" w14:textId="77777777" w:rsidR="004D78AD" w:rsidRDefault="00E7282B">
            <w:r>
              <w:t>IDA, new patient</w:t>
            </w:r>
          </w:p>
        </w:tc>
        <w:tc>
          <w:tcPr>
            <w:tcW w:w="3120" w:type="dxa"/>
          </w:tcPr>
          <w:p w14:paraId="0F442A13" w14:textId="77777777" w:rsidR="004D78AD" w:rsidRDefault="00E7282B">
            <w:r>
              <w:t>1</w:t>
            </w:r>
          </w:p>
        </w:tc>
      </w:tr>
      <w:tr w:rsidR="004D78AD" w14:paraId="52CEA6C3" w14:textId="77777777">
        <w:tc>
          <w:tcPr>
            <w:tcW w:w="3120" w:type="dxa"/>
          </w:tcPr>
          <w:p w14:paraId="65B3DE07" w14:textId="77777777" w:rsidR="004D78AD" w:rsidRDefault="00E7282B">
            <w:r>
              <w:t>H0031 TS IN</w:t>
            </w:r>
          </w:p>
        </w:tc>
        <w:tc>
          <w:tcPr>
            <w:tcW w:w="3120" w:type="dxa"/>
          </w:tcPr>
          <w:p w14:paraId="40599812" w14:textId="77777777" w:rsidR="004D78AD" w:rsidRDefault="00E7282B">
            <w:r>
              <w:t>IDA, established patient</w:t>
            </w:r>
          </w:p>
        </w:tc>
        <w:tc>
          <w:tcPr>
            <w:tcW w:w="3120" w:type="dxa"/>
          </w:tcPr>
          <w:p w14:paraId="482BC919" w14:textId="77777777" w:rsidR="004D78AD" w:rsidRDefault="00E7282B">
            <w:r>
              <w:t>1</w:t>
            </w:r>
          </w:p>
        </w:tc>
      </w:tr>
      <w:tr w:rsidR="004D78AD" w14:paraId="3E3075E9" w14:textId="77777777">
        <w:tc>
          <w:tcPr>
            <w:tcW w:w="3120" w:type="dxa"/>
          </w:tcPr>
          <w:p w14:paraId="5CE06925" w14:textId="77777777" w:rsidR="004D78AD" w:rsidRDefault="00E7282B">
            <w:r>
              <w:t>H0032 IN</w:t>
            </w:r>
          </w:p>
        </w:tc>
        <w:tc>
          <w:tcPr>
            <w:tcW w:w="3120" w:type="dxa"/>
          </w:tcPr>
          <w:p w14:paraId="282E9645" w14:textId="77777777" w:rsidR="004D78AD" w:rsidRDefault="00E7282B">
            <w:r>
              <w:t>Master Treatment Plan</w:t>
            </w:r>
          </w:p>
        </w:tc>
        <w:tc>
          <w:tcPr>
            <w:tcW w:w="3120" w:type="dxa"/>
          </w:tcPr>
          <w:p w14:paraId="1E47A923" w14:textId="77777777" w:rsidR="004D78AD" w:rsidRDefault="00E7282B">
            <w:r>
              <w:t>1</w:t>
            </w:r>
          </w:p>
        </w:tc>
      </w:tr>
      <w:tr w:rsidR="004D78AD" w14:paraId="0D192225" w14:textId="77777777">
        <w:tc>
          <w:tcPr>
            <w:tcW w:w="3120" w:type="dxa"/>
          </w:tcPr>
          <w:p w14:paraId="64284F72" w14:textId="77777777" w:rsidR="004D78AD" w:rsidRDefault="00E7282B">
            <w:r>
              <w:t>H0032 TS IN</w:t>
            </w:r>
          </w:p>
        </w:tc>
        <w:tc>
          <w:tcPr>
            <w:tcW w:w="3120" w:type="dxa"/>
          </w:tcPr>
          <w:p w14:paraId="797CC684" w14:textId="77777777" w:rsidR="004D78AD" w:rsidRDefault="00E7282B">
            <w:r>
              <w:t>Treatment Plan Review</w:t>
            </w:r>
          </w:p>
        </w:tc>
        <w:tc>
          <w:tcPr>
            <w:tcW w:w="3120" w:type="dxa"/>
          </w:tcPr>
          <w:p w14:paraId="42D8AAB1" w14:textId="77777777" w:rsidR="004D78AD" w:rsidRDefault="00E7282B">
            <w:r>
              <w:t>4</w:t>
            </w:r>
          </w:p>
        </w:tc>
      </w:tr>
      <w:tr w:rsidR="004D78AD" w14:paraId="2515AA17" w14:textId="77777777">
        <w:tc>
          <w:tcPr>
            <w:tcW w:w="3120" w:type="dxa"/>
          </w:tcPr>
          <w:p w14:paraId="183F90C1" w14:textId="77777777" w:rsidR="004D78AD" w:rsidRDefault="00E7282B">
            <w:r>
              <w:t>H2019 HR IN</w:t>
            </w:r>
          </w:p>
        </w:tc>
        <w:tc>
          <w:tcPr>
            <w:tcW w:w="3120" w:type="dxa"/>
          </w:tcPr>
          <w:p w14:paraId="59A0EF23" w14:textId="77777777" w:rsidR="004D78AD" w:rsidRDefault="00E7282B">
            <w:r>
              <w:t>Individual / Family Therapy</w:t>
            </w:r>
          </w:p>
        </w:tc>
        <w:tc>
          <w:tcPr>
            <w:tcW w:w="3120" w:type="dxa"/>
          </w:tcPr>
          <w:p w14:paraId="0E03064E" w14:textId="77777777" w:rsidR="004D78AD" w:rsidRDefault="00E7282B">
            <w:r>
              <w:t>200</w:t>
            </w:r>
          </w:p>
        </w:tc>
      </w:tr>
      <w:tr w:rsidR="004D78AD" w14:paraId="1A2B9D11" w14:textId="77777777">
        <w:tc>
          <w:tcPr>
            <w:tcW w:w="3120" w:type="dxa"/>
          </w:tcPr>
          <w:p w14:paraId="4B2B0055" w14:textId="77777777" w:rsidR="004D78AD" w:rsidRDefault="00E7282B">
            <w:r>
              <w:t>H2019 HQ IN</w:t>
            </w:r>
          </w:p>
        </w:tc>
        <w:tc>
          <w:tcPr>
            <w:tcW w:w="3120" w:type="dxa"/>
          </w:tcPr>
          <w:p w14:paraId="4BB89DC3" w14:textId="77777777" w:rsidR="004D78AD" w:rsidRDefault="00E7282B">
            <w:r>
              <w:t>Group Therapy</w:t>
            </w:r>
          </w:p>
        </w:tc>
        <w:tc>
          <w:tcPr>
            <w:tcW w:w="3120" w:type="dxa"/>
          </w:tcPr>
          <w:p w14:paraId="0489165D" w14:textId="77777777" w:rsidR="004D78AD" w:rsidRDefault="00E7282B">
            <w:r>
              <w:t>156</w:t>
            </w:r>
          </w:p>
        </w:tc>
      </w:tr>
    </w:tbl>
    <w:p w14:paraId="16356042" w14:textId="77777777" w:rsidR="0006638E" w:rsidRDefault="0006638E" w:rsidP="0006638E">
      <w:pPr>
        <w:pStyle w:val="Heading2"/>
      </w:pPr>
      <w:r>
        <w:t>3.4 Z Codes</w:t>
      </w:r>
    </w:p>
    <w:p w14:paraId="18BA779B" w14:textId="77777777" w:rsidR="00CB142B" w:rsidRDefault="00E7282B">
      <w:r>
        <w:t>Z codes are ICD-10 codes that describe a circumstance or relational issue (e.g., parent-child conflict, family disruption) rather than a billable mental-health diagnosis.</w:t>
      </w:r>
    </w:p>
    <w:p w14:paraId="448B2E8E" w14:textId="77777777" w:rsidR="0006638E" w:rsidRDefault="0006638E" w:rsidP="0006638E">
      <w:pPr>
        <w:pStyle w:val="ListBullet"/>
      </w:pPr>
      <w:r>
        <w:t>Z codes are not billable codes and cannot serve as the primary diagnosis if the client has insurance coverage.</w:t>
      </w:r>
    </w:p>
    <w:p w14:paraId="2A85CEBC" w14:textId="77777777" w:rsidR="0006638E" w:rsidRDefault="0006638E" w:rsidP="0006638E">
      <w:pPr>
        <w:pStyle w:val="ListBullet"/>
      </w:pPr>
      <w:r>
        <w:t>If a Z code is the sole diagnosis, consult with your supervisor before submitting any notes.</w:t>
      </w:r>
    </w:p>
    <w:p w14:paraId="6A58D145" w14:textId="77777777" w:rsidR="00554B20" w:rsidRDefault="00E7282B">
      <w:pPr>
        <w:pStyle w:val="Heading2"/>
      </w:pPr>
      <w:bookmarkStart w:id="4" w:name="OptimizingBilling"/>
      <w:r>
        <w:t>3.5 Optimizing Billing</w:t>
      </w:r>
      <w:bookmarkEnd w:id="4"/>
    </w:p>
    <w:p w14:paraId="6C612F23" w14:textId="77777777" w:rsidR="0045134A" w:rsidRDefault="0045134A" w:rsidP="0045134A">
      <w:pPr>
        <w:pStyle w:val="ListBullet"/>
        <w:numPr>
          <w:ilvl w:val="0"/>
          <w:numId w:val="0"/>
        </w:numPr>
        <w:ind w:left="360" w:hanging="360"/>
      </w:pPr>
    </w:p>
    <w:p w14:paraId="675A4135" w14:textId="77777777" w:rsidR="00845D60" w:rsidRPr="006D7EAC" w:rsidRDefault="00845D60" w:rsidP="00845D60">
      <w:pPr>
        <w:pStyle w:val="ListBullet"/>
      </w:pPr>
      <w:r>
        <w:t xml:space="preserve">Therapy unit rounding: round based on actual service time. If the last digit of total minutes is 7 or </w:t>
      </w:r>
      <w:r w:rsidRPr="006D7EAC">
        <w:t>less, round down; if 8 or more, round up. Example: 37 minutes = 2 units; 38 minutes = 3 units.</w:t>
      </w:r>
    </w:p>
    <w:p w14:paraId="0C8472E3" w14:textId="77777777" w:rsidR="00BD2A71" w:rsidRDefault="00BD2A71" w:rsidP="00BD2A71">
      <w:pPr>
        <w:pStyle w:val="ListBullet"/>
      </w:pPr>
      <w:r w:rsidRPr="006D7EAC">
        <w:t>You can bill an individual session and an IDA/BPS on the same day. To do that, schedule 1.5-2 hours so there is no scheduling conflict. If you block 2 hours, that time belongs to that family - they can leave early and you can use the remainder to write reports or score inventories, but you cannot book another client on top.</w:t>
      </w:r>
    </w:p>
    <w:p w14:paraId="50381FC4" w14:textId="77777777" w:rsidR="006D7EAC" w:rsidRDefault="006D7EAC" w:rsidP="006D7EAC">
      <w:pPr>
        <w:pStyle w:val="ListBullet"/>
      </w:pPr>
      <w:r>
        <w:t>Another option: a clinician can bill all three of the following on the same day: ONE PSY (H0031 HN) or IDA (H0031 HO/TS) — 1 unit, ONE TP (H0032) — 1 unit, ONE CFARS (H0031) — 1 unit. Medicaid only; client must be present.</w:t>
      </w:r>
    </w:p>
    <w:p w14:paraId="14278FFA" w14:textId="77777777" w:rsidR="00112597" w:rsidRDefault="008276CC">
      <w:pPr>
        <w:pStyle w:val="ListBullet"/>
      </w:pPr>
      <w:r>
        <w:t>Treatment Plan and individual therapy (ITX) can be billed on the same day, but you can only bill the total time the family was with you. Example: 50 minutes total = 1 hour TP (rounded). 1 hour 15 minutes total = 1 hour TP plus a 15-minute DAP note.</w:t>
      </w:r>
    </w:p>
    <w:p w14:paraId="4CCB2144" w14:textId="77777777" w:rsidR="00CB142B" w:rsidRDefault="00E7282B">
      <w:pPr>
        <w:pStyle w:val="Heading2"/>
      </w:pPr>
      <w:bookmarkStart w:id="5" w:name="WhoCanBill"/>
      <w:r>
        <w:lastRenderedPageBreak/>
        <w:t>3.6 Who Can Bill What</w:t>
      </w:r>
      <w:bookmarkEnd w:id="5"/>
    </w:p>
    <w:p w14:paraId="27C8176E" w14:textId="77777777" w:rsidR="00CB142B" w:rsidRDefault="00E7282B">
      <w:r>
        <w:t>Eligibility to bill a service depends on the clinician's credentials and on who was in the room. Apply these rules before billing any service:</w:t>
      </w:r>
    </w:p>
    <w:p w14:paraId="423795C0" w14:textId="77777777" w:rsidR="00CB142B" w:rsidRDefault="00E7282B">
      <w:pPr>
        <w:pStyle w:val="ListBullet"/>
      </w:pPr>
      <w:r>
        <w:t>To bill any service: the therapist must meet with the child and caregiver together. If the child was not present, the service is not billable.</w:t>
      </w:r>
    </w:p>
    <w:p w14:paraId="6978C8D4" w14:textId="77777777" w:rsidR="00CB142B" w:rsidRDefault="00E7282B">
      <w:pPr>
        <w:pStyle w:val="ListBullet"/>
      </w:pPr>
      <w:r>
        <w:t>To bill an assessment: the diagnosis must be confirmed by a licensed clinical therapist. A bachelor's-level employee or intern can collect the data, but the diagnosis on the bill must be signed off by a licensed clinician.</w:t>
      </w:r>
    </w:p>
    <w:p w14:paraId="59BD644D" w14:textId="77777777" w:rsidR="00CB142B" w:rsidRDefault="00E7282B">
      <w:pPr>
        <w:pStyle w:val="ListBullet"/>
      </w:pPr>
      <w:r>
        <w:t>BPS vs. IDA: a bachelor's-level employee or intern can bill a BPS, but cannot bill an IDA. When a non-licensed clinician bills the BPS, a master's-level clinician must complete the Treatment Plan within the 10-day window. If no master's-level therapist is available to pick up the case immediately, we are at risk of falling out of compliance with the Treatment Plan deadline.</w:t>
      </w:r>
    </w:p>
    <w:p w14:paraId="51BDBE68" w14:textId="77777777" w:rsidR="0062320F" w:rsidRDefault="0062320F" w:rsidP="0062320F">
      <w:pPr>
        <w:pStyle w:val="ListBullet"/>
        <w:numPr>
          <w:ilvl w:val="0"/>
          <w:numId w:val="0"/>
        </w:numPr>
        <w:ind w:left="360" w:hanging="360"/>
      </w:pPr>
    </w:p>
    <w:p w14:paraId="773E6CDA" w14:textId="77777777" w:rsidR="0062320F" w:rsidRDefault="0062320F" w:rsidP="0062320F">
      <w:pPr>
        <w:pStyle w:val="ListBullet"/>
        <w:numPr>
          <w:ilvl w:val="0"/>
          <w:numId w:val="0"/>
        </w:numPr>
        <w:ind w:left="360" w:hanging="360"/>
      </w:pPr>
    </w:p>
    <w:p w14:paraId="30E2D591" w14:textId="77777777" w:rsidR="00867D5F" w:rsidRDefault="00E7282B">
      <w:pPr>
        <w:pStyle w:val="Heading2"/>
      </w:pPr>
      <w:bookmarkStart w:id="6" w:name="TimelineBilling"/>
      <w:r>
        <w:t>3.7 Timeline for Billing</w:t>
      </w:r>
      <w:bookmarkEnd w:id="6"/>
    </w:p>
    <w:p w14:paraId="0927E496" w14:textId="77777777" w:rsidR="00867D5F" w:rsidRDefault="00E7282B">
      <w:r>
        <w:t>This section consolidates the timing rules that govern what you can bill and when. Every milestone has a hard deadline tied to compliance.</w:t>
      </w:r>
    </w:p>
    <w:p w14:paraId="5A78F7DA" w14:textId="77777777" w:rsidR="00867D5F" w:rsidRDefault="00E7282B">
      <w:r>
        <w:rPr>
          <w:b/>
        </w:rPr>
        <w:t>Assessment Timeline</w:t>
      </w:r>
    </w:p>
    <w:p w14:paraId="6DC94A39" w14:textId="77777777" w:rsidR="00867D5F" w:rsidRDefault="00E7282B">
      <w:pPr>
        <w:pStyle w:val="ListBullet"/>
      </w:pPr>
      <w:r>
        <w:t>Assessments must be completed within 5 business days of the first appointment.</w:t>
      </w:r>
    </w:p>
    <w:p w14:paraId="5E31595A" w14:textId="77777777" w:rsidR="00867D5F" w:rsidRDefault="00E7282B">
      <w:pPr>
        <w:pStyle w:val="ListBullet"/>
      </w:pPr>
      <w:r>
        <w:t>Bill the assessment during the first meeting. Have the caregiver bring the child, talk briefly about urgent concerns, and complete your parent-child observation.</w:t>
      </w:r>
    </w:p>
    <w:p w14:paraId="263DBA39" w14:textId="77777777" w:rsidR="00867D5F" w:rsidRDefault="00E7282B">
      <w:pPr>
        <w:pStyle w:val="ListBullet"/>
      </w:pPr>
      <w:r>
        <w:t>After this first hour, make a provisional diagnosis. This appointment starts the 5-business-day timeline.</w:t>
      </w:r>
    </w:p>
    <w:p w14:paraId="291DDF18" w14:textId="77777777" w:rsidR="00867D5F" w:rsidRDefault="00E7282B">
      <w:pPr>
        <w:pStyle w:val="ListBullet"/>
      </w:pPr>
      <w:r>
        <w:t>If the first session runs longer than one hour, bill the remaining time as therapy (15/30/45/60 minutes). If the client has Sunshine, you can bill the extra time to T1023 instead of therapy.</w:t>
      </w:r>
    </w:p>
    <w:p w14:paraId="7A047302" w14:textId="77777777" w:rsidR="00867D5F" w:rsidRDefault="00E7282B">
      <w:pPr>
        <w:pStyle w:val="ListBullet"/>
      </w:pPr>
      <w:r>
        <w:t>If needed, schedule a second session (parent only, in office or via Zoom) ideally within the same week so you can meet the 5-business-day window. Bill this as a therapy session (DAP note) under the child's provisional diagnosis.</w:t>
      </w:r>
    </w:p>
    <w:p w14:paraId="17BD0505" w14:textId="77777777" w:rsidR="00867D5F" w:rsidRDefault="00E7282B">
      <w:r>
        <w:rPr>
          <w:b/>
        </w:rPr>
        <w:t>Treatment Plan Deadline</w:t>
      </w:r>
    </w:p>
    <w:p w14:paraId="49765CDE" w14:textId="77777777" w:rsidR="00867D5F" w:rsidRDefault="00E7282B">
      <w:pPr>
        <w:pStyle w:val="ListBullet"/>
      </w:pPr>
      <w:r>
        <w:t>The Treatment Plan must be completed and reviewed with the caregiver within the 10-calendar-day window from the date of the assessment.</w:t>
      </w:r>
    </w:p>
    <w:p w14:paraId="5CD5987F" w14:textId="77777777" w:rsidR="00867D5F" w:rsidRDefault="00E7282B">
      <w:pPr>
        <w:pStyle w:val="ListBullet"/>
      </w:pPr>
      <w:r>
        <w:t>The caregiver's signature does NOT have to be received within the 10-calendar-day window.</w:t>
      </w:r>
    </w:p>
    <w:p w14:paraId="094836E7" w14:textId="77777777" w:rsidR="00867D5F" w:rsidRDefault="00E7282B">
      <w:pPr>
        <w:pStyle w:val="ListBullet"/>
      </w:pPr>
      <w:r>
        <w:rPr>
          <w:b/>
        </w:rPr>
        <w:t xml:space="preserve">Best practice: </w:t>
      </w:r>
      <w:r>
        <w:t>secure the caregiver's signature as close to the Treatment Plan date as possible. The 10-day rule allows the signature to come later, but prioritizing it prevents compliance gaps if the family disengages or the case is audited.</w:t>
      </w:r>
    </w:p>
    <w:p w14:paraId="326EEB93" w14:textId="77777777" w:rsidR="00867D5F" w:rsidRDefault="00E7282B">
      <w:pPr>
        <w:pStyle w:val="ListBullet"/>
      </w:pPr>
      <w:r>
        <w:t>If the caregiver cancels, reschedules, cancels again, and the TP slips past 10 days, make sure there is a no-show note. That becomes part of the clinical record. No separate memo to chart is needed.</w:t>
      </w:r>
    </w:p>
    <w:p w14:paraId="64502DF5" w14:textId="77777777" w:rsidR="00867D5F" w:rsidRDefault="00E7282B">
      <w:pPr>
        <w:pStyle w:val="ListBullet"/>
      </w:pPr>
      <w:r>
        <w:lastRenderedPageBreak/>
        <w:t>Because the plan is completed quickly, you may have a provisional diagnosis or treatment goal. You can make an addendum or revise at the Treatment Plan Review. Diagnoses can only be changed at Treatment Plan Reviews or Assessments.</w:t>
      </w:r>
    </w:p>
    <w:p w14:paraId="72FFFBBF" w14:textId="77777777" w:rsidR="00867D5F" w:rsidRDefault="00E7282B">
      <w:r>
        <w:rPr>
          <w:b/>
        </w:rPr>
        <w:t>Example Timeline</w:t>
      </w:r>
    </w:p>
    <w:p w14:paraId="6169D63B" w14:textId="77777777" w:rsidR="00867D5F" w:rsidRDefault="00E7282B">
      <w:pPr>
        <w:pStyle w:val="ListBullet"/>
      </w:pPr>
      <w:r>
        <w:t>Assessment completed 9/01/25.</w:t>
      </w:r>
    </w:p>
    <w:p w14:paraId="344C7B69" w14:textId="77777777" w:rsidR="00867D5F" w:rsidRDefault="00E7282B">
      <w:pPr>
        <w:pStyle w:val="ListBullet"/>
      </w:pPr>
      <w:r>
        <w:t>Next session, Treatment Plan, on 9/08/25.</w:t>
      </w:r>
    </w:p>
    <w:p w14:paraId="75274D26" w14:textId="77777777" w:rsidR="00867D5F" w:rsidRDefault="00E7282B">
      <w:pPr>
        <w:pStyle w:val="ListBullet"/>
      </w:pPr>
      <w:r>
        <w:t>Therapy sessions (DAP notes) can begin any time after 9/08/25.</w:t>
      </w:r>
    </w:p>
    <w:p w14:paraId="7FC79B1E" w14:textId="77777777" w:rsidR="00867D5F" w:rsidRDefault="00E7282B">
      <w:pPr>
        <w:pStyle w:val="ListBullet"/>
      </w:pPr>
      <w:r>
        <w:t>Addendums can change diagnosis or goals if needed.</w:t>
      </w:r>
    </w:p>
    <w:p w14:paraId="2796D8E4" w14:textId="77777777" w:rsidR="00867D5F" w:rsidRDefault="00E7282B">
      <w:pPr>
        <w:pStyle w:val="ListBullet"/>
      </w:pPr>
      <w:r>
        <w:t>Treatment Plan Reviews every 90 days (see review cadence below).</w:t>
      </w:r>
    </w:p>
    <w:p w14:paraId="610B7A91" w14:textId="77777777" w:rsidR="00867D5F" w:rsidRDefault="00E7282B">
      <w:r>
        <w:rPr>
          <w:b/>
        </w:rPr>
        <w:t>Treatment Plan Review Cadence</w:t>
      </w:r>
    </w:p>
    <w:p w14:paraId="106A016B" w14:textId="77777777" w:rsidR="00867D5F" w:rsidRDefault="00E7282B">
      <w:pPr>
        <w:pStyle w:val="ListBullet"/>
      </w:pPr>
      <w:r>
        <w:rPr>
          <w:b/>
        </w:rPr>
        <w:t xml:space="preserve">Practice expectation at TFC: </w:t>
      </w:r>
      <w:r>
        <w:t>every 90 days / 3 months. Reviewing on this cadence keeps the family eligible for continued services and extends the time you can work with them.</w:t>
      </w:r>
    </w:p>
    <w:p w14:paraId="4DC51932" w14:textId="77777777" w:rsidR="00867D5F" w:rsidRDefault="00E7282B">
      <w:pPr>
        <w:pStyle w:val="ListBullet"/>
      </w:pPr>
      <w:r>
        <w:rPr>
          <w:b/>
        </w:rPr>
        <w:t xml:space="preserve">Compliance floor: </w:t>
      </w:r>
      <w:r>
        <w:t>at least every 6 months, with a maximum of 4 reviews per recipient per state fiscal year.</w:t>
      </w:r>
    </w:p>
    <w:p w14:paraId="1D647D44" w14:textId="77777777" w:rsidR="00867D5F" w:rsidRDefault="00E7282B">
      <w:pPr>
        <w:pStyle w:val="ListBullet"/>
      </w:pPr>
      <w:r>
        <w:t>Once the plan is done, put the review date on your calendar.</w:t>
      </w:r>
    </w:p>
    <w:p w14:paraId="332654F9" w14:textId="77777777" w:rsidR="00867D5F" w:rsidRDefault="00E7282B">
      <w:r>
        <w:rPr>
          <w:b/>
        </w:rPr>
        <w:t>Billing Rules for Treatment Plans</w:t>
      </w:r>
    </w:p>
    <w:p w14:paraId="6096A1EE" w14:textId="77777777" w:rsidR="00867D5F" w:rsidRDefault="00E7282B">
      <w:pPr>
        <w:pStyle w:val="ListBullet"/>
      </w:pPr>
      <w:r>
        <w:t>Treatment Plan and Treatment Plan Review do NOT require the child to be present, but a caregiver must be.</w:t>
      </w:r>
    </w:p>
    <w:p w14:paraId="0DCF20A0" w14:textId="77777777" w:rsidR="00867D5F" w:rsidRDefault="00E7282B">
      <w:pPr>
        <w:pStyle w:val="ListBullet"/>
      </w:pPr>
      <w:r>
        <w:t>The therapist's signature must match the date of service. The parent's signature date does NOT have to match the day you bill it.</w:t>
      </w:r>
    </w:p>
    <w:p w14:paraId="5E234296" w14:textId="77777777" w:rsidR="00867D5F" w:rsidRDefault="00E7282B">
      <w:pPr>
        <w:pStyle w:val="ListBullet"/>
      </w:pPr>
      <w:r>
        <w:t>Billing for the treatment-plan session is based on the actual session. Insurance requires you to provide the service and type it up within the allotted timeframe. If the meeting runs over (say 1.5 hours), you can bill a TP and therapy.</w:t>
      </w:r>
    </w:p>
    <w:p w14:paraId="09BE51A2" w14:textId="77777777" w:rsidR="00867D5F" w:rsidRDefault="00E7282B">
      <w:pPr>
        <w:pStyle w:val="Heading2"/>
      </w:pPr>
      <w:r>
        <w:t>3.8 Sarasota County Funds</w:t>
      </w:r>
    </w:p>
    <w:p w14:paraId="654E5EDC" w14:textId="77777777" w:rsidR="00867D5F" w:rsidRDefault="00E7282B">
      <w:r>
        <w:t>The Florida Center receives funding from Sarasota County that supplements what Medicaid and commercial insurance reimburse. These funds cover FASD-related services that insurance does not pay for — including FASD consult, case management, mentor work, and continued therapy after Medicaid units have been exhausted.</w:t>
      </w:r>
    </w:p>
    <w:p w14:paraId="0A9A01CE" w14:textId="77777777" w:rsidR="00867D5F" w:rsidRDefault="00E7282B">
      <w:r>
        <w:rPr>
          <w:b/>
        </w:rPr>
        <w:t xml:space="preserve">Eligibility: </w:t>
      </w:r>
      <w:r>
        <w:t>Sarasota County residents only.</w:t>
      </w:r>
    </w:p>
    <w:p w14:paraId="5143F42E" w14:textId="77777777" w:rsidR="00867D5F" w:rsidRDefault="00E7282B">
      <w:r>
        <w:rPr>
          <w:b/>
        </w:rPr>
        <w:t xml:space="preserve">Billing: </w:t>
      </w:r>
      <w:r>
        <w:t>the payor is G-Fetal Alcohol – County. Use for Mental Health intervention with an established Sarasota County client.</w:t>
      </w:r>
    </w:p>
    <w:p w14:paraId="36FB7954" w14:textId="77777777" w:rsidR="00867D5F" w:rsidRDefault="00E7282B">
      <w:r>
        <w:rPr>
          <w:b/>
        </w:rPr>
        <w:t xml:space="preserve">Unit availability: </w:t>
      </w:r>
      <w:r>
        <w:t>Check Lauris for available units under G-Fetal Alcohol – County before billing. Contact Durae if units need to be added.</w:t>
      </w:r>
    </w:p>
    <w:p w14:paraId="686A6594" w14:textId="77777777" w:rsidR="00867D5F" w:rsidRDefault="00E7282B">
      <w:pPr>
        <w:pStyle w:val="Heading2"/>
      </w:pPr>
      <w:r>
        <w:t>3.9 Insurance Requirements</w:t>
      </w:r>
    </w:p>
    <w:p w14:paraId="54C7C557" w14:textId="77777777" w:rsidR="00867D5F" w:rsidRDefault="00E7282B">
      <w:r>
        <w:rPr>
          <w:b/>
        </w:rPr>
        <w:t>Medicaid</w:t>
      </w:r>
    </w:p>
    <w:p w14:paraId="0EEA8E00" w14:textId="77777777" w:rsidR="00867D5F" w:rsidRDefault="00E7282B">
      <w:pPr>
        <w:pStyle w:val="ListBullet"/>
      </w:pPr>
      <w:r>
        <w:lastRenderedPageBreak/>
        <w:t>A BPS or IDA is billed event-based, not by the 60-minute / quarter-hour maximum that applies to individual or family therapy sessions. Longer sessions are appropriate when the assessment requires it.</w:t>
      </w:r>
    </w:p>
    <w:p w14:paraId="57563EFC" w14:textId="77777777" w:rsidR="00867D5F" w:rsidRDefault="00E7282B">
      <w:pPr>
        <w:pStyle w:val="ListBullet"/>
      </w:pPr>
      <w:r>
        <w:t>The Treatment Plan is also event-based, not billed by time.</w:t>
      </w:r>
    </w:p>
    <w:p w14:paraId="22BB311A" w14:textId="77777777" w:rsidR="00867D5F" w:rsidRDefault="00E7282B">
      <w:pPr>
        <w:pStyle w:val="ListBullet"/>
      </w:pPr>
      <w:r>
        <w:rPr>
          <w:b/>
        </w:rPr>
        <w:t xml:space="preserve">Reassessment cycle: </w:t>
      </w:r>
      <w:r>
        <w:t>Another BPS or IDA cannot be conducted until one year from the original completion date (anniversary date). The Lauris reminder triggers on this anniversary cycle.</w:t>
      </w:r>
    </w:p>
    <w:p w14:paraId="025766F9" w14:textId="77777777" w:rsidR="00867D5F" w:rsidRDefault="00E7282B">
      <w:r>
        <w:rPr>
          <w:b/>
        </w:rPr>
        <w:t>Commercial / Private Insurance</w:t>
      </w:r>
    </w:p>
    <w:p w14:paraId="6E161E98" w14:textId="77777777" w:rsidR="00867D5F" w:rsidRDefault="00E7282B">
      <w:pPr>
        <w:pStyle w:val="ListBullet"/>
      </w:pPr>
      <w:r>
        <w:t>For all insured clients, ensure an IDA or BPS is on file — insurance requires a billable diagnosis, which comes from these forms.</w:t>
      </w:r>
    </w:p>
    <w:p w14:paraId="61A099A4" w14:textId="77777777" w:rsidR="00867D5F" w:rsidRDefault="00E7282B">
      <w:pPr>
        <w:pStyle w:val="ListBullet"/>
      </w:pPr>
      <w:r>
        <w:t>Commercial insurance does not have a Treatment Plan code. Look at the authorization for what is covered (typically Assessment and Therapy). The ITP is still required and logged under Non-Payor.</w:t>
      </w:r>
    </w:p>
    <w:p w14:paraId="6933130D" w14:textId="77777777" w:rsidR="00867D5F" w:rsidRDefault="00E7282B">
      <w:pPr>
        <w:pStyle w:val="ListBullet"/>
      </w:pPr>
      <w:r>
        <w:t>For private insurance, check with Durae on unit availability for assessment, treatment plan, and treatment. Each insurer varies; confirm before starting the case.</w:t>
      </w:r>
    </w:p>
    <w:p>
      <w:pPr>
        <w:pStyle w:val="Heading2"/>
      </w:pPr>
      <w:r>
        <w:t xml:space="preserve">Groups</w:t>
      </w:r>
    </w:p>
    <w:p>
      <w:pPr/>
      <w:r>
        <w:t xml:space="preserve">Group therapy is billed under H2019 HQ and follows these rules:</w:t>
      </w:r>
    </w:p>
    <w:p>
      <w:pPr>
        <w:pStyle w:val="ListBullet"/>
      </w:pPr>
      <w:r>
        <w:t xml:space="preserve">Each client may receive a maximum of 156 quarter-hour units (39 hours) of group therapy per state fiscal year.</w:t>
      </w:r>
    </w:p>
    <w:p>
      <w:pPr>
        <w:pStyle w:val="ListBullet"/>
      </w:pPr>
      <w:r>
        <w:t xml:space="preserve">Groups are only reimbursed in person. Medicaid does not reimburse group therapy delivered virtually.</w:t>
      </w:r>
    </w:p>
    <w:p>
      <w:pPr>
        <w:pStyle w:val="ListBullet"/>
      </w:pPr>
      <w:r>
        <w:t xml:space="preserve">A client cannot be seen twice in the same day - for example, a child cannot attend a group and also have an individual session on the same day.</w:t>
      </w:r>
    </w:p>
    <w:p>
      <w:pPr>
        <w:pStyle w:val="ListBullet"/>
      </w:pPr>
      <w:r>
        <w:t xml:space="preserve">Each child in the group must have their own note for documentation.</w:t>
      </w:r>
    </w:p>
    <w:p>
      <w:pPr>
        <w:pStyle w:val="ListBullet"/>
      </w:pPr>
      <w:r>
        <w:t xml:space="preserve">If a child is attending group each week, list "Group Therapy" on the service table of their treatment plan.</w:t>
      </w:r>
    </w:p>
    <w:p>
      <w:pPr>
        <w:pStyle w:val="ListBullet"/>
      </w:pPr>
      <w:r>
        <w:t xml:space="preserve">The same rules apply to interns. Even though an intern's services carry no real dollars, we still follow the same group guidelines and documentation standards.</w:t>
      </w:r>
    </w:p>
    <w:p>
      <w:pPr/>
      <w:r>
        <w:t xml:space="preserve">For more detailed information, go to </w:t>
      </w:r>
      <w:hyperlink w:anchor="ServiceCodes">
        <w:r>
          <w:rPr>
            <w:rStyle w:val="Hyperlink"/>
          </w:rPr>
          <w:t xml:space="preserve">Service Codes</w:t>
        </w:r>
      </w:hyperlink>
      <w:r>
        <w:t xml:space="preserve">.</w:t>
      </w:r>
    </w:p>
    <w:p w14:paraId="0A00CA01" w14:textId="77777777" w:rsidR="00112597" w:rsidRDefault="008276CC">
      <w:pPr>
        <w:pStyle w:val="Heading1"/>
      </w:pPr>
      <w:r>
        <w:t>FASD Catchment Area</w:t>
      </w:r>
    </w:p>
    <w:p w14:paraId="0A00CA02" w14:textId="77777777" w:rsidR="00112597" w:rsidRDefault="008276CC">
      <w:r>
        <w:t>The Florida Center is a Florida-licensed agency, so we can provide telehealth services to Medicaid clients anywhere in the state — there are no county or regional limits. These services must be delivered virtually.</w:t>
      </w:r>
    </w:p>
    <w:p w14:paraId="0A00CB01" w14:textId="77777777" w:rsidR="00112597" w:rsidRDefault="008276CC">
      <w:pPr>
        <w:pStyle w:val="Heading1"/>
      </w:pPr>
      <w:r>
        <w:t>Choosing the Billing Client: Child vs. Adult</w:t>
      </w:r>
    </w:p>
    <w:p w14:paraId="0A00CB02" w14:textId="77777777" w:rsidR="00112597" w:rsidRDefault="008276CC">
      <w:r>
        <w:t>Services can be billed under either the child or the adult. If you bill under the adult, the focus of treatment should stay on parenting. If you determine that the primary treatment goals are to work with the parent directly, consult your supervisor about whether the parent should be the identified client who is open to services.</w:t>
      </w:r>
    </w:p>
    <w:p w14:paraId="0830A24B" w14:textId="77777777" w:rsidR="00554B20" w:rsidRDefault="00E7282B">
      <w:pPr>
        <w:pStyle w:val="Heading1"/>
      </w:pPr>
      <w:r>
        <w:t>Referral to Mental Health</w:t>
      </w:r>
    </w:p>
    <w:p w14:paraId="4CCEBDD5" w14:textId="77777777" w:rsidR="005833D0" w:rsidRDefault="005833D0" w:rsidP="005833D0">
      <w:r>
        <w:t>Internal (FASD Team) Referral to MH Services</w:t>
      </w:r>
    </w:p>
    <w:p w14:paraId="32558320" w14:textId="77777777" w:rsidR="005833D0" w:rsidRDefault="005833D0" w:rsidP="005833D0">
      <w:pPr>
        <w:pStyle w:val="ListParagraph"/>
        <w:numPr>
          <w:ilvl w:val="0"/>
          <w:numId w:val="15"/>
        </w:numPr>
        <w:spacing w:after="160" w:line="259" w:lineRule="auto"/>
      </w:pPr>
      <w:r>
        <w:t>Family is identified as being appropriate for FASD MH services</w:t>
      </w:r>
    </w:p>
    <w:p w14:paraId="159427F0" w14:textId="77777777" w:rsidR="005833D0" w:rsidRDefault="005833D0" w:rsidP="005833D0">
      <w:pPr>
        <w:pStyle w:val="ListParagraph"/>
        <w:numPr>
          <w:ilvl w:val="0"/>
          <w:numId w:val="15"/>
        </w:numPr>
        <w:spacing w:after="160" w:line="259" w:lineRule="auto"/>
      </w:pPr>
      <w:r>
        <w:t>Family is connected to Parent Advocate</w:t>
      </w:r>
    </w:p>
    <w:p w14:paraId="6FCCD656" w14:textId="77777777" w:rsidR="005833D0" w:rsidRDefault="005833D0" w:rsidP="005833D0">
      <w:pPr>
        <w:pStyle w:val="ListParagraph"/>
        <w:numPr>
          <w:ilvl w:val="0"/>
          <w:numId w:val="15"/>
        </w:numPr>
        <w:spacing w:after="160" w:line="259" w:lineRule="auto"/>
      </w:pPr>
      <w:r>
        <w:t>Parent Advocate sends and/or completes with caregiver the TFC Intake/Referral Form and also sends TFC Consent Packet to caregiver via Foxit</w:t>
      </w:r>
    </w:p>
    <w:p w14:paraId="20478B45" w14:textId="77777777" w:rsidR="005833D0" w:rsidRDefault="005833D0" w:rsidP="005833D0">
      <w:pPr>
        <w:pStyle w:val="ListParagraph"/>
        <w:numPr>
          <w:ilvl w:val="0"/>
          <w:numId w:val="15"/>
        </w:numPr>
        <w:spacing w:after="160" w:line="259" w:lineRule="auto"/>
      </w:pPr>
      <w:r>
        <w:lastRenderedPageBreak/>
        <w:t xml:space="preserve">Parent Advocate sends completed documentation to </w:t>
      </w:r>
      <w:hyperlink r:id="rId11" w:history="1">
        <w:r w:rsidRPr="00651F67">
          <w:rPr>
            <w:rStyle w:val="Hyperlink"/>
          </w:rPr>
          <w:t>Intake@thefloridacenter.org</w:t>
        </w:r>
      </w:hyperlink>
      <w:r>
        <w:t xml:space="preserve"> and cc’s MH Supervisor</w:t>
      </w:r>
    </w:p>
    <w:p w14:paraId="73B68A70" w14:textId="77777777" w:rsidR="005833D0" w:rsidRDefault="005833D0" w:rsidP="005833D0">
      <w:pPr>
        <w:pStyle w:val="ListParagraph"/>
        <w:numPr>
          <w:ilvl w:val="0"/>
          <w:numId w:val="15"/>
        </w:numPr>
        <w:spacing w:after="160" w:line="259" w:lineRule="auto"/>
      </w:pPr>
      <w:r>
        <w:t>MH Supervisor follows Client in Lauris to ensure Client ends up on the FASD/NB-MH to be Assigned</w:t>
      </w:r>
    </w:p>
    <w:p w14:paraId="3CE9E99E" w14:textId="77777777" w:rsidR="005833D0" w:rsidRDefault="005833D0" w:rsidP="005833D0">
      <w:pPr>
        <w:pStyle w:val="ListParagraph"/>
        <w:numPr>
          <w:ilvl w:val="1"/>
          <w:numId w:val="15"/>
        </w:numPr>
        <w:spacing w:after="160" w:line="259" w:lineRule="auto"/>
      </w:pPr>
      <w:r>
        <w:t>Things to keep in mind:</w:t>
      </w:r>
    </w:p>
    <w:p w14:paraId="74B420D8" w14:textId="77777777" w:rsidR="005833D0" w:rsidRDefault="005833D0" w:rsidP="005833D0">
      <w:pPr>
        <w:pStyle w:val="ListParagraph"/>
        <w:numPr>
          <w:ilvl w:val="2"/>
          <w:numId w:val="15"/>
        </w:numPr>
        <w:spacing w:after="160" w:line="259" w:lineRule="auto"/>
      </w:pPr>
      <w:r>
        <w:t>Ensure client does not end up on the OPMH to be Assigned list</w:t>
      </w:r>
    </w:p>
    <w:p w14:paraId="3D5D057D" w14:textId="77777777" w:rsidR="005833D0" w:rsidRDefault="005833D0" w:rsidP="005833D0">
      <w:pPr>
        <w:pStyle w:val="ListParagraph"/>
        <w:numPr>
          <w:ilvl w:val="2"/>
          <w:numId w:val="15"/>
        </w:numPr>
        <w:spacing w:after="160" w:line="259" w:lineRule="auto"/>
      </w:pPr>
      <w:r>
        <w:t>Ensure client is only open to the FASD Group</w:t>
      </w:r>
    </w:p>
    <w:p w14:paraId="34A8728A" w14:textId="77777777" w:rsidR="005833D0" w:rsidRDefault="005833D0" w:rsidP="005833D0">
      <w:pPr>
        <w:pStyle w:val="ListParagraph"/>
        <w:numPr>
          <w:ilvl w:val="0"/>
          <w:numId w:val="15"/>
        </w:numPr>
        <w:spacing w:after="160" w:line="259" w:lineRule="auto"/>
      </w:pPr>
      <w:r>
        <w:t xml:space="preserve">MH Supervisor then assigns Client to MH Clinician to being services </w:t>
      </w:r>
    </w:p>
    <w:p w14:paraId="3D3EE1B7" w14:textId="77777777" w:rsidR="005833D0" w:rsidRDefault="005833D0" w:rsidP="005833D0">
      <w:r>
        <w:t>OPMH Referral to MH Services</w:t>
      </w:r>
    </w:p>
    <w:p w14:paraId="3065EB32" w14:textId="77777777" w:rsidR="005833D0" w:rsidRDefault="005833D0" w:rsidP="005833D0">
      <w:pPr>
        <w:pStyle w:val="ListParagraph"/>
        <w:numPr>
          <w:ilvl w:val="0"/>
          <w:numId w:val="16"/>
        </w:numPr>
        <w:spacing w:after="160" w:line="259" w:lineRule="auto"/>
      </w:pPr>
      <w:r>
        <w:t>MH Supervisor looks at the OPMH to be Assigned waitlist on a regular basis to see if any FASD clients end up on that list</w:t>
      </w:r>
    </w:p>
    <w:p w14:paraId="50FC9C1A" w14:textId="77777777" w:rsidR="005833D0" w:rsidRDefault="005833D0" w:rsidP="005833D0">
      <w:pPr>
        <w:pStyle w:val="ListParagraph"/>
        <w:numPr>
          <w:ilvl w:val="1"/>
          <w:numId w:val="16"/>
        </w:numPr>
        <w:spacing w:after="160" w:line="259" w:lineRule="auto"/>
      </w:pPr>
      <w:r>
        <w:t>If FASD client is identified, MH Supervisor emails OPMH Supervisor to discuss transferring to FASD/NB-MH to be Assigned waitlist</w:t>
      </w:r>
    </w:p>
    <w:p w14:paraId="05FD8178" w14:textId="77777777" w:rsidR="005833D0" w:rsidRDefault="005833D0" w:rsidP="005833D0">
      <w:pPr>
        <w:pStyle w:val="ListParagraph"/>
        <w:numPr>
          <w:ilvl w:val="0"/>
          <w:numId w:val="16"/>
        </w:numPr>
        <w:spacing w:after="160" w:line="259" w:lineRule="auto"/>
      </w:pPr>
      <w:r>
        <w:t>Some clients are identified as being appropriate for FASD services after beginning treatment with OPMH therapist</w:t>
      </w:r>
    </w:p>
    <w:p w14:paraId="695C7AE9" w14:textId="77777777" w:rsidR="005833D0" w:rsidRDefault="005833D0" w:rsidP="005833D0">
      <w:pPr>
        <w:pStyle w:val="ListParagraph"/>
        <w:numPr>
          <w:ilvl w:val="1"/>
          <w:numId w:val="16"/>
        </w:numPr>
        <w:spacing w:after="160" w:line="259" w:lineRule="auto"/>
      </w:pPr>
      <w:r>
        <w:t>OPMH supervisor reaches out to FASD MH Supervisor to discuss appropriateness of transferring to FASD program</w:t>
      </w:r>
    </w:p>
    <w:p w14:paraId="0A00DA01" w14:textId="77777777" w:rsidR="00112597" w:rsidRDefault="008276CC">
      <w:pPr>
        <w:pStyle w:val="Heading1"/>
      </w:pPr>
      <w:r>
        <w:t>Intake</w:t>
      </w:r>
    </w:p>
    <w:p w14:paraId="1BE41DD4" w14:textId="77777777" w:rsidR="00554B20" w:rsidRDefault="00E7282B">
      <w:pPr>
        <w:pStyle w:val="Heading2"/>
      </w:pPr>
      <w:r>
        <w:t>What Intake Does Before Reaching the Therapist</w:t>
      </w:r>
    </w:p>
    <w:p w14:paraId="1959180C" w14:textId="77777777" w:rsidR="00554B20" w:rsidRDefault="00E7282B">
      <w:pPr>
        <w:pStyle w:val="ListBullet"/>
      </w:pPr>
      <w:r>
        <w:t>Consents, pediatric intake, medical document.</w:t>
      </w:r>
    </w:p>
    <w:p w14:paraId="09FC4986" w14:textId="77777777" w:rsidR="00823F4E" w:rsidRDefault="00823F4E" w:rsidP="00823F4E">
      <w:pPr>
        <w:pStyle w:val="ListBullet"/>
      </w:pPr>
      <w:r>
        <w:t>All primary care providers should receive notice of services. Ensure the release to communicate with the PCP is signed.</w:t>
      </w:r>
    </w:p>
    <w:p w14:paraId="28F65A1D" w14:textId="77777777" w:rsidR="00554B20" w:rsidRDefault="00E7282B">
      <w:pPr>
        <w:pStyle w:val="Heading2"/>
      </w:pPr>
      <w:r>
        <w:t>Insurance Verification</w:t>
      </w:r>
    </w:p>
    <w:p w14:paraId="0DEBD8D7" w14:textId="77777777" w:rsidR="00554B20" w:rsidRDefault="00E7282B">
      <w:r>
        <w:t>Clients in the Insurance Verification caseload will have units added by Durae. Notify her if immediate units are needed; otherwise allow 48 hours once a client has been entered in Lauris.</w:t>
      </w:r>
    </w:p>
    <w:p w14:paraId="676EB7D5" w14:textId="77777777" w:rsidR="00F22741" w:rsidRDefault="00F22741" w:rsidP="00F22741">
      <w:pPr>
        <w:pStyle w:val="Heading2"/>
      </w:pPr>
      <w:r>
        <w:t>Unit Availability, Updates, and Service Limits</w:t>
      </w:r>
    </w:p>
    <w:p w14:paraId="1D8F459D" w14:textId="77777777" w:rsidR="00F22741" w:rsidRDefault="00F22741" w:rsidP="00F22741">
      <w:pPr>
        <w:pStyle w:val="ListBullet"/>
      </w:pPr>
      <w:r>
        <w:t>For unit availability issues, contact Durae with the client ID, date of service, and code in question.</w:t>
      </w:r>
    </w:p>
    <w:p w14:paraId="1C6E6CB5" w14:textId="77777777" w:rsidR="00F22741" w:rsidRDefault="00F22741" w:rsidP="00F22741">
      <w:pPr>
        <w:pStyle w:val="ListBullet"/>
      </w:pPr>
      <w:r>
        <w:t>Notify Intake and Durae of any client updates (name, address, phone, insurance).</w:t>
      </w:r>
    </w:p>
    <w:p w14:paraId="534D18F8" w14:textId="77777777" w:rsidR="00F22741" w:rsidRDefault="00F22741" w:rsidP="00F22741">
      <w:pPr>
        <w:pStyle w:val="ListBullet"/>
      </w:pPr>
      <w:r>
        <w:t>Medicaid units reset each July 1. Returning clients and transfers do not receive a new set of Medicaid units. Check the client’s prior history for remaining units.</w:t>
      </w:r>
    </w:p>
    <w:p w14:paraId="2E9D3FE5" w14:textId="77777777" w:rsidR="00112597" w:rsidRDefault="008276CC">
      <w:pPr>
        <w:pStyle w:val="Heading1"/>
      </w:pPr>
      <w:bookmarkStart w:id="2" w:name="Confidentiality"/>
      <w:r>
        <w:t>4. Confidentiality and Informed Consent</w:t>
      </w:r>
      <w:bookmarkEnd w:id="2"/>
    </w:p>
    <w:p w14:paraId="61A90018" w14:textId="77777777" w:rsidR="00112597" w:rsidRDefault="008276CC">
      <w:pPr>
        <w:pStyle w:val="Heading2"/>
      </w:pPr>
      <w:r>
        <w:t>Informed Consent: What It Means</w:t>
      </w:r>
    </w:p>
    <w:p w14:paraId="2B7572A2" w14:textId="77777777" w:rsidR="00112597" w:rsidRDefault="008276CC">
      <w:r>
        <w:t xml:space="preserve">Informed consent means the caregiver (and, where age-appropriate, the child) understands what therapy is, what it is not, who you are as their therapist, what you will do together, what the risks and </w:t>
      </w:r>
      <w:r>
        <w:lastRenderedPageBreak/>
        <w:t>benefits are, and that they are free to ask questions or stop services at any time. Consent is a conversation, not just a signature.</w:t>
      </w:r>
    </w:p>
    <w:p w14:paraId="53BB897E" w14:textId="77777777" w:rsidR="00112597" w:rsidRDefault="008276CC">
      <w:pPr>
        <w:pStyle w:val="Heading2"/>
      </w:pPr>
      <w:r>
        <w:t>Consent Forms</w:t>
      </w:r>
    </w:p>
    <w:p w14:paraId="5C967C0A" w14:textId="77777777" w:rsidR="00112597" w:rsidRDefault="008276CC">
      <w:pPr>
        <w:pStyle w:val="ListBullet"/>
      </w:pPr>
      <w:r>
        <w:t>Review the full consent packet with the family at the first meeting.</w:t>
      </w:r>
    </w:p>
    <w:p w14:paraId="14218099" w14:textId="77777777" w:rsidR="00112597" w:rsidRDefault="008276CC">
      <w:pPr>
        <w:pStyle w:val="ListBullet"/>
      </w:pPr>
      <w:r>
        <w:t>Make sure every form in the packet is completed and signed.</w:t>
      </w:r>
    </w:p>
    <w:p w14:paraId="644F35D0" w14:textId="77777777" w:rsidR="00112597" w:rsidRDefault="008276CC">
      <w:pPr>
        <w:pStyle w:val="ListBullet"/>
      </w:pPr>
      <w:r>
        <w:t>Dates on consent forms must match. We are not allowed to treat any client until consents are signed.</w:t>
      </w:r>
    </w:p>
    <w:p w14:paraId="4DD04A4C" w14:textId="77777777" w:rsidR="00112597" w:rsidRDefault="008276CC">
      <w:pPr>
        <w:pStyle w:val="Heading2"/>
      </w:pPr>
      <w:r>
        <w:t>Who You Are as Their Therapist</w:t>
      </w:r>
    </w:p>
    <w:p w14:paraId="4ABF285D" w14:textId="77777777" w:rsidR="00112597" w:rsidRDefault="008276CC">
      <w:r>
        <w:t>Briefly tell the family who you are: your role, your training, your supervisor, and the fact that you work specifically with families navigating FASD and other brain-based conditions. Families do better when they know the person across from them.</w:t>
      </w:r>
    </w:p>
    <w:p w14:paraId="227C6110" w14:textId="77777777" w:rsidR="00112597" w:rsidRDefault="008276CC">
      <w:pPr>
        <w:pStyle w:val="Heading2"/>
      </w:pPr>
      <w:r>
        <w:t>Limits to Confidentiality: How to Explain Them to Families</w:t>
      </w:r>
    </w:p>
    <w:p w14:paraId="18A45E29" w14:textId="77777777" w:rsidR="00112597" w:rsidRDefault="008276CC">
      <w:r>
        <w:t>Keep this simple. Say something like: 'Most of what you share with me stays between us. There are a few situations where the law requires me to share information, even without your permission, because safety comes first.' Then walk through the limits:</w:t>
      </w:r>
    </w:p>
    <w:p w14:paraId="74BCF8F9" w14:textId="77777777" w:rsidR="00112597" w:rsidRDefault="008276CC">
      <w:pPr>
        <w:pStyle w:val="ListBullet"/>
      </w:pPr>
      <w:r>
        <w:t>Mandated reporting: if I learn that a child or vulnerable adult is being abused, neglected, or exploited, I am required by law to report it.</w:t>
      </w:r>
    </w:p>
    <w:p w14:paraId="10A85D80" w14:textId="77777777" w:rsidR="00112597" w:rsidRDefault="008276CC">
      <w:pPr>
        <w:pStyle w:val="ListBullet"/>
      </w:pPr>
      <w:r>
        <w:t>Imminent harm: if someone is in serious danger of hurting themselves or someone else, I have to take steps to keep them safe, which may mean contacting others.</w:t>
      </w:r>
    </w:p>
    <w:p w14:paraId="2617A07D" w14:textId="77777777" w:rsidR="00112597" w:rsidRDefault="008276CC">
      <w:pPr>
        <w:pStyle w:val="ListBullet"/>
      </w:pPr>
      <w:r>
        <w:t>Court orders: in rare cases, a judge can order records to be released.</w:t>
      </w:r>
    </w:p>
    <w:p w14:paraId="73749C98" w14:textId="77777777" w:rsidR="00112597" w:rsidRDefault="008276CC">
      <w:pPr>
        <w:pStyle w:val="ListBullet"/>
      </w:pPr>
      <w:r>
        <w:t>Coordination of care: I may talk with other providers you are working with, but only with your written permission.</w:t>
      </w:r>
    </w:p>
    <w:p w14:paraId="5BA87478" w14:textId="77777777" w:rsidR="00112597" w:rsidRDefault="008276CC">
      <w:pPr>
        <w:pStyle w:val="Heading2"/>
      </w:pPr>
      <w:r>
        <w:t>Parent / Child Confidentiality</w:t>
      </w:r>
    </w:p>
    <w:p w14:paraId="6889062B" w14:textId="77777777" w:rsidR="00112597" w:rsidRDefault="008276CC">
      <w:r>
        <w:t>When working with both a caregiver and a child, be explicit up front about what will and will not be shared between them. In general, you will share themes and safety concerns with the caregiver but protect the child's specific disclosures unless safety requires otherwise. Put it in plain language for both the caregiver and the child so no one is surprised later.</w:t>
      </w:r>
    </w:p>
    <w:p w14:paraId="6BBE9302" w14:textId="77777777" w:rsidR="00112597" w:rsidRDefault="008276CC">
      <w:pPr>
        <w:pStyle w:val="Heading2"/>
      </w:pPr>
      <w:r>
        <w:t>Complaints About Therapy</w:t>
      </w:r>
    </w:p>
    <w:p w14:paraId="091AA971" w14:textId="77777777" w:rsidR="00112597" w:rsidRDefault="008276CC">
      <w:r>
        <w:t>Always encourage both the caregiver and the child to talk to you directly if something in therapy is not working. If they feel they cannot talk to you, they can contact the agency.</w:t>
      </w:r>
    </w:p>
    <w:p w14:paraId="5EE31550" w14:textId="77777777" w:rsidR="00845D60" w:rsidRPr="00845D60" w:rsidRDefault="00845D60">
      <w:pPr>
        <w:pStyle w:val="Heading1"/>
        <w:rPr>
          <w:rFonts w:asciiTheme="majorHAnsi" w:eastAsiaTheme="majorEastAsia" w:hAnsiTheme="majorHAnsi" w:cstheme="majorBidi"/>
          <w:b/>
          <w:bCs/>
          <w:color w:val="4F81BD" w:themeColor="accent1"/>
          <w:sz w:val="26"/>
          <w:szCs w:val="26"/>
        </w:rPr>
      </w:pPr>
      <w:r w:rsidRPr="00845D60">
        <w:rPr>
          <w:rFonts w:asciiTheme="majorHAnsi" w:eastAsiaTheme="majorEastAsia" w:hAnsiTheme="majorHAnsi" w:cstheme="majorBidi"/>
          <w:b/>
          <w:bCs/>
          <w:color w:val="4F81BD" w:themeColor="accent1"/>
          <w:sz w:val="26"/>
          <w:szCs w:val="26"/>
        </w:rPr>
        <w:t>Before the First Session</w:t>
      </w:r>
    </w:p>
    <w:p w14:paraId="48B57FEB" w14:textId="77777777" w:rsidR="00845D60" w:rsidRDefault="00845D60" w:rsidP="00845D60">
      <w:pPr>
        <w:pStyle w:val="ListBullet"/>
      </w:pPr>
      <w:r>
        <w:t>Always pull up the client in Lauris and confirm the type of insurance and service code available before billing.</w:t>
      </w:r>
    </w:p>
    <w:p w14:paraId="4CCAA6C6" w14:textId="77777777" w:rsidR="00112597" w:rsidRDefault="008276CC">
      <w:pPr>
        <w:pStyle w:val="ListBullet"/>
      </w:pPr>
      <w:r>
        <w:lastRenderedPageBreak/>
        <w:t>Review the FASD Assessment before the session. If the client has not had an FASD evaluation, review any previous or current assessments.</w:t>
      </w:r>
    </w:p>
    <w:p w14:paraId="75F93CC0" w14:textId="77777777" w:rsidR="00112597" w:rsidRDefault="008276CC">
      <w:pPr>
        <w:pStyle w:val="Heading1"/>
      </w:pPr>
      <w:r>
        <w:t>5. The First Session</w:t>
      </w:r>
    </w:p>
    <w:p w14:paraId="759C7E8B" w14:textId="77777777" w:rsidR="00B467B5" w:rsidRDefault="00E7282B">
      <w:pPr>
        <w:pStyle w:val="Heading2"/>
      </w:pPr>
      <w:r>
        <w:t>How the First Session Runs</w:t>
      </w:r>
    </w:p>
    <w:p w14:paraId="0FAF90D0" w14:textId="77777777" w:rsidR="00112597" w:rsidRDefault="008276CC">
      <w:pPr>
        <w:pStyle w:val="ListBullet"/>
      </w:pPr>
      <w:r>
        <w:t>Call or text the family 24 hours in advance to confirm the assessment date.</w:t>
      </w:r>
    </w:p>
    <w:p w14:paraId="5D5327D8" w14:textId="77777777" w:rsidR="00112597" w:rsidRDefault="008276CC">
      <w:pPr>
        <w:pStyle w:val="ListBullet"/>
      </w:pPr>
      <w:r>
        <w:t>Block 2 hours. For Medicaid, actual time with child and family may be 1.5 hours; for private insurance, 60 minutes.</w:t>
      </w:r>
    </w:p>
    <w:p w14:paraId="5A2C70B8" w14:textId="04E6AA67" w:rsidR="00112597" w:rsidRDefault="008276CC">
      <w:pPr>
        <w:pStyle w:val="ListBullet"/>
      </w:pPr>
      <w:r>
        <w:t>The child must be present for at least part of the session in order to bill for an IDA or BPS. If not, the service is unbillable.</w:t>
      </w:r>
    </w:p>
    <w:p w14:paraId="2319F871" w14:textId="77777777" w:rsidR="00112597" w:rsidRDefault="008276CC">
      <w:pPr>
        <w:pStyle w:val="ListBullet"/>
      </w:pPr>
      <w:r>
        <w:t>If you are using the first session as an IDA or BPS, review the assessment protocol in Section 6 first.</w:t>
      </w:r>
    </w:p>
    <w:p w14:paraId="365CC23F" w14:textId="77777777" w:rsidR="00112597" w:rsidRDefault="008276CC">
      <w:pPr>
        <w:pStyle w:val="Heading2"/>
      </w:pPr>
      <w:r>
        <w:t>Topics to Cover in the First Session</w:t>
      </w:r>
    </w:p>
    <w:p w14:paraId="1F94B166" w14:textId="038FB0D3" w:rsidR="00112597" w:rsidRDefault="008276CC">
      <w:pPr>
        <w:pStyle w:val="ListBullet"/>
      </w:pPr>
      <w:r>
        <w:t xml:space="preserve">Review all consents </w:t>
      </w:r>
      <w:r w:rsidR="00E7282B">
        <w:t xml:space="preserve">with families. Documents to address include:  </w:t>
      </w:r>
    </w:p>
    <w:p w14:paraId="2666469C" w14:textId="40BF4C72" w:rsidR="00112597" w:rsidRDefault="008276CC" w:rsidP="00E7282B">
      <w:pPr>
        <w:pStyle w:val="ListBullet"/>
        <w:tabs>
          <w:tab w:val="clear" w:pos="360"/>
          <w:tab w:val="num" w:pos="720"/>
        </w:tabs>
        <w:ind w:left="720"/>
      </w:pPr>
      <w:r>
        <w:t xml:space="preserve">Confidentiality and its limits, including parent/child confidentiality, mandated reporting, and when confidentiality can be broken. For more detailed information, go to </w:t>
      </w:r>
      <w:hyperlink w:anchor="Confidentiality">
        <w:r>
          <w:rPr>
            <w:rStyle w:val="Hyperlink"/>
          </w:rPr>
          <w:t xml:space="preserve">Confidentiality and Informed Consent</w:t>
        </w:r>
      </w:hyperlink>
      <w:r>
        <w:t xml:space="preserve">.</w:t>
      </w:r>
    </w:p>
    <w:p w14:paraId="2B1B35A9" w14:textId="77777777" w:rsidR="00E7282B" w:rsidRDefault="00E7282B" w:rsidP="00E7282B">
      <w:pPr>
        <w:pStyle w:val="ListBullet"/>
        <w:tabs>
          <w:tab w:val="clear" w:pos="360"/>
          <w:tab w:val="num" w:pos="720"/>
        </w:tabs>
        <w:ind w:left="720"/>
      </w:pPr>
      <w:r>
        <w:t xml:space="preserve">How to raise complaints about therapy. </w:t>
      </w:r>
    </w:p>
    <w:p w14:paraId="4DE64C24" w14:textId="77777777" w:rsidR="00E7282B" w:rsidRDefault="00E7282B" w:rsidP="00E7282B">
      <w:pPr>
        <w:pStyle w:val="ListBullet"/>
        <w:tabs>
          <w:tab w:val="clear" w:pos="360"/>
          <w:tab w:val="num" w:pos="1080"/>
        </w:tabs>
        <w:ind w:left="1080"/>
      </w:pPr>
      <w:r>
        <w:t>Always encourage the caregiver and child to talk to you directly, and let them know they can also go to the agency.</w:t>
      </w:r>
    </w:p>
    <w:p w14:paraId="6EB55220" w14:textId="09AF376C" w:rsidR="00E7282B" w:rsidRDefault="008276CC">
      <w:pPr>
        <w:pStyle w:val="ListBullet"/>
      </w:pPr>
      <w:r>
        <w:t>What therapy is</w:t>
      </w:r>
      <w:r w:rsidR="00E7282B">
        <w:t>?</w:t>
      </w:r>
    </w:p>
    <w:p w14:paraId="7A16B358" w14:textId="3FD4E478" w:rsidR="00112597" w:rsidRDefault="008276CC" w:rsidP="00E7282B">
      <w:pPr>
        <w:pStyle w:val="ListBullet"/>
        <w:tabs>
          <w:tab w:val="clear" w:pos="360"/>
          <w:tab w:val="num" w:pos="720"/>
        </w:tabs>
        <w:ind w:left="720"/>
      </w:pPr>
      <w:r>
        <w:t>Ask about any prior therapy experiences, good or bad, and their current understanding of therapy.</w:t>
      </w:r>
    </w:p>
    <w:p w14:paraId="6C535C8F" w14:textId="0AC131BC" w:rsidR="00E7282B" w:rsidRDefault="00E7282B" w:rsidP="00E7282B">
      <w:pPr>
        <w:pStyle w:val="ListBullet"/>
        <w:tabs>
          <w:tab w:val="clear" w:pos="360"/>
          <w:tab w:val="num" w:pos="720"/>
        </w:tabs>
        <w:ind w:left="720"/>
      </w:pPr>
      <w:r>
        <w:t>Role of the parent in therapy.</w:t>
      </w:r>
    </w:p>
    <w:p w14:paraId="0420F5E8" w14:textId="7E3591F6" w:rsidR="00E7282B" w:rsidRPr="00E7282B" w:rsidRDefault="00E7282B" w:rsidP="00E7282B">
      <w:pPr>
        <w:pStyle w:val="ListBullet"/>
        <w:tabs>
          <w:tab w:val="clear" w:pos="360"/>
          <w:tab w:val="num" w:pos="720"/>
        </w:tabs>
        <w:ind w:left="720"/>
      </w:pPr>
      <w:r>
        <w:t xml:space="preserve">Are there </w:t>
      </w:r>
      <w:r w:rsidRPr="00E7282B">
        <w:t xml:space="preserve"> providers and/or </w:t>
      </w:r>
      <w:r>
        <w:t xml:space="preserve">other </w:t>
      </w:r>
      <w:r w:rsidRPr="00E7282B">
        <w:t xml:space="preserve">family members </w:t>
      </w:r>
      <w:r>
        <w:t xml:space="preserve">that need be </w:t>
      </w:r>
      <w:r w:rsidRPr="00E7282B">
        <w:t xml:space="preserve">involved with </w:t>
      </w:r>
      <w:r>
        <w:t xml:space="preserve">treatment? </w:t>
      </w:r>
    </w:p>
    <w:p w14:paraId="0B4CAEF8" w14:textId="198E8554" w:rsidR="00E7282B" w:rsidRDefault="00E7282B" w:rsidP="00E7282B">
      <w:pPr>
        <w:pStyle w:val="ListBullet"/>
        <w:tabs>
          <w:tab w:val="clear" w:pos="360"/>
          <w:tab w:val="num" w:pos="720"/>
        </w:tabs>
        <w:ind w:left="720"/>
      </w:pPr>
      <w:r>
        <w:t>Crisis Review (</w:t>
      </w:r>
      <w:proofErr w:type="spellStart"/>
      <w:r>
        <w:t>your</w:t>
      </w:r>
      <w:proofErr w:type="spellEnd"/>
      <w:r>
        <w:t xml:space="preserve"> might discuss this now or during the treatment plan session)</w:t>
      </w:r>
    </w:p>
    <w:p w14:paraId="6EE3F6CB" w14:textId="77777777" w:rsidR="00E7282B" w:rsidRDefault="00E7282B" w:rsidP="00E7282B">
      <w:pPr>
        <w:pStyle w:val="ListBullet"/>
      </w:pPr>
      <w:r>
        <w:t>If there is sensitive information that the caregiver does not want to discuss in front of child, move on and schedule follow up session via Zoom or in person with the caregiver.</w:t>
      </w:r>
    </w:p>
    <w:p w14:paraId="4E9978E4" w14:textId="76BB3637" w:rsidR="00E7282B" w:rsidRDefault="00082CCD" w:rsidP="00E7282B">
      <w:pPr>
        <w:pStyle w:val="ListBullet"/>
      </w:pPr>
      <w:r>
        <w:t xml:space="preserve">Assessment and outcome measures. For more detailed information, go to </w:t>
      </w:r>
      <w:hyperlink w:anchor="AssessmentsSec">
        <w:r>
          <w:rPr>
            <w:rStyle w:val="Hyperlink"/>
          </w:rPr>
          <w:t xml:space="preserve">Assessments</w:t>
        </w:r>
      </w:hyperlink>
      <w:r>
        <w:t xml:space="preserve"> and </w:t>
      </w:r>
      <w:hyperlink w:anchor="OutcomeMeasures">
        <w:r>
          <w:rPr>
            <w:rStyle w:val="Hyperlink"/>
          </w:rPr>
          <w:t xml:space="preserve">Outcome Measures</w:t>
        </w:r>
      </w:hyperlink>
      <w:r>
        <w:t xml:space="preserve">.</w:t>
      </w:r>
    </w:p>
    <w:p>
      <w:pPr>
        <w:pStyle w:val="Heading2"/>
      </w:pPr>
      <w:r>
        <w:t>Frequently Asked Questions</w:t>
      </w:r>
    </w:p>
    <w:p>
      <w:pPr/>
      <w:r>
        <w:rPr>
          <w:b/>
        </w:rPr>
        <w:t>How should I schedule a session for an IDA or BPS?</w:t>
      </w:r>
    </w:p>
    <w:p>
      <w:pPr/>
      <w:r>
        <w:t xml:space="preserve">Block 2 hours on your calendar. For Medicaid, your actual time with the child and family may be about 1.5 hours; for private insurance, about 60 minutes. The child must be present for at least part of the session in order to bill the IDA or BPS. Have the caregiver bring the child, talk briefly about urgent concerns, and complete your parent-child observation; after the first hour you can make a provisional diagnosis, which starts the 5-business-day assessment timeline. If the meeting runs longer than the assessment, you can bill the extra time as therapy, and you may bill an individual session and an IDA/BPS on the same day as long as you blocked the 1.5-2 hours so there is no scheduling conflict. For more detailed information, go to </w:t>
      </w:r>
      <w:hyperlink w:anchor="OptimizingBilling">
        <w:r>
          <w:rPr>
            <w:rStyle w:val="Hyperlink"/>
          </w:rPr>
          <w:t xml:space="preserve">Optimizing Billing</w:t>
        </w:r>
      </w:hyperlink>
      <w:r>
        <w:t xml:space="preserve"> and </w:t>
      </w:r>
      <w:hyperlink w:anchor="TimelineBilling">
        <w:r>
          <w:rPr>
            <w:rStyle w:val="Hyperlink"/>
          </w:rPr>
          <w:t xml:space="preserve">Timeline for Billing</w:t>
        </w:r>
      </w:hyperlink>
      <w:r>
        <w:t xml:space="preserve">.</w:t>
      </w:r>
    </w:p>
    <w:p>
      <w:pPr/>
      <w:r>
        <w:rPr>
          <w:b/>
        </w:rPr>
        <w:t>What if the child does not attend the session?</w:t>
      </w:r>
    </w:p>
    <w:p>
      <w:pPr/>
      <w:r>
        <w:t xml:space="preserve">The child must be present for at least part of the session to bill an IDA or BPS. If the child does not attend, the assessment is not billable, so reschedule it for a time the child can be there, and document the no-show or cancellation with a Memo-to-Chart in Lauris. Once an assessment and provisional diagnosis are already on file, a later parent-only session can be billed as therapy under the child's provisional diagnosis. For more detailed information, go to </w:t>
      </w:r>
      <w:hyperlink w:anchor="WhoCanBill">
        <w:r>
          <w:rPr>
            <w:rStyle w:val="Hyperlink"/>
          </w:rPr>
          <w:t xml:space="preserve">Who Can Bill What</w:t>
        </w:r>
      </w:hyperlink>
      <w:r>
        <w:t xml:space="preserve">.</w:t>
      </w:r>
    </w:p>
    <w:p>
      <w:pPr/>
      <w:r>
        <w:rPr>
          <w:b/>
        </w:rPr>
        <w:t>What if I cannot get all the information done within the time available?</w:t>
      </w:r>
    </w:p>
    <w:p>
      <w:pPr/>
      <w:r>
        <w:t xml:space="preserve">Schedule a second session - parent only is fine, in office or via Zoom - ideally within the same week so you still meet the 5-business-day assessment window. Bill that follow-up as a therapy session (DAP note) under the child's provisional diagnosis. For more detailed information, go to </w:t>
      </w:r>
      <w:hyperlink w:anchor="TimelineBilling">
        <w:r>
          <w:rPr>
            <w:rStyle w:val="Hyperlink"/>
          </w:rPr>
          <w:t xml:space="preserve">Timeline for Billing</w:t>
        </w:r>
      </w:hyperlink>
      <w:r>
        <w:t xml:space="preserve">.</w:t>
      </w:r>
    </w:p>
    <w:p w14:paraId="4D874DD6" w14:textId="77777777" w:rsidR="00112597" w:rsidRDefault="008276CC">
      <w:pPr>
        <w:pStyle w:val="Heading1"/>
      </w:pPr>
      <w:bookmarkStart w:id="3" w:name="AssessmentsSec"/>
      <w:r>
        <w:t>6. Assessments</w:t>
      </w:r>
      <w:bookmarkEnd w:id="3"/>
    </w:p>
    <w:p w14:paraId="5AC1F8CF" w14:textId="77777777" w:rsidR="00112597" w:rsidRDefault="008276CC">
      <w:pPr>
        <w:pStyle w:val="Heading2"/>
      </w:pPr>
      <w:r>
        <w:t>What Assessments Are and Which to Use</w:t>
      </w:r>
    </w:p>
    <w:p w14:paraId="5E7316E2" w14:textId="77777777" w:rsidR="00112597" w:rsidRDefault="008276CC">
      <w:r>
        <w:t>Assessments are comprehensive and, where appropriate, yield a mental health diagnosis. The clinician provides recommendations that may include further assessment, mental health treatment, psychoeducation, and collaboration with other parties.</w:t>
      </w:r>
    </w:p>
    <w:p w14:paraId="0041B558" w14:textId="77777777" w:rsidR="00112597" w:rsidRDefault="008276CC">
      <w:pPr>
        <w:pStyle w:val="ListBullet"/>
      </w:pPr>
      <w:r>
        <w:t>In-Depth Assessments (IDA): children 0-5.</w:t>
      </w:r>
    </w:p>
    <w:p w14:paraId="73D6B141" w14:textId="77777777" w:rsidR="00112597" w:rsidRDefault="008276CC">
      <w:pPr>
        <w:pStyle w:val="ListBullet"/>
      </w:pPr>
      <w:r>
        <w:t>Biopsychosocial Assessment - Child (BPS): children 6-18.</w:t>
      </w:r>
    </w:p>
    <w:p w14:paraId="0E5B04FA" w14:textId="77777777" w:rsidR="00112597" w:rsidRDefault="008276CC">
      <w:pPr>
        <w:pStyle w:val="ListBullet"/>
      </w:pPr>
      <w:r>
        <w:t>Biopsychosocial Assessment - Adult (BPS): adult clients.</w:t>
      </w:r>
    </w:p>
    <w:p w14:paraId="54DA9E25" w14:textId="77777777" w:rsidR="00832CF4" w:rsidRDefault="00832CF4">
      <w:pPr>
        <w:pStyle w:val="Heading2"/>
      </w:pPr>
      <w:r>
        <w:lastRenderedPageBreak/>
        <w:t xml:space="preserve">Special Considerations </w:t>
      </w:r>
      <w:r w:rsidR="00E81674">
        <w:t>with FASD Evaluations</w:t>
      </w:r>
    </w:p>
    <w:p w14:paraId="61F1DB8A" w14:textId="77777777" w:rsidR="00E81674" w:rsidRDefault="00E81674" w:rsidP="00E81674">
      <w:pPr>
        <w:numPr>
          <w:ilvl w:val="0"/>
          <w:numId w:val="17"/>
        </w:numPr>
      </w:pPr>
      <w:r w:rsidRPr="00E81674">
        <w:t>FASD eval within 6 months</w:t>
      </w:r>
      <w:r>
        <w:t xml:space="preserve"> can be used instead of a BPS. </w:t>
      </w:r>
    </w:p>
    <w:p w14:paraId="16801EC4" w14:textId="77777777" w:rsidR="00E81674" w:rsidRDefault="00E81674" w:rsidP="00E81674">
      <w:pPr>
        <w:numPr>
          <w:ilvl w:val="0"/>
          <w:numId w:val="17"/>
        </w:numPr>
      </w:pPr>
      <w:r>
        <w:t xml:space="preserve">Go straight to Treatment Plan at the first session. </w:t>
      </w:r>
    </w:p>
    <w:p w14:paraId="4C2912AE" w14:textId="77777777" w:rsidR="00832CF4" w:rsidRDefault="00E81674" w:rsidP="00832CF4">
      <w:r>
        <w:t xml:space="preserve">If an FASD evaluation was done within more than the 6 month time period, a BPS or IDA will be required to begin treatment. </w:t>
      </w:r>
    </w:p>
    <w:p w14:paraId="5EBE7001" w14:textId="77777777" w:rsidR="00867D5F" w:rsidRDefault="00E7282B">
      <w:r>
        <w:rPr>
          <w:b/>
        </w:rPr>
        <w:t>When you use the FASD evaluation as the assessment of record:</w:t>
      </w:r>
    </w:p>
    <w:p w14:paraId="4ADBCB8D" w14:textId="77777777" w:rsidR="00867D5F" w:rsidRDefault="00E7282B">
      <w:pPr>
        <w:pStyle w:val="ListBullet"/>
      </w:pPr>
      <w:r>
        <w:t>Keep the FASD Clinic Evaluation in the client chart, with the date and signing practitioner visible.</w:t>
      </w:r>
    </w:p>
    <w:p w14:paraId="6D1CBD5B" w14:textId="77777777" w:rsidR="00867D5F" w:rsidRDefault="00E7282B">
      <w:pPr>
        <w:pStyle w:val="ListBullet"/>
      </w:pPr>
      <w:r>
        <w:t>Add a note that you're using the FASD evaluation as the assessment of record and that its findings support medical necessity for the plan.</w:t>
      </w:r>
    </w:p>
    <w:p w14:paraId="156CE695" w14:textId="77777777" w:rsidR="00112597" w:rsidRDefault="008276CC">
      <w:pPr>
        <w:pStyle w:val="Heading2"/>
      </w:pPr>
      <w:r>
        <w:t>Required Elements at Assessment</w:t>
      </w:r>
    </w:p>
    <w:p w14:paraId="0DD694C9" w14:textId="77777777" w:rsidR="00112597" w:rsidRDefault="008276CC">
      <w:pPr>
        <w:pStyle w:val="ListBullet"/>
      </w:pPr>
      <w:r>
        <w:t>Child must be present for the assessment.</w:t>
      </w:r>
    </w:p>
    <w:p w14:paraId="7C168E66" w14:textId="77777777" w:rsidR="00112597" w:rsidRDefault="008276CC">
      <w:pPr>
        <w:pStyle w:val="ListBullet"/>
      </w:pPr>
      <w:r>
        <w:t xml:space="preserve">A Brief Status Exam (BSE) is required. </w:t>
      </w:r>
      <w:r w:rsidR="0095000D">
        <w:t>T</w:t>
      </w:r>
      <w:r>
        <w:t>he BSE must be completed by a licensed practitioner prior to the Treatment Plan when the assessment is done by an unlicensed therapist. If the assessment is done by a licensed person, the BSE may be incorporated into the assessment. The BSE cannot be billed the same day as the assessment.</w:t>
      </w:r>
    </w:p>
    <w:p w14:paraId="0861E5C8" w14:textId="77777777" w:rsidR="00823F4E" w:rsidRDefault="008276CC">
      <w:pPr>
        <w:pStyle w:val="ListBullet"/>
      </w:pPr>
      <w:r>
        <w:t>CFARS must be completed. CFARS is due at initiation of services and quarterly for Medicaid clients over 6 years of age (up to 3 times per year)</w:t>
      </w:r>
      <w:r w:rsidR="001B775E">
        <w:t>,</w:t>
      </w:r>
      <w:r>
        <w:t xml:space="preserve"> </w:t>
      </w:r>
      <w:r w:rsidR="001B775E" w:rsidRPr="001B775E">
        <w:t>the 4th is billed to CCM.</w:t>
      </w:r>
    </w:p>
    <w:p w14:paraId="2EB8CD8C" w14:textId="77777777" w:rsidR="00112597" w:rsidRDefault="008276CC" w:rsidP="001B775E">
      <w:pPr>
        <w:pStyle w:val="ListBullet"/>
        <w:tabs>
          <w:tab w:val="clear" w:pos="360"/>
          <w:tab w:val="num" w:pos="720"/>
        </w:tabs>
        <w:ind w:left="720"/>
      </w:pPr>
      <w:r>
        <w:t>Interns are not able to bill for CFARS. CFARS are completed in Lauris.</w:t>
      </w:r>
    </w:p>
    <w:p w14:paraId="02B24DED" w14:textId="77777777" w:rsidR="0062320F" w:rsidRDefault="0062320F" w:rsidP="0062320F">
      <w:pPr>
        <w:pStyle w:val="ListBullet"/>
        <w:numPr>
          <w:ilvl w:val="0"/>
          <w:numId w:val="0"/>
        </w:numPr>
      </w:pPr>
    </w:p>
    <w:p w14:paraId="5990F317" w14:textId="77777777" w:rsidR="0095000D"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bookmarkStart w:id="7" w:name="OutcomeMeasures"/>
      <w:r w:rsidRPr="001B775E">
        <w:rPr>
          <w:rFonts w:asciiTheme="majorHAnsi" w:eastAsiaTheme="majorEastAsia" w:hAnsiTheme="majorHAnsi" w:cstheme="majorBidi"/>
          <w:b/>
          <w:bCs/>
          <w:color w:val="4F81BD" w:themeColor="accent1"/>
          <w:sz w:val="26"/>
          <w:szCs w:val="26"/>
        </w:rPr>
        <w:t>Outcomes</w:t>
      </w:r>
      <w:bookmarkEnd w:id="7"/>
    </w:p>
    <w:p w14:paraId="28CA9FB6" w14:textId="77777777" w:rsidR="0095000D" w:rsidRPr="001B775E"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p>
    <w:p w14:paraId="005DC13E" w14:textId="77777777" w:rsidR="0095000D" w:rsidRDefault="0095000D" w:rsidP="0095000D">
      <w:pPr>
        <w:pStyle w:val="ListBullet"/>
      </w:pPr>
      <w:r>
        <w:t>Outcomes must be completed at the beginning of services to establish an accurate baseline.</w:t>
      </w:r>
    </w:p>
    <w:p w14:paraId="27CB1CE0" w14:textId="77777777" w:rsidR="0095000D" w:rsidRDefault="0095000D" w:rsidP="0095000D">
      <w:pPr>
        <w:pStyle w:val="ListBullet"/>
      </w:pPr>
      <w:r>
        <w:t>When you get the case, put the outcome-measure dates on your calendar. They are required at initiation, every 3 months, and at closing.</w:t>
      </w:r>
    </w:p>
    <w:p w14:paraId="361F7D71" w14:textId="77777777" w:rsidR="0095000D" w:rsidRDefault="0095000D" w:rsidP="0095000D">
      <w:pPr>
        <w:pStyle w:val="ListBullet"/>
      </w:pPr>
      <w:r>
        <w:t xml:space="preserve">Outcomes to complete: Parenting Sense of Competency, Perceived Stress Scale, and Neurobehavioral Screener for both caregivers and child. </w:t>
      </w:r>
    </w:p>
    <w:p w14:paraId="711C2586" w14:textId="77777777" w:rsidR="001B775E" w:rsidRDefault="001B775E">
      <w:r>
        <w:t xml:space="preserve">Outcome Measures are located in the following locations: </w:t>
      </w:r>
    </w:p>
    <w:p w14:paraId="5FD87ED6" w14:textId="77777777" w:rsidR="001B775E" w:rsidRPr="00082CCD" w:rsidRDefault="001B775E" w:rsidP="001B775E">
      <w:pPr>
        <w:pStyle w:val="ListParagraph"/>
        <w:numPr>
          <w:ilvl w:val="0"/>
          <w:numId w:val="21"/>
        </w:numPr>
      </w:pPr>
      <w:r w:rsidRPr="00082CCD">
        <w:t>Perceived Stress Scale</w:t>
      </w:r>
      <w:r w:rsidR="006042C1" w:rsidRPr="00082CCD">
        <w:t xml:space="preserve"> (PSS): Lauris</w:t>
      </w:r>
    </w:p>
    <w:p w14:paraId="0F86CD02" w14:textId="77777777" w:rsidR="001B775E" w:rsidRPr="00082CCD" w:rsidRDefault="001B775E" w:rsidP="001B775E">
      <w:pPr>
        <w:pStyle w:val="ListParagraph"/>
        <w:numPr>
          <w:ilvl w:val="0"/>
          <w:numId w:val="21"/>
        </w:numPr>
      </w:pPr>
      <w:r w:rsidRPr="00082CCD">
        <w:t>Parenting Sense of Competency: Lauris</w:t>
      </w:r>
    </w:p>
    <w:p w14:paraId="41738378" w14:textId="7BB6222F" w:rsidR="00112597" w:rsidRPr="00082CCD" w:rsidRDefault="005C361F" w:rsidP="001B775E">
      <w:pPr>
        <w:pStyle w:val="ListParagraph"/>
        <w:numPr>
          <w:ilvl w:val="0"/>
          <w:numId w:val="21"/>
        </w:numPr>
      </w:pPr>
      <w:hyperlink r:id="rId12" w:history="1">
        <w:r w:rsidR="001B775E" w:rsidRPr="00082CCD">
          <w:rPr>
            <w:rStyle w:val="Hyperlink"/>
          </w:rPr>
          <w:t xml:space="preserve">Neurobehavioral Screener </w:t>
        </w:r>
      </w:hyperlink>
      <w:r w:rsidR="008276CC" w:rsidRPr="00082CCD">
        <w:t xml:space="preserve"> </w:t>
      </w:r>
    </w:p>
    <w:p w14:paraId="07875FD9" w14:textId="77777777" w:rsidR="00112597" w:rsidRDefault="008276CC">
      <w:pPr>
        <w:pStyle w:val="Heading2"/>
      </w:pPr>
      <w:r>
        <w:t>Blank Forms and Example Materials</w:t>
      </w:r>
    </w:p>
    <w:p w14:paraId="6F74C5B8" w14:textId="77777777" w:rsidR="00112597" w:rsidRDefault="005C361F">
      <w:pPr>
        <w:pStyle w:val="ListBullet"/>
      </w:pPr>
      <w:hyperlink r:id="rId13">
        <w:r w:rsidR="00112597">
          <w:rPr>
            <w:rStyle w:val="Hyperlink"/>
            <w:color w:val="0563C1"/>
          </w:rPr>
          <w:t>Blank Assessments (Google Drive)</w:t>
        </w:r>
      </w:hyperlink>
    </w:p>
    <w:p w14:paraId="6DD22564" w14:textId="77777777" w:rsidR="00112597" w:rsidRDefault="005C361F">
      <w:pPr>
        <w:pStyle w:val="ListBullet"/>
      </w:pPr>
      <w:hyperlink r:id="rId14">
        <w:r w:rsidR="00112597">
          <w:rPr>
            <w:rStyle w:val="Hyperlink"/>
            <w:color w:val="0563C1"/>
          </w:rPr>
          <w:t>Assessment and Diagnosis (Box)</w:t>
        </w:r>
      </w:hyperlink>
    </w:p>
    <w:p w14:paraId="31F16FC8" w14:textId="77777777" w:rsidR="00112597" w:rsidRDefault="005C361F">
      <w:pPr>
        <w:pStyle w:val="ListBullet"/>
      </w:pPr>
      <w:hyperlink r:id="rId15">
        <w:r w:rsidR="00112597">
          <w:rPr>
            <w:rStyle w:val="Hyperlink"/>
            <w:color w:val="0563C1"/>
          </w:rPr>
          <w:t>Observation (Box)</w:t>
        </w:r>
      </w:hyperlink>
    </w:p>
    <w:p w14:paraId="165A0847" w14:textId="77777777" w:rsidR="00112597" w:rsidRDefault="008276CC">
      <w:pPr>
        <w:pStyle w:val="Heading2"/>
      </w:pPr>
      <w:r>
        <w:lastRenderedPageBreak/>
        <w:t>Required Training on Prenatal Alcohol Screening</w:t>
      </w:r>
    </w:p>
    <w:p w14:paraId="16FC3D40" w14:textId="77777777" w:rsidR="00112597" w:rsidRDefault="008276CC">
      <w:r>
        <w:t xml:space="preserve">Watch: </w:t>
      </w:r>
      <w:hyperlink r:id="rId16">
        <w:r w:rsidR="00112597">
          <w:rPr>
            <w:rStyle w:val="Hyperlink"/>
            <w:color w:val="0563C1"/>
          </w:rPr>
          <w:t>The Importance of Screening for Prenatal Alcohol Exposure (Zoom recording)</w:t>
        </w:r>
      </w:hyperlink>
    </w:p>
    <w:p w14:paraId="65C66F3A" w14:textId="77777777" w:rsidR="00112597" w:rsidRDefault="008276CC">
      <w:r>
        <w:rPr>
          <w:b/>
        </w:rPr>
        <w:t>Passcode: SCREEN#02242025</w:t>
      </w:r>
    </w:p>
    <w:p w14:paraId="08A60001" w14:textId="77777777" w:rsidR="00112597" w:rsidRDefault="008276CC">
      <w:pPr>
        <w:pStyle w:val="Heading1"/>
      </w:pPr>
      <w:r>
        <w:t>7. Treatment Plans</w:t>
      </w:r>
    </w:p>
    <w:p w14:paraId="635AEA79" w14:textId="77777777" w:rsidR="00112597" w:rsidRDefault="008276CC">
      <w:pPr>
        <w:pStyle w:val="Heading2"/>
      </w:pPr>
      <w:r>
        <w:t>Overview and Compliance</w:t>
      </w:r>
    </w:p>
    <w:p w14:paraId="31E20211" w14:textId="77777777" w:rsidR="00112597" w:rsidRDefault="008276CC">
      <w:r>
        <w:t xml:space="preserve">Treatment Plan sessions are required for parents/guardians in order for mental health services to take place. </w:t>
      </w:r>
    </w:p>
    <w:p w14:paraId="46762569" w14:textId="77777777" w:rsidR="00112597" w:rsidRDefault="008276CC">
      <w:r>
        <w:t>Treatment planning is a collaborative process including the family, the identified client where appropriate, the clinician, the supervisor, other treating practitioners, and other parties as requested by the family.</w:t>
      </w:r>
    </w:p>
    <w:p w14:paraId="3D8601D0" w14:textId="77777777" w:rsidR="00867D5F" w:rsidRDefault="00E7282B">
      <w:r>
        <w:t>Therapists must deliver and bill services in alignment with the approved authorization and treatment plan, including the specified frequency (e.g., weekly), or claims may be denied.</w:t>
      </w:r>
    </w:p>
    <w:p w14:paraId="59006C24" w14:textId="77777777" w:rsidR="00112597" w:rsidRDefault="008276CC">
      <w:pPr>
        <w:pStyle w:val="Heading2"/>
      </w:pPr>
      <w:r>
        <w:t>What the Treatment Plan Session Looks Like</w:t>
      </w:r>
    </w:p>
    <w:p w14:paraId="00418A48" w14:textId="77777777" w:rsidR="00112597" w:rsidRDefault="008276CC">
      <w:r>
        <w:t>Before getting into the plan, review the results of the outcome measures and the Neurobehavioral Screener with the caregiver (and possibly the child). Then discuss:</w:t>
      </w:r>
    </w:p>
    <w:p w14:paraId="6D62A087" w14:textId="77777777" w:rsidR="00112597" w:rsidRDefault="008276CC">
      <w:pPr>
        <w:pStyle w:val="ListBullet"/>
      </w:pPr>
      <w:r>
        <w:t>What do you hope to get out of treatment?</w:t>
      </w:r>
    </w:p>
    <w:p w14:paraId="7BB559F8" w14:textId="77777777" w:rsidR="00112597" w:rsidRDefault="008276CC">
      <w:pPr>
        <w:pStyle w:val="ListBullet"/>
      </w:pPr>
      <w:r>
        <w:t>What is the goal for the parent as it relates to the child's behavior?</w:t>
      </w:r>
    </w:p>
    <w:p w14:paraId="77498224" w14:textId="77777777" w:rsidR="00112597" w:rsidRDefault="008276CC">
      <w:pPr>
        <w:pStyle w:val="ListBullet"/>
      </w:pPr>
      <w:r>
        <w:t>What is the goal for the child?</w:t>
      </w:r>
    </w:p>
    <w:p w14:paraId="5A129371" w14:textId="77777777" w:rsidR="00112597" w:rsidRDefault="008276CC">
      <w:pPr>
        <w:pStyle w:val="ListBullet"/>
      </w:pPr>
      <w:r>
        <w:t>How would the parent feel being engaged in services? How about meeting on a regular schedule?</w:t>
      </w:r>
    </w:p>
    <w:p w14:paraId="15AF3357" w14:textId="77777777" w:rsidR="00112597" w:rsidRDefault="008276CC">
      <w:pPr>
        <w:pStyle w:val="ListBullet"/>
      </w:pPr>
      <w:r>
        <w:t>If the child is being seen without the caregiver, how do you create a system to stay in touch with the caregiver?</w:t>
      </w:r>
    </w:p>
    <w:p w14:paraId="7D51498C" w14:textId="77777777" w:rsidR="00112597" w:rsidRDefault="008276CC">
      <w:pPr>
        <w:pStyle w:val="ListBullet"/>
      </w:pPr>
      <w:r>
        <w:t>Is the plan realistic based on the child's brain-based challenges and where the caregiver is at emotionally and practically?</w:t>
      </w:r>
    </w:p>
    <w:p w14:paraId="327F81DC" w14:textId="77777777" w:rsidR="00112597" w:rsidRDefault="008276CC">
      <w:pPr>
        <w:pStyle w:val="ListBullet"/>
      </w:pPr>
      <w:r>
        <w:t>Are there other people needed to meet the goals?</w:t>
      </w:r>
    </w:p>
    <w:p w14:paraId="60A5B474" w14:textId="77777777" w:rsidR="0014626E" w:rsidRDefault="008276CC">
      <w:r>
        <w:t>After the discussion, write up the plan and have the family sign it in the follow-up session.</w:t>
      </w:r>
    </w:p>
    <w:p w14:paraId="5008B6AF" w14:textId="77777777" w:rsidR="00866628" w:rsidRDefault="00866628" w:rsidP="00866628">
      <w:pPr>
        <w:pStyle w:val="Heading2"/>
      </w:pPr>
      <w:r>
        <w:t>Required Content and Signatures</w:t>
      </w:r>
    </w:p>
    <w:p w14:paraId="79552AAB" w14:textId="77777777" w:rsidR="00866628" w:rsidRDefault="00866628" w:rsidP="00866628">
      <w:pPr>
        <w:pStyle w:val="ListBullet"/>
      </w:pPr>
      <w:r>
        <w:t>Treatment Plans must be signed by a supervisor and a 'Type 05' person for Medicaid clients.</w:t>
      </w:r>
    </w:p>
    <w:p w14:paraId="5352CCD1" w14:textId="77777777" w:rsidR="00866628" w:rsidRDefault="00866628" w:rsidP="00866628">
      <w:pPr>
        <w:pStyle w:val="ListBullet"/>
      </w:pPr>
      <w:r>
        <w:t>All services must be listed on the service table of the treatment plan (e.g., add 'Group Therapy' if the child is attending group each week).</w:t>
      </w:r>
    </w:p>
    <w:p w14:paraId="2A8860F1" w14:textId="77777777" w:rsidR="00866628" w:rsidRDefault="00866628" w:rsidP="00866628">
      <w:pPr>
        <w:pStyle w:val="ListBullet"/>
      </w:pPr>
      <w:r>
        <w:t>Objectives must be measurable. Objectives cannot be other services.</w:t>
      </w:r>
    </w:p>
    <w:p w14:paraId="4CFBD06C" w14:textId="77777777" w:rsidR="00866628" w:rsidRDefault="00866628" w:rsidP="00866628">
      <w:pPr>
        <w:pStyle w:val="ListBullet"/>
      </w:pPr>
      <w:r>
        <w:t>Treatment goals must be realistic and achievable based on both the child's and caregiver's brain-based differences.</w:t>
      </w:r>
    </w:p>
    <w:p w14:paraId="73779506" w14:textId="77777777" w:rsidR="00866628" w:rsidRDefault="00866628" w:rsidP="00866628">
      <w:pPr>
        <w:pStyle w:val="ListBullet"/>
      </w:pPr>
      <w:r>
        <w:t>Treatment Plan Reviews must include progress the client has made toward goals.</w:t>
      </w:r>
    </w:p>
    <w:p w14:paraId="4D9D068F" w14:textId="77777777" w:rsidR="00866628" w:rsidRDefault="00866628" w:rsidP="00866628">
      <w:pPr>
        <w:pStyle w:val="ListBullet"/>
      </w:pPr>
      <w:r>
        <w:t>Discharge Plans must be included and must restate the measurable objectives.</w:t>
      </w:r>
    </w:p>
    <w:p w14:paraId="1C116DB3" w14:textId="77777777" w:rsidR="00866628" w:rsidRDefault="00866628" w:rsidP="00866628">
      <w:pPr>
        <w:pStyle w:val="ListBullet"/>
      </w:pPr>
      <w:r>
        <w:lastRenderedPageBreak/>
        <w:t xml:space="preserve">Crisis / Safety Plans must be included. </w:t>
      </w:r>
    </w:p>
    <w:p w14:paraId="63AA2605" w14:textId="77777777" w:rsidR="00866628" w:rsidRDefault="00866628" w:rsidP="00866628">
      <w:pPr>
        <w:pStyle w:val="ListBullet"/>
        <w:tabs>
          <w:tab w:val="clear" w:pos="360"/>
          <w:tab w:val="num" w:pos="720"/>
        </w:tabs>
        <w:ind w:left="720"/>
      </w:pPr>
      <w:r>
        <w:t xml:space="preserve">If a family lives outside TFC’s catchment area, include the crisis organizations. </w:t>
      </w:r>
    </w:p>
    <w:p w14:paraId="11817E49" w14:textId="77777777" w:rsidR="00866628" w:rsidRDefault="00866628" w:rsidP="00866628">
      <w:pPr>
        <w:pStyle w:val="ListBullet"/>
      </w:pPr>
      <w:r>
        <w:t>Parents must be given a copy of the treatment plan.</w:t>
      </w:r>
    </w:p>
    <w:p w14:paraId="2FD682A6" w14:textId="77777777" w:rsidR="00866628" w:rsidRDefault="00866628" w:rsidP="00866628">
      <w:pPr>
        <w:pStyle w:val="ListBullet"/>
      </w:pPr>
      <w:r>
        <w:t>If treatment needs to change between reviews, a Treatment Plan Addendum must be placed in the file. Treatment follows the most recent Treatment Plan, Treatment Plan Review, or Addendum.</w:t>
      </w:r>
    </w:p>
    <w:p w14:paraId="535EE2C2" w14:textId="77777777" w:rsidR="00112597" w:rsidRDefault="008276CC">
      <w:pPr>
        <w:pStyle w:val="Heading2"/>
      </w:pPr>
      <w:r>
        <w:t>Getting the Treatment Plan Signed via FOXIT</w:t>
      </w:r>
    </w:p>
    <w:p w14:paraId="7A2E1F1D" w14:textId="77777777" w:rsidR="00112597" w:rsidRDefault="008276CC">
      <w:pPr>
        <w:pStyle w:val="ListBullet"/>
      </w:pPr>
      <w:r>
        <w:t>Download the completed Treatment Plan with therapist/supervisor signature and save it.</w:t>
      </w:r>
    </w:p>
    <w:p w14:paraId="566C984A" w14:textId="77777777" w:rsidR="00112597" w:rsidRDefault="008276CC">
      <w:pPr>
        <w:pStyle w:val="ListBullet"/>
      </w:pPr>
      <w:r>
        <w:t>Log on to FOXIT.</w:t>
      </w:r>
    </w:p>
    <w:p w14:paraId="1F1B395C" w14:textId="77777777" w:rsidR="00112597" w:rsidRDefault="008276CC">
      <w:pPr>
        <w:pStyle w:val="ListBullet"/>
      </w:pPr>
      <w:r>
        <w:t>Upload the treatment plan file.</w:t>
      </w:r>
    </w:p>
    <w:p w14:paraId="7274362A" w14:textId="77777777" w:rsidR="00112597" w:rsidRDefault="008276CC">
      <w:pPr>
        <w:pStyle w:val="ListBullet"/>
      </w:pPr>
      <w:r>
        <w:t>Click Next, add the caregiver's email. No need to include the therapist signature field.</w:t>
      </w:r>
    </w:p>
    <w:p w14:paraId="6F4EEEDA" w14:textId="77777777" w:rsidR="00112597" w:rsidRDefault="008276CC">
      <w:pPr>
        <w:pStyle w:val="ListBullet"/>
      </w:pPr>
      <w:r>
        <w:t>Drag and drop the caregiver signature and date fields.</w:t>
      </w:r>
    </w:p>
    <w:p w14:paraId="422E1C4D" w14:textId="77777777" w:rsidR="00112597" w:rsidRDefault="008276CC">
      <w:pPr>
        <w:pStyle w:val="ListBullet"/>
      </w:pPr>
      <w:r>
        <w:t>Click Send.</w:t>
      </w:r>
    </w:p>
    <w:p w14:paraId="7E00A098" w14:textId="77777777" w:rsidR="00112597" w:rsidRDefault="008276CC">
      <w:pPr>
        <w:pStyle w:val="ListBullet"/>
      </w:pPr>
      <w:r>
        <w:t>Once received, upload to MH Reports and Scanned Treatment Plan and Review Docs. The Active File holds all uploaded files.</w:t>
      </w:r>
    </w:p>
    <w:p w14:paraId="791DD343" w14:textId="77777777" w:rsidR="00112597" w:rsidRDefault="008276CC">
      <w:pPr>
        <w:pStyle w:val="ListBullet"/>
      </w:pPr>
      <w:r>
        <w:t>Upload the signed Treatment Plan in Lauris in the appropriate folder and label.</w:t>
      </w:r>
    </w:p>
    <w:p w14:paraId="083EAED9" w14:textId="77777777" w:rsidR="00112597" w:rsidRDefault="008276CC">
      <w:pPr>
        <w:pStyle w:val="Heading1"/>
      </w:pPr>
      <w:r>
        <w:t>8. DAP Notes (Progress Notes)</w:t>
      </w:r>
    </w:p>
    <w:p w14:paraId="67C677E6" w14:textId="77777777" w:rsidR="00112597" w:rsidRDefault="008276CC">
      <w:pPr>
        <w:pStyle w:val="ListBullet"/>
      </w:pPr>
      <w:r>
        <w:t>Individual sessions must be documented in the DAP format (Data, Assessment, Plan).</w:t>
      </w:r>
    </w:p>
    <w:p w14:paraId="43F28DD1" w14:textId="77777777" w:rsidR="00B77C94" w:rsidRDefault="00B77C94">
      <w:pPr>
        <w:pStyle w:val="ListBullet"/>
      </w:pPr>
      <w:r w:rsidRPr="00B77C94">
        <w:t>In Lauris, there is a drop down box of “Therapist met with”, “Therapeutic modalities used in this session” , D:  Appearance, Mood/Affect, Orientation, Plan, although it is a drop down, it is important to remember this.</w:t>
      </w:r>
    </w:p>
    <w:p w14:paraId="4B376DE8" w14:textId="77777777" w:rsidR="00B77C94" w:rsidRPr="00B77C94" w:rsidRDefault="00B77C94" w:rsidP="00B77C94">
      <w:pPr>
        <w:pStyle w:val="ListBullet"/>
        <w:numPr>
          <w:ilvl w:val="0"/>
          <w:numId w:val="13"/>
        </w:numPr>
      </w:pPr>
      <w:r w:rsidRPr="00B77C94">
        <w:t>The note must include the setting, the therapeutic techniques used, and the child's response to treatment.</w:t>
      </w:r>
    </w:p>
    <w:p w14:paraId="28803519" w14:textId="77777777" w:rsidR="00B77C94" w:rsidRDefault="00B77C94" w:rsidP="00B77C94">
      <w:pPr>
        <w:pStyle w:val="ListBullet"/>
        <w:numPr>
          <w:ilvl w:val="0"/>
          <w:numId w:val="13"/>
        </w:numPr>
      </w:pPr>
      <w:r>
        <w:t>The Assessment portion of each note must include the mental status exam (mood, affect, cognitive, etc.).</w:t>
      </w:r>
    </w:p>
    <w:p w14:paraId="5981D56D" w14:textId="77777777" w:rsidR="00B77C94" w:rsidRDefault="00B77C94" w:rsidP="00B77C94">
      <w:pPr>
        <w:pStyle w:val="ListBullet"/>
        <w:numPr>
          <w:ilvl w:val="0"/>
          <w:numId w:val="13"/>
        </w:numPr>
      </w:pPr>
      <w:r>
        <w:t>The note must include the plan for continuation of services, including the next appointment date and time.</w:t>
      </w:r>
    </w:p>
    <w:p w14:paraId="64E58C2A" w14:textId="77777777" w:rsidR="00112597" w:rsidRDefault="008276CC">
      <w:pPr>
        <w:pStyle w:val="ListBullet"/>
      </w:pPr>
      <w:r>
        <w:t>No-shows, cancellations, and therapist reschedules must be documented in a note (Memo-to-Chart in Lauris).</w:t>
      </w:r>
    </w:p>
    <w:p w14:paraId="553F11BB" w14:textId="77777777" w:rsidR="00112597" w:rsidRPr="00866628" w:rsidRDefault="008276CC">
      <w:pPr>
        <w:pStyle w:val="ListBullet"/>
      </w:pPr>
      <w:r w:rsidRPr="00866628">
        <w:t>A DAP note must be written within 48 hours of each treatment session.</w:t>
      </w:r>
    </w:p>
    <w:p w14:paraId="6F98110A" w14:textId="77777777" w:rsidR="00112597" w:rsidRDefault="008276CC">
      <w:pPr>
        <w:pStyle w:val="Heading2"/>
      </w:pPr>
      <w:r>
        <w:t>Example Documents</w:t>
      </w:r>
    </w:p>
    <w:p w14:paraId="37D2B23B" w14:textId="77777777" w:rsidR="00112597" w:rsidRPr="001B775E" w:rsidRDefault="005C361F">
      <w:pPr>
        <w:pStyle w:val="ListBullet"/>
      </w:pPr>
      <w:hyperlink r:id="rId17" w:history="1">
        <w:r w:rsidR="00387B48" w:rsidRPr="00387B48">
          <w:rPr>
            <w:rStyle w:val="Hyperlink"/>
            <w:b/>
          </w:rPr>
          <w:t>Example DAP Notes, BPS, Treatment Plan, Discharge Plan</w:t>
        </w:r>
      </w:hyperlink>
      <w:r w:rsidR="00387B48">
        <w:rPr>
          <w:b/>
        </w:rPr>
        <w:t xml:space="preserve"> </w:t>
      </w:r>
    </w:p>
    <w:p w14:paraId="290C562E" w14:textId="77777777" w:rsidR="001B775E" w:rsidRDefault="001B775E" w:rsidP="001B775E">
      <w:pPr>
        <w:pStyle w:val="ListBullet"/>
        <w:numPr>
          <w:ilvl w:val="0"/>
          <w:numId w:val="0"/>
        </w:numPr>
        <w:ind w:left="360"/>
      </w:pPr>
    </w:p>
    <w:p w14:paraId="5952E6E5" w14:textId="77777777" w:rsidR="00112597" w:rsidRDefault="008276CC">
      <w:pPr>
        <w:pStyle w:val="Heading1"/>
      </w:pPr>
      <w:r>
        <w:lastRenderedPageBreak/>
        <w:t>10. Closing a Case</w:t>
      </w:r>
    </w:p>
    <w:p w14:paraId="5C70C445" w14:textId="77777777" w:rsidR="00866628" w:rsidRDefault="00866628" w:rsidP="00866628">
      <w:pPr>
        <w:pStyle w:val="Heading2"/>
      </w:pPr>
      <w:r>
        <w:t>Discharge Reminders</w:t>
      </w:r>
    </w:p>
    <w:p w14:paraId="6D26662D" w14:textId="77777777" w:rsidR="00866628" w:rsidRDefault="00866628" w:rsidP="00866628">
      <w:pPr>
        <w:pStyle w:val="ListBullet"/>
      </w:pPr>
      <w:r>
        <w:t>When discharging a client, complete the close form request to remove the client from your caseload and discharge them in Lauris.</w:t>
      </w:r>
    </w:p>
    <w:p w14:paraId="752AC7C0" w14:textId="77777777" w:rsidR="00866628" w:rsidRDefault="00866628" w:rsidP="00866628">
      <w:pPr>
        <w:pStyle w:val="ListBullet"/>
      </w:pPr>
      <w:r>
        <w:t>If a discharged client still appears on your caseload, contact Durae.</w:t>
      </w:r>
    </w:p>
    <w:p w14:paraId="053E1740" w14:textId="77777777" w:rsidR="00866628" w:rsidRDefault="00866628" w:rsidP="00866628">
      <w:pPr>
        <w:pStyle w:val="ListBullet"/>
      </w:pPr>
      <w:r>
        <w:t>Please try to close all clients before the 1st of each month.</w:t>
      </w:r>
    </w:p>
    <w:p w14:paraId="3A0EA786" w14:textId="77777777" w:rsidR="00112597" w:rsidRDefault="008276CC">
      <w:pPr>
        <w:pStyle w:val="Heading2"/>
      </w:pPr>
      <w:r>
        <w:t>Discharge Plan Requirements</w:t>
      </w:r>
    </w:p>
    <w:p w14:paraId="5F3D9F23" w14:textId="77777777" w:rsidR="00112597" w:rsidRDefault="008276CC">
      <w:pPr>
        <w:pStyle w:val="ListBullet"/>
      </w:pPr>
      <w:r>
        <w:t>Make sure all progress notes are complete.</w:t>
      </w:r>
    </w:p>
    <w:p w14:paraId="5A0EEB4A" w14:textId="77777777" w:rsidR="00112597" w:rsidRDefault="008276CC">
      <w:pPr>
        <w:pStyle w:val="ListBullet"/>
      </w:pPr>
      <w:r>
        <w:t>Fill out a Close Form in Lauris.</w:t>
      </w:r>
    </w:p>
    <w:p w14:paraId="09654D1A" w14:textId="77777777" w:rsidR="00112597" w:rsidRDefault="008276CC">
      <w:pPr>
        <w:pStyle w:val="ListBullet"/>
      </w:pPr>
      <w:r>
        <w:t>A Discharge Plan must be completed for all clients at the conclusion of services.</w:t>
      </w:r>
    </w:p>
    <w:p w14:paraId="0E4BA269" w14:textId="77777777" w:rsidR="00112597" w:rsidRDefault="008276CC">
      <w:pPr>
        <w:pStyle w:val="ListBullet"/>
      </w:pPr>
      <w:r>
        <w:t>The plan must detail all recommended follow-up services.</w:t>
      </w:r>
    </w:p>
    <w:p w14:paraId="06A23FF5" w14:textId="77777777" w:rsidR="00196673" w:rsidRDefault="00196673" w:rsidP="00196673">
      <w:pPr>
        <w:pStyle w:val="Heading2"/>
      </w:pPr>
      <w:r>
        <w:t>Lauris Billing for Discharge</w:t>
      </w:r>
    </w:p>
    <w:p w14:paraId="197C5B1F" w14:textId="77777777" w:rsidR="00196673" w:rsidRDefault="00196673" w:rsidP="00196673">
      <w:r>
        <w:t>There are two ways to discharge a case:</w:t>
      </w:r>
    </w:p>
    <w:p w14:paraId="52C061D1" w14:textId="77777777" w:rsidR="00196673" w:rsidRDefault="00196673" w:rsidP="00196673">
      <w:pPr>
        <w:pStyle w:val="ListBullet"/>
      </w:pPr>
      <w:r>
        <w:t>Administratively. The client stopped attending or the therapist only communicated by phone or email to close the case. Bill as FASD Case Management.</w:t>
      </w:r>
    </w:p>
    <w:p w14:paraId="3975798D" w14:textId="77777777" w:rsidR="00196673" w:rsidRDefault="00196673" w:rsidP="00196673">
      <w:pPr>
        <w:pStyle w:val="ListBullet"/>
      </w:pPr>
      <w:r>
        <w:t>Face-to-face meeting billing Medicaid. You can bill as Discharge, which is the same service as Treatment Plan Review. Face-to-face includes Zoom as well as in-person.</w:t>
      </w:r>
    </w:p>
    <w:p w14:paraId="6AC4DBE7" w14:textId="77777777" w:rsidR="00196673" w:rsidRDefault="00196673" w:rsidP="00196673">
      <w:r>
        <w:t>Private insurance: you cannot bill 'discharge.' Close the case administratively through FASD-Case Management. If you met with the family for a last session, that session can still be billed as a session.</w:t>
      </w:r>
    </w:p>
    <w:p w14:paraId="1D352A47" w14:textId="77777777" w:rsidR="00112597" w:rsidRDefault="008276CC">
      <w:pPr>
        <w:pStyle w:val="Heading2"/>
      </w:pPr>
      <w:bookmarkStart w:id="8" w:name="LaurisTransferForm"/>
      <w:r>
        <w:t>Lauris: Closing a Case</w:t>
      </w:r>
      <w:bookmarkEnd w:id="8"/>
    </w:p>
    <w:p w14:paraId="1BA394ED" w14:textId="77777777" w:rsidR="00112597" w:rsidRDefault="008276CC">
      <w:pPr>
        <w:pStyle w:val="ListBullet"/>
      </w:pPr>
      <w:r>
        <w:t>From the Lauris home screen, click 'add session.'</w:t>
      </w:r>
    </w:p>
    <w:p w14:paraId="6D95053D" w14:textId="77777777" w:rsidR="00112597" w:rsidRDefault="008276CC">
      <w:pPr>
        <w:pStyle w:val="ListBullet"/>
      </w:pPr>
      <w:r>
        <w:t>Under 'Existing Client,' type the client name or ID.</w:t>
      </w:r>
    </w:p>
    <w:p w14:paraId="08F6D765" w14:textId="77777777" w:rsidR="00112597" w:rsidRDefault="008276CC">
      <w:pPr>
        <w:pStyle w:val="ListBullet"/>
      </w:pPr>
      <w:r>
        <w:t>In the 'Choose Form' dropdown, select 'Request Forms' and choose 'Open/Close Transfer Request.'</w:t>
      </w:r>
    </w:p>
    <w:p w14:paraId="00B1F644" w14:textId="77777777" w:rsidR="00CA4670" w:rsidRDefault="008276CC">
      <w:pPr>
        <w:pStyle w:val="ListBullet"/>
      </w:pPr>
      <w:r>
        <w:t xml:space="preserve">Fill in the auto-populated form. When complete, select 'Process Form.' </w:t>
      </w:r>
    </w:p>
    <w:p w14:paraId="46414780" w14:textId="77777777" w:rsidR="00112597" w:rsidRDefault="008276CC">
      <w:pPr>
        <w:pStyle w:val="Heading2"/>
      </w:pPr>
      <w:r>
        <w:t>Lauris: Discharge Plan</w:t>
      </w:r>
    </w:p>
    <w:p w14:paraId="5160C733" w14:textId="77777777" w:rsidR="00112597" w:rsidRDefault="008276CC">
      <w:pPr>
        <w:pStyle w:val="ListBullet"/>
      </w:pPr>
      <w:r>
        <w:t>From the Lauris home screen, click 'add session.'</w:t>
      </w:r>
    </w:p>
    <w:p w14:paraId="08C6E2B2" w14:textId="77777777" w:rsidR="00112597" w:rsidRDefault="008276CC">
      <w:pPr>
        <w:pStyle w:val="ListBullet"/>
      </w:pPr>
      <w:r>
        <w:t>Under 'Existing Client,' type the client name or ID.</w:t>
      </w:r>
    </w:p>
    <w:p w14:paraId="50F3811C" w14:textId="77777777" w:rsidR="00112597" w:rsidRDefault="008276CC">
      <w:pPr>
        <w:pStyle w:val="ListBullet"/>
      </w:pPr>
      <w:r>
        <w:t>In the 'Choose Form' dropdown, select 'Discharge Plan' and click 'continue.'</w:t>
      </w:r>
    </w:p>
    <w:p w14:paraId="28ACDCB9" w14:textId="77777777" w:rsidR="00112597" w:rsidRDefault="008276CC">
      <w:pPr>
        <w:pStyle w:val="ListBullet"/>
      </w:pPr>
      <w:r>
        <w:t>Fill in the auto-populated form and click 'Process Form.'</w:t>
      </w:r>
    </w:p>
    <w:p w14:paraId="0A9C7EFA" w14:textId="77777777" w:rsidR="00112597" w:rsidRDefault="008276CC">
      <w:pPr>
        <w:pStyle w:val="Heading2"/>
      </w:pPr>
      <w:bookmarkStart w:id="0" w:name="_Hlk228102086"/>
      <w:r>
        <w:t>Discharge Workflow</w:t>
      </w:r>
    </w:p>
    <w:p w14:paraId="30BFE129" w14:textId="77777777" w:rsidR="00112597" w:rsidRDefault="008276CC">
      <w:pPr>
        <w:pStyle w:val="ListBullet"/>
      </w:pPr>
      <w:r>
        <w:t>MH Therapist completes the Discharge Plan in Lauris.</w:t>
      </w:r>
    </w:p>
    <w:p w14:paraId="4C2DBF68" w14:textId="77777777" w:rsidR="00112597" w:rsidRDefault="008276CC">
      <w:pPr>
        <w:pStyle w:val="ListBullet"/>
      </w:pPr>
      <w:r>
        <w:t>FASD MH Supervisor signs off on the Discharge Plan.</w:t>
      </w:r>
    </w:p>
    <w:p w14:paraId="1214C6A3" w14:textId="77777777" w:rsidR="00112597" w:rsidRDefault="008276CC">
      <w:pPr>
        <w:pStyle w:val="ListBullet"/>
      </w:pPr>
      <w:r>
        <w:t>FASD MH Supervisor emails Durae Matthews to close/discharge the client in Lauris.</w:t>
      </w:r>
    </w:p>
    <w:bookmarkEnd w:id="0"/>
    <w:p w14:paraId="42150420" w14:textId="77777777" w:rsidR="00112597" w:rsidRDefault="008276CC">
      <w:pPr>
        <w:pStyle w:val="Heading2"/>
      </w:pPr>
      <w:r>
        <w:lastRenderedPageBreak/>
        <w:t>Supervision and Case Consultation</w:t>
      </w:r>
    </w:p>
    <w:p w14:paraId="3B4C2035" w14:textId="77777777" w:rsidR="00112597" w:rsidRDefault="008276CC">
      <w:r>
        <w:t>Clinicians are required to meet with their licensed supervisor weekly for one hour at minimum. Supervisors must be trained in the modalities they supervise.</w:t>
      </w:r>
    </w:p>
    <w:p>
      <w:pPr/>
      <w:r>
        <w:t xml:space="preserve">Beyond individual supervision, reflective supervision also takes place during the team meeting.</w:t>
      </w:r>
    </w:p>
    <w:p>
      <w:pPr/>
      <w:r>
        <w:t xml:space="preserve">Once you have completed FASCETS, you can also join the monthly FASCETS reflective group. It meets the third Friday of every month from 1:00 to 2:00 pm and is an opportunity to talk through cases or issues using a brain-based lens.</w:t>
      </w:r>
    </w:p>
    <w:p w14:paraId="727C7043" w14:textId="77777777" w:rsidR="00950DD9" w:rsidRDefault="008276CC">
      <w:pPr>
        <w:pStyle w:val="Heading2"/>
      </w:pPr>
      <w:r>
        <w:t>12.2 Why Mental Health Therapists Are Considered Medical Providers</w:t>
      </w:r>
    </w:p>
    <w:p w14:paraId="2AEBA078" w14:textId="77777777" w:rsidR="00950DD9" w:rsidRDefault="008276CC">
      <w:r>
        <w:t>Mental health treatment is healthcare. Licensed mental health clinicians diagnose mental health conditions, deliver evidence-based treatment, and manage clinical risk. These are medical/clinical services even if they do not involve prescribing medication.</w:t>
      </w:r>
    </w:p>
    <w:p w14:paraId="2C77E540" w14:textId="77777777" w:rsidR="00950DD9" w:rsidRDefault="008276CC">
      <w:r>
        <w:t>We operate under healthcare laws and standards. Therapy is regulated by:</w:t>
      </w:r>
    </w:p>
    <w:p w14:paraId="0EA290EF" w14:textId="77777777" w:rsidR="00950DD9" w:rsidRDefault="008276CC">
      <w:pPr>
        <w:pStyle w:val="ListBullet"/>
      </w:pPr>
      <w:r>
        <w:t>State licensing boards</w:t>
      </w:r>
    </w:p>
    <w:p w14:paraId="0D9EDBA5" w14:textId="77777777" w:rsidR="00950DD9" w:rsidRDefault="008276CC">
      <w:pPr>
        <w:pStyle w:val="ListBullet"/>
      </w:pPr>
      <w:r>
        <w:t>Federal laws (HIPAA, CMS guidelines, etc.)</w:t>
      </w:r>
    </w:p>
    <w:p w14:paraId="225D12F9" w14:textId="77777777" w:rsidR="00950DD9" w:rsidRDefault="008276CC">
      <w:pPr>
        <w:pStyle w:val="ListBullet"/>
      </w:pPr>
      <w:r>
        <w:t>Insurance / Medicaid requirements</w:t>
      </w:r>
    </w:p>
    <w:p w14:paraId="67AD9F9D" w14:textId="77777777" w:rsidR="00950DD9" w:rsidRDefault="008276CC">
      <w:r>
        <w:t>These standards classify mental health clinicians as healthcare providers and hold us to medical-level documentation expectations.</w:t>
      </w:r>
    </w:p>
    <w:p w14:paraId="0AD13CFB" w14:textId="77777777" w:rsidR="00950DD9" w:rsidRDefault="008276CC">
      <w:r>
        <w:t>We provide billable clinical services. When a therapist bills insurance, they are functioning as a medical provider. Every billable service must be supported by documentation that demonstrates:</w:t>
      </w:r>
    </w:p>
    <w:p w14:paraId="181D0EBA" w14:textId="77777777" w:rsidR="00950DD9" w:rsidRDefault="008276CC">
      <w:pPr>
        <w:pStyle w:val="ListBullet"/>
      </w:pPr>
      <w:r>
        <w:t>Clinical necessity</w:t>
      </w:r>
    </w:p>
    <w:p w14:paraId="2DCAA91F" w14:textId="77777777" w:rsidR="00950DD9" w:rsidRDefault="008276CC">
      <w:pPr>
        <w:pStyle w:val="ListBullet"/>
      </w:pPr>
      <w:r>
        <w:t>Treatment intervention</w:t>
      </w:r>
    </w:p>
    <w:p w14:paraId="52C6E2E7" w14:textId="77777777" w:rsidR="00950DD9" w:rsidRDefault="008276CC">
      <w:pPr>
        <w:pStyle w:val="ListBullet"/>
      </w:pPr>
      <w:r>
        <w:t>Client progress</w:t>
      </w:r>
    </w:p>
    <w:p w14:paraId="32FB8D30" w14:textId="77777777" w:rsidR="00950DD9" w:rsidRDefault="008276CC">
      <w:pPr>
        <w:pStyle w:val="ListBullet"/>
      </w:pPr>
      <w:r>
        <w:t>Medical necessity</w:t>
      </w:r>
    </w:p>
    <w:p w14:paraId="77643909" w14:textId="77777777" w:rsidR="00950DD9" w:rsidRDefault="008276CC">
      <w:r>
        <w:t>Without documentation, the service is not legally billable.</w:t>
      </w:r>
    </w:p>
    <w:p w14:paraId="5AECFCDD" w14:textId="77777777" w:rsidR="00950DD9" w:rsidRDefault="008276CC">
      <w:r>
        <w:t>Our work affects medical and legal outcomes. Therapy notes may be reviewed:</w:t>
      </w:r>
    </w:p>
    <w:p w14:paraId="50AD8805" w14:textId="77777777" w:rsidR="00950DD9" w:rsidRDefault="008276CC">
      <w:pPr>
        <w:pStyle w:val="ListBullet"/>
      </w:pPr>
      <w:r>
        <w:t>In insurance audits</w:t>
      </w:r>
    </w:p>
    <w:p w14:paraId="2C480A93" w14:textId="77777777" w:rsidR="00950DD9" w:rsidRDefault="008276CC">
      <w:pPr>
        <w:pStyle w:val="ListBullet"/>
      </w:pPr>
      <w:r>
        <w:t>During coordination with psychiatrists, primary care, or hospitals</w:t>
      </w:r>
    </w:p>
    <w:p w14:paraId="62CA6C50" w14:textId="77777777" w:rsidR="00950DD9" w:rsidRDefault="008276CC">
      <w:pPr>
        <w:pStyle w:val="ListBullet"/>
      </w:pPr>
      <w:r>
        <w:t>In legal or child welfare cases</w:t>
      </w:r>
    </w:p>
    <w:p w14:paraId="0AAA1AC6" w14:textId="77777777" w:rsidR="00950DD9" w:rsidRDefault="008276CC">
      <w:pPr>
        <w:pStyle w:val="ListBullet"/>
      </w:pPr>
      <w:r>
        <w:t>For disability determinations</w:t>
      </w:r>
    </w:p>
    <w:p w14:paraId="3AD1CC03" w14:textId="77777777" w:rsidR="00950DD9" w:rsidRDefault="008276CC">
      <w:r>
        <w:t>Because our documentation can influence medical decisions and legal actions, it must meet medical standards.</w:t>
      </w:r>
    </w:p>
    <w:p w14:paraId="1D8C5DC4" w14:textId="77777777" w:rsidR="00950DD9" w:rsidRDefault="008276CC">
      <w:pPr>
        <w:pStyle w:val="Heading2"/>
      </w:pPr>
      <w:r>
        <w:t>12.3 Why Documentation Is a Requirement of the Job, Not Just a Company Preference</w:t>
      </w:r>
    </w:p>
    <w:p w14:paraId="2CF5F767" w14:textId="77777777" w:rsidR="00950DD9" w:rsidRDefault="008276CC">
      <w:r>
        <w:t>It's required by law. HIPAA, state practice acts, and professional ethics codes all require accurate and timely clinical records. Not documenting appropriately is a legal and ethical violation, not just a workplace one.</w:t>
      </w:r>
    </w:p>
    <w:p w14:paraId="73210408" w14:textId="77777777" w:rsidR="00950DD9" w:rsidRDefault="008276CC">
      <w:r>
        <w:t>It protects the clinician. Good documentation is your main defense in:</w:t>
      </w:r>
    </w:p>
    <w:p w14:paraId="54A48A09" w14:textId="77777777" w:rsidR="00950DD9" w:rsidRDefault="008276CC">
      <w:pPr>
        <w:pStyle w:val="ListBullet"/>
      </w:pPr>
      <w:r>
        <w:t>Client complaints</w:t>
      </w:r>
    </w:p>
    <w:p w14:paraId="47506119" w14:textId="77777777" w:rsidR="00950DD9" w:rsidRDefault="008276CC">
      <w:pPr>
        <w:pStyle w:val="ListBullet"/>
      </w:pPr>
      <w:r>
        <w:t>Licensing board investigations</w:t>
      </w:r>
    </w:p>
    <w:p w14:paraId="71A9D026" w14:textId="77777777" w:rsidR="00950DD9" w:rsidRDefault="008276CC">
      <w:pPr>
        <w:pStyle w:val="ListBullet"/>
      </w:pPr>
      <w:r>
        <w:lastRenderedPageBreak/>
        <w:t>Liability concerns</w:t>
      </w:r>
    </w:p>
    <w:p w14:paraId="1AA33A5E" w14:textId="77777777" w:rsidR="00950DD9" w:rsidRDefault="008276CC">
      <w:r>
        <w:t>If you have been professional and made sound clinical decisions, your notes are what show it.</w:t>
      </w:r>
    </w:p>
    <w:p w14:paraId="0302E5AB" w14:textId="77777777" w:rsidR="00950DD9" w:rsidRDefault="008276CC">
      <w:r>
        <w:t>It protects the client. Documentation provides continuity of care. If a client moves clinics, switches providers, or ends up in crisis services, the record shows what has been tried and what risks are in play.</w:t>
      </w:r>
    </w:p>
    <w:p w14:paraId="21318978" w14:textId="77777777" w:rsidR="00950DD9" w:rsidRDefault="008276CC">
      <w:r>
        <w:t>It ensures medical necessity for payment. Insurance companies can and do demand proof of medical necessity. If documentation is missing or incomplete, they can:</w:t>
      </w:r>
    </w:p>
    <w:p w14:paraId="04738ADB" w14:textId="77777777" w:rsidR="00950DD9" w:rsidRDefault="008276CC">
      <w:pPr>
        <w:pStyle w:val="ListBullet"/>
      </w:pPr>
      <w:r>
        <w:t>Deny payment</w:t>
      </w:r>
    </w:p>
    <w:p w14:paraId="5FA297E6" w14:textId="77777777" w:rsidR="00950DD9" w:rsidRDefault="008276CC">
      <w:pPr>
        <w:pStyle w:val="ListBullet"/>
      </w:pPr>
      <w:r>
        <w:t>Demand repayment</w:t>
      </w:r>
    </w:p>
    <w:p w14:paraId="7BAA3010" w14:textId="77777777" w:rsidR="00950DD9" w:rsidRDefault="008276CC">
      <w:pPr>
        <w:pStyle w:val="ListBullet"/>
      </w:pPr>
      <w:r>
        <w:t>Penalize the organization</w:t>
      </w:r>
    </w:p>
    <w:p w14:paraId="4B02CA07" w14:textId="77777777" w:rsidR="00950DD9" w:rsidRDefault="008276CC">
      <w:r>
        <w:t>Documentation is therefore part of the clinical service itself</w:t>
      </w:r>
      <w:r w:rsidR="00CA4670">
        <w:t>,</w:t>
      </w:r>
      <w:r>
        <w:t xml:space="preserve"> not an optional add-on.</w:t>
      </w:r>
    </w:p>
    <w:p w14:paraId="450D3DE4" w14:textId="77777777" w:rsidR="00196673" w:rsidRPr="00196673" w:rsidRDefault="00196673" w:rsidP="00196673">
      <w:pPr>
        <w:pStyle w:val="Heading2"/>
        <w:rPr>
          <w:rFonts w:ascii="Calibri" w:eastAsiaTheme="minorEastAsia" w:hAnsi="Calibri" w:cstheme="minorBidi"/>
          <w:b w:val="0"/>
          <w:bCs w:val="0"/>
          <w:color w:val="auto"/>
          <w:sz w:val="22"/>
          <w:szCs w:val="22"/>
        </w:rPr>
      </w:pPr>
      <w:r w:rsidRPr="00196673">
        <w:rPr>
          <w:rFonts w:ascii="Calibri" w:eastAsiaTheme="minorEastAsia" w:hAnsi="Calibri" w:cstheme="minorBidi"/>
          <w:b w:val="0"/>
          <w:bCs w:val="0"/>
          <w:color w:val="auto"/>
          <w:sz w:val="22"/>
          <w:szCs w:val="22"/>
        </w:rPr>
        <w:t xml:space="preserve">File Keeping: All client files are kept electronically in Lauris. There are no hard files. </w:t>
      </w:r>
    </w:p>
    <w:p w14:paraId="280C3B61" w14:textId="77777777" w:rsidR="00950DD9" w:rsidRDefault="008276CC">
      <w:pPr>
        <w:pStyle w:val="Heading2"/>
      </w:pPr>
      <w:r>
        <w:t>12.4 Productivity Expectations</w:t>
      </w:r>
    </w:p>
    <w:p w14:paraId="784ED320" w14:textId="77777777" w:rsidR="00950DD9" w:rsidRDefault="008276CC">
      <w:r>
        <w:t>Typically, 75% of the job is billable to a funding source, with the remaining 25% (about 2 hours per day) as administrative time.</w:t>
      </w:r>
    </w:p>
    <w:p w14:paraId="784ED321" w14:textId="77777777" w:rsidR="00950DD9" w:rsidRDefault="008276CC">
      <w:r>
        <w:t>How consultation and case management fit into that 75% depends on your program. Some programs have a funding source linked specifically to consultation, case management, and similar duties — and some do not. Where a funder pays for those activities, they count toward your billable time (keep consultation small — about one hour once a week). Where there is no funding source connected to case management and consultation, those activities do not count as billable, so your focus needs to be on direct mental health services. Put simply: if a duty is not tied to a funder, it should not be filling your billable time.</w:t>
      </w:r>
    </w:p>
    <w:p w14:paraId="03065922" w14:textId="77777777" w:rsidR="00950DD9" w:rsidRDefault="008276CC">
      <w:r>
        <w:t>Your productivity is your responsibility to track. If you are unable to meet the expectation due to caseload issues, frequent absences, or other obstacles, you need to bring that up to your supervisor. Supervisors will not assume a problem exists if it has not been raised.</w:t>
      </w:r>
    </w:p>
    <w:p w14:paraId="25960D0C" w14:textId="77777777" w:rsidR="00950DD9" w:rsidRDefault="008276CC">
      <w:r>
        <w:t>If productivity concerns persist, you may be asked to take on clients in other programs (for example, outpatient mental health) so that there is enough work to fill the expectations of the scheduled work week.</w:t>
      </w:r>
    </w:p>
    <w:p w14:paraId="087F58D6" w14:textId="77777777" w:rsidR="00950DD9" w:rsidRDefault="008276CC">
      <w:pPr>
        <w:pStyle w:val="Heading2"/>
      </w:pPr>
      <w:r>
        <w:t xml:space="preserve">Client Transfers and Dual Enrollment</w:t>
      </w:r>
    </w:p>
    <w:p>
      <w:pPr/>
      <w:r>
        <w:t xml:space="preserve">Reassigning a client to a new therapist or school, moving a client to a different program, and the rule that a client can be open in only one program at a time are all handled through the Open/Close Transfer Request form in Lauris.</w:t>
      </w:r>
    </w:p>
    <w:p>
      <w:pPr>
        <w:pStyle w:val="ListBullet"/>
      </w:pPr>
      <w:r>
        <w:rPr>
          <w:b/>
        </w:rPr>
        <w:t xml:space="preserve">Within the same program: </w:t>
      </w:r>
      <w:r>
        <w:t xml:space="preserve">a client can be transferred to a new therapist and/or school.</w:t>
      </w:r>
    </w:p>
    <w:p>
      <w:pPr>
        <w:pStyle w:val="ListBullet"/>
      </w:pPr>
      <w:r>
        <w:rPr>
          <w:b/>
        </w:rPr>
        <w:t xml:space="preserve">Between programs (close and reopen): </w:t>
      </w:r>
      <w:r>
        <w:t xml:space="preserve">a client cannot be enrolled in two mental health programs at the same time (for example, ECC and OPMH). To move a client to a different program, close them in the current program and inform Intake and Durae so they are opened in the new program (for example, SBMH to OPMH). This is a close-and-reopen, not a transfer. Exceptions to the one-program rule require supervisor approval, case by case.</w:t>
      </w:r>
    </w:p>
    <w:p>
      <w:pPr>
        <w:pStyle w:val="Heading3"/>
      </w:pPr>
      <w:r>
        <w:t xml:space="preserve">Completing the Open/Close Transfer Request form</w:t>
      </w:r>
    </w:p>
    <w:p>
      <w:pPr/>
      <w:r>
        <w:t xml:space="preserve">Use the Open/Close Transfer Request form in Lauris and complete it in full every time. Durae needs a fully completed form before she can process the request. A complete form must include:</w:t>
      </w:r>
    </w:p>
    <w:p>
      <w:pPr>
        <w:pStyle w:val="ListBullet"/>
      </w:pPr>
      <w:r>
        <w:t xml:space="preserve">The originating and receiving programs (for example, OPMH to SBMH).</w:t>
      </w:r>
    </w:p>
    <w:p>
      <w:pPr>
        <w:pStyle w:val="ListBullet"/>
      </w:pPr>
      <w:r>
        <w:t xml:space="preserve">Whether the case is being assigned to an intern.</w:t>
      </w:r>
    </w:p>
    <w:p>
      <w:pPr>
        <w:pStyle w:val="ListBullet"/>
      </w:pPr>
      <w:r>
        <w:t xml:space="preserve">Which payor will be used.</w:t>
      </w:r>
    </w:p>
    <w:p>
      <w:pPr>
        <w:pStyle w:val="ListBullet"/>
      </w:pPr>
      <w:r>
        <w:t xml:space="preserve">Any other identifying information the form requests.</w:t>
      </w:r>
    </w:p>
    <w:p>
      <w:pPr/>
      <w:r>
        <w:t xml:space="preserve">If the form is not completed in full, Durae will reject the request and the case will not be moved until all required information has been received. Do not assume Durae can infer missing details - she has asked that every field be filled out so she knows exactly who is who, when to use intern codes, and when to use billable units and the correct payor.</w:t>
      </w:r>
    </w:p>
    <w:p>
      <w:pPr/>
      <w:r>
        <w:t xml:space="preserve">For the step-by-step in Lauris, go to </w:t>
      </w:r>
      <w:hyperlink w:anchor="LaurisTransferForm">
        <w:r>
          <w:rPr>
            <w:rStyle w:val="Hyperlink"/>
          </w:rPr>
          <w:t xml:space="preserve">Lauris: Closing a Case</w:t>
        </w:r>
      </w:hyperlink>
      <w:r>
        <w:t xml:space="preserve"> (it walks through this same Open/Close Transfer Request form).</w:t>
      </w:r>
    </w:p>
    <w:p>
      <w:pPr/>
      <w:r>
        <w:t xml:space="preserve">Reference - original request from Durae (paraphrased from an email dated 3/30): she is asking that parts of the form be treated as required fields, because it is important she be told who is assigned to the case, when intern codes should be used, and when she needs to switch back to billable units / the client's payor. She stopped assuming some time ago and needs the form filled out with as much information as possible.</w:t>
      </w:r>
    </w:p>
    <w:p w14:paraId="2D804DEA" w14:textId="77777777" w:rsidR="00950DD9" w:rsidRDefault="008276CC">
      <w:pPr>
        <w:pStyle w:val="Heading2"/>
      </w:pPr>
      <w:r>
        <w:t>13.2 Licensed Therapists: CAQH Attestation</w:t>
      </w:r>
    </w:p>
    <w:p w14:paraId="2E39E8A5" w14:textId="77777777" w:rsidR="00950DD9" w:rsidRDefault="008276CC">
      <w:r>
        <w:t>This subsection applies to licensed therapists only. It does not apply to registered interns.</w:t>
      </w:r>
    </w:p>
    <w:p w14:paraId="7E9EC539" w14:textId="77777777" w:rsidR="00950DD9" w:rsidRDefault="008276CC">
      <w:r>
        <w:t>If you are a licensed therapist, you must keep your CAQH profile current:</w:t>
      </w:r>
    </w:p>
    <w:p w14:paraId="2C012042" w14:textId="77777777" w:rsidR="00950DD9" w:rsidRDefault="008276CC">
      <w:pPr>
        <w:pStyle w:val="ListBullet"/>
      </w:pPr>
      <w:r>
        <w:t>Log in to your CAQH ProView portal at https://proview.caqh.org/login/.</w:t>
      </w:r>
    </w:p>
    <w:p w14:paraId="423F43E4" w14:textId="77777777" w:rsidR="00950DD9" w:rsidRDefault="008276CC">
      <w:pPr>
        <w:pStyle w:val="ListBullet"/>
      </w:pPr>
      <w:r>
        <w:t>Review your information for accuracy and update anything that has changed (including practice location details).</w:t>
      </w:r>
    </w:p>
    <w:p w14:paraId="101C5959" w14:textId="77777777" w:rsidR="00950DD9" w:rsidRDefault="008276CC">
      <w:pPr>
        <w:pStyle w:val="ListBullet"/>
      </w:pPr>
      <w:r>
        <w:t>Click "</w:t>
      </w:r>
      <w:proofErr w:type="spellStart"/>
      <w:r>
        <w:t>Reattest</w:t>
      </w:r>
      <w:proofErr w:type="spellEnd"/>
      <w:r>
        <w:t>" and submit.</w:t>
      </w:r>
    </w:p>
    <w:p w14:paraId="2A9C64CE" w14:textId="77777777" w:rsidR="00950DD9" w:rsidRDefault="008276CC">
      <w:pPr>
        <w:pStyle w:val="ListBullet"/>
      </w:pPr>
      <w:r>
        <w:t xml:space="preserve">Authorize release of your profile information to the payors who need it (for example, </w:t>
      </w:r>
      <w:proofErr w:type="spellStart"/>
      <w:r>
        <w:t>Carelon</w:t>
      </w:r>
      <w:proofErr w:type="spellEnd"/>
      <w:r>
        <w:t xml:space="preserve"> Behavioral Health) so your data appears in their provider directory.</w:t>
      </w:r>
    </w:p>
    <w:p w14:paraId="4CD3F286" w14:textId="77777777" w:rsidR="00950DD9" w:rsidRDefault="008276CC">
      <w:r>
        <w:t xml:space="preserve">CAQH will email you every 90 days asking you to </w:t>
      </w:r>
      <w:proofErr w:type="spellStart"/>
      <w:r>
        <w:t>reattest</w:t>
      </w:r>
      <w:proofErr w:type="spellEnd"/>
      <w:r>
        <w:t xml:space="preserve">. You must </w:t>
      </w:r>
      <w:proofErr w:type="spellStart"/>
      <w:r>
        <w:t>reattest</w:t>
      </w:r>
      <w:proofErr w:type="spellEnd"/>
      <w:r>
        <w:t xml:space="preserve"> before the deadline listed in each reminder email. If you do not, payors such as </w:t>
      </w:r>
      <w:proofErr w:type="spellStart"/>
      <w:r>
        <w:t>Carelon</w:t>
      </w:r>
      <w:proofErr w:type="spellEnd"/>
      <w:r>
        <w:t xml:space="preserve"> can remove you from their provider directory, which puts your ability to bill at risk.</w:t>
      </w:r>
    </w:p>
    <w:p w14:paraId="7A0BE7A7" w14:textId="77777777" w:rsidR="00950DD9" w:rsidRDefault="008276CC">
      <w:r>
        <w:t>Why this matters: under the Consolidated Appropriations Act of 2021 and related state rules, payors are required to confirm that provider directory information is accurate on a regular schedule (every 90 days for commercial lines of business; Medicaid/Medicare and other lines follow state guidance). Keeping CAQH up to date is how we meet that requirement.</w:t>
      </w:r>
    </w:p>
    <w:p w14:paraId="35C2DDDE" w14:textId="77777777" w:rsidR="00950DD9" w:rsidRDefault="008276CC">
      <w:r>
        <w:t xml:space="preserve">If you have questions about CAQH itself, you can contact CAQH directly at 888-599-1771, or use the chat support at https://proview.caqh.org/PR. If you are not a CAQH participating provider, data can instead be attested through the </w:t>
      </w:r>
      <w:proofErr w:type="spellStart"/>
      <w:r>
        <w:t>Carelon</w:t>
      </w:r>
      <w:proofErr w:type="spellEnd"/>
      <w:r>
        <w:t xml:space="preserve"> Behavioral Health Provider Portal at https://providerportal.CarelonBehavioralHealth.com/index.html#/login — log in with your </w:t>
      </w:r>
      <w:proofErr w:type="spellStart"/>
      <w:r>
        <w:t>ProviderConnect</w:t>
      </w:r>
      <w:proofErr w:type="spellEnd"/>
      <w:r>
        <w:t xml:space="preserve"> credentials, choose "Update Demographic Information," scroll to the bottom, choose "Attestation," update data as needed, and click "Save Attestation."</w:t>
      </w:r>
    </w:p>
    <w:p w14:paraId="0FC64C38" w14:textId="77777777" w:rsidR="00950DD9" w:rsidRDefault="008276CC">
      <w:pPr>
        <w:pStyle w:val="Heading2"/>
      </w:pPr>
      <w:r>
        <w:t>13.4 Registered Interns: Logging Supervision Hours for Licensure</w:t>
      </w:r>
    </w:p>
    <w:p w14:paraId="4566A728" w14:textId="77777777" w:rsidR="00950DD9" w:rsidRDefault="008276CC">
      <w:r>
        <w:t>This subsection applies to registered interns who are accruing therapy and supervision hours toward licensure. It does not apply to licensed therapists.</w:t>
      </w:r>
    </w:p>
    <w:p w14:paraId="0E2786D2" w14:textId="77777777" w:rsidR="00950DD9" w:rsidRDefault="008276CC">
      <w:r>
        <w:lastRenderedPageBreak/>
        <w:t>Each month, registered interns will receive a log of their accrued therapy hours and supervision hours. The log is to be signed by the intern, the intern’s supervisor, and the qualified supervisor (if that person is within the agency). Only actual supervision time should be logged to the supervision service code in Lauris, and the appointment must be marked "complete" in Lauris in order for it to count.</w:t>
      </w:r>
    </w:p>
    <w:p w14:paraId="1D6BDF3D" w14:textId="77777777" w:rsidR="00950DD9" w:rsidRDefault="008276CC">
      <w:r>
        <w:t>What counts toward supervision for licensure:</w:t>
      </w:r>
    </w:p>
    <w:p w14:paraId="4E5FDC6F" w14:textId="77777777" w:rsidR="00950DD9" w:rsidRDefault="008276CC">
      <w:pPr>
        <w:pStyle w:val="ListBullet"/>
      </w:pPr>
      <w:r>
        <w:t>Individual Supervision</w:t>
      </w:r>
    </w:p>
    <w:p w14:paraId="4E986DC8" w14:textId="77777777" w:rsidR="00950DD9" w:rsidRDefault="008276CC">
      <w:pPr>
        <w:pStyle w:val="ListBullet"/>
      </w:pPr>
      <w:r>
        <w:t>Group Supervision</w:t>
      </w:r>
    </w:p>
    <w:p w14:paraId="48B87B3B" w14:textId="77777777" w:rsidR="00950DD9" w:rsidRDefault="008276CC">
      <w:pPr>
        <w:pStyle w:val="ListBullet"/>
      </w:pPr>
      <w:r>
        <w:t>Reflective Supervision</w:t>
      </w:r>
    </w:p>
    <w:p w14:paraId="685C5DA6" w14:textId="77777777" w:rsidR="00950DD9" w:rsidRDefault="008276CC">
      <w:pPr>
        <w:pStyle w:val="ListBullet"/>
      </w:pPr>
      <w:r>
        <w:t>Clinical meetings — only if your team meets in breakout rooms after the main portion and discusses clinical content (reviewing cases, reflecting on cases, etc.).</w:t>
      </w:r>
    </w:p>
    <w:p w14:paraId="3A8193A1" w14:textId="77777777" w:rsidR="00950DD9" w:rsidRDefault="008276CC">
      <w:r>
        <w:t>What does not count toward supervision for licensure:</w:t>
      </w:r>
    </w:p>
    <w:p w14:paraId="180957AA" w14:textId="77777777" w:rsidR="00950DD9" w:rsidRDefault="008276CC">
      <w:pPr>
        <w:pStyle w:val="ListBullet"/>
      </w:pPr>
      <w:r>
        <w:t>Meetings with people who are not supervising you</w:t>
      </w:r>
    </w:p>
    <w:p w14:paraId="3974D5DF" w14:textId="77777777" w:rsidR="00950DD9" w:rsidRDefault="008276CC">
      <w:pPr>
        <w:pStyle w:val="ListBullet"/>
      </w:pPr>
      <w:r>
        <w:t>Team parties</w:t>
      </w:r>
    </w:p>
    <w:p w14:paraId="523D9FEE" w14:textId="77777777" w:rsidR="00950DD9" w:rsidRDefault="008276CC">
      <w:pPr>
        <w:pStyle w:val="ListBullet"/>
      </w:pPr>
      <w:r>
        <w:t>Trainings</w:t>
      </w:r>
    </w:p>
    <w:p w14:paraId="212D5816" w14:textId="77777777" w:rsidR="00950DD9" w:rsidRDefault="008276CC">
      <w:pPr>
        <w:pStyle w:val="ListBullet"/>
      </w:pPr>
      <w:r>
        <w:t>Chart reviews</w:t>
      </w:r>
    </w:p>
    <w:p w14:paraId="639909AC" w14:textId="77777777" w:rsidR="00950DD9" w:rsidRDefault="008276CC">
      <w:pPr>
        <w:pStyle w:val="ListBullet"/>
      </w:pPr>
      <w:r>
        <w:t>Book club</w:t>
      </w:r>
    </w:p>
    <w:p w14:paraId="011508D8" w14:textId="77777777" w:rsidR="00950DD9" w:rsidRDefault="008276CC">
      <w:pPr>
        <w:pStyle w:val="ListBullet"/>
      </w:pPr>
      <w:r>
        <w:t>Other non-supervisory activities</w:t>
      </w:r>
    </w:p>
    <w:p w14:paraId="1F00F587" w14:textId="3BD50D94" w:rsidR="00112597" w:rsidRDefault="008276CC" w:rsidP="000918D6">
      <w:r>
        <w:t xml:space="preserve">Please keep this in mind when logging time in Lauris. </w:t>
      </w:r>
      <w:bookmarkStart w:id="1" w:name="_GoBack"/>
      <w:bookmarkEnd w:id="1"/>
    </w:p>
    <w:p w14:paraId="02D7F239" w14:textId="77777777" w:rsidR="00112597" w:rsidRDefault="008276CC">
      <w:r>
        <w:br w:type="page"/>
      </w:r>
    </w:p>
    <w:p w14:paraId="317419D6" w14:textId="77777777" w:rsidR="00112597" w:rsidRDefault="008276CC">
      <w:pPr>
        <w:pStyle w:val="Heading1"/>
      </w:pPr>
      <w:r>
        <w:lastRenderedPageBreak/>
        <w:t>Appendix A. Onboarding Training Handout Links</w:t>
      </w:r>
    </w:p>
    <w:p w14:paraId="4E0FED84" w14:textId="77777777" w:rsidR="00112597" w:rsidRDefault="008276CC">
      <w:r>
        <w:t>These PDF handouts accompany the New Clinician Onboarding Training. When the Google Sites version goes live, the paths below will be updated to published URLs. Until then, open the onboarding HTML file from the project folder so the relative paths resolve to the local handouts/ directory.</w:t>
      </w:r>
    </w:p>
    <w:p w14:paraId="5417ADB7" w14:textId="77777777" w:rsidR="00112597" w:rsidRDefault="008276CC">
      <w:pPr>
        <w:pStyle w:val="Heading2"/>
      </w:pPr>
      <w:r>
        <w:t>Module 0: Welcome and Why This Matters</w:t>
      </w:r>
    </w:p>
    <w:p w14:paraId="2B703606" w14:textId="77777777" w:rsidR="00112597" w:rsidRDefault="008276CC">
      <w:pPr>
        <w:pStyle w:val="ListBullet"/>
      </w:pPr>
      <w:r>
        <w:rPr>
          <w:b/>
        </w:rPr>
        <w:t xml:space="preserve">Benefits of Brain-Based Practice (Clinician Handout): </w:t>
      </w:r>
      <w:r>
        <w:rPr>
          <w:color w:val="2C5AA0"/>
          <w:sz w:val="18"/>
        </w:rPr>
        <w:t>handouts/Benefits-of-Brain-Based-Clinician-Handout.pdf</w:t>
      </w:r>
    </w:p>
    <w:p w14:paraId="0AD55747" w14:textId="77777777" w:rsidR="00112597" w:rsidRDefault="008276CC">
      <w:r>
        <w:t>Why brain-based practice matters and what clinicians gain from it.</w:t>
      </w:r>
    </w:p>
    <w:p w14:paraId="35820321" w14:textId="77777777" w:rsidR="00112597" w:rsidRDefault="008276CC">
      <w:pPr>
        <w:pStyle w:val="Heading2"/>
      </w:pPr>
      <w:r>
        <w:t>Module 1: Understanding the Brain</w:t>
      </w:r>
    </w:p>
    <w:p w14:paraId="57BED5A4" w14:textId="77777777" w:rsidR="00112597" w:rsidRDefault="008276CC">
      <w:pPr>
        <w:pStyle w:val="ListBullet"/>
      </w:pPr>
      <w:r>
        <w:rPr>
          <w:b/>
        </w:rPr>
        <w:t xml:space="preserve">Brain-Based Competencies Framework: </w:t>
      </w:r>
      <w:r>
        <w:rPr>
          <w:color w:val="2C5AA0"/>
          <w:sz w:val="18"/>
        </w:rPr>
        <w:t>handouts/Brain-Based-Competencies.pdf</w:t>
      </w:r>
    </w:p>
    <w:p w14:paraId="4F16C773" w14:textId="77777777" w:rsidR="00112597" w:rsidRDefault="008276CC">
      <w:r>
        <w:t>The 10-competency framework that defines brain-based clinical practice.</w:t>
      </w:r>
    </w:p>
    <w:p w14:paraId="37EE5C92" w14:textId="77777777" w:rsidR="00112597" w:rsidRDefault="008276CC">
      <w:pPr>
        <w:pStyle w:val="ListBullet"/>
      </w:pPr>
      <w:r>
        <w:rPr>
          <w:b/>
        </w:rPr>
        <w:t xml:space="preserve">Self-Assessment Tool (Baseline): </w:t>
      </w:r>
      <w:r>
        <w:rPr>
          <w:color w:val="2C5AA0"/>
          <w:sz w:val="18"/>
        </w:rPr>
        <w:t>handouts/Self-Assessment-Tool.pdf</w:t>
      </w:r>
    </w:p>
    <w:p w14:paraId="4E62260E" w14:textId="77777777" w:rsidR="00112597" w:rsidRDefault="008276CC">
      <w:r>
        <w:t>50-item self-rating across all six stages. Complete BEFORE training begins.</w:t>
      </w:r>
    </w:p>
    <w:p w14:paraId="265AB8D6" w14:textId="77777777" w:rsidR="00112597" w:rsidRDefault="008276CC">
      <w:pPr>
        <w:pStyle w:val="Heading2"/>
      </w:pPr>
      <w:r>
        <w:t>Module 2: Trauma, FASD, and the Brain</w:t>
      </w:r>
    </w:p>
    <w:p w14:paraId="0171A3BE" w14:textId="77777777" w:rsidR="00112597" w:rsidRDefault="008276CC">
      <w:pPr>
        <w:pStyle w:val="ListBullet"/>
      </w:pPr>
      <w:r>
        <w:rPr>
          <w:b/>
        </w:rPr>
        <w:t xml:space="preserve">FASD Language and Stigma Guide: </w:t>
      </w:r>
      <w:r>
        <w:rPr>
          <w:color w:val="2C5AA0"/>
          <w:sz w:val="18"/>
        </w:rPr>
        <w:t>handouts/FASD-Language-Stigma-Guide.pdf</w:t>
      </w:r>
    </w:p>
    <w:p w14:paraId="7FA353C3" w14:textId="77777777" w:rsidR="00112597" w:rsidRDefault="008276CC">
      <w:r>
        <w:t>Required reading before seeing clients. Language shifts that reduce stigma.</w:t>
      </w:r>
    </w:p>
    <w:p w14:paraId="37D15255" w14:textId="77777777" w:rsidR="00112597" w:rsidRDefault="008276CC">
      <w:pPr>
        <w:pStyle w:val="Heading2"/>
      </w:pPr>
      <w:r>
        <w:t>Module 3: Seeing the Brain in Your Clients (Assessment)</w:t>
      </w:r>
    </w:p>
    <w:p w14:paraId="74505ADF" w14:textId="77777777" w:rsidR="00112597" w:rsidRDefault="008276CC">
      <w:pPr>
        <w:pStyle w:val="ListBullet"/>
      </w:pPr>
      <w:r>
        <w:rPr>
          <w:b/>
        </w:rPr>
        <w:t xml:space="preserve">Evidence-Based Assessments Handout: </w:t>
      </w:r>
      <w:r>
        <w:rPr>
          <w:color w:val="2C5AA0"/>
          <w:sz w:val="18"/>
        </w:rPr>
        <w:t>handouts/TFC-Assessment-Handout.pdf</w:t>
      </w:r>
    </w:p>
    <w:p w14:paraId="49BB0E9A" w14:textId="77777777" w:rsidR="00112597" w:rsidRDefault="008276CC">
      <w:r>
        <w:t>Four-page guide to brain-based assessment practices.</w:t>
      </w:r>
    </w:p>
    <w:p w14:paraId="282C11DF" w14:textId="77777777" w:rsidR="00112597" w:rsidRDefault="008276CC">
      <w:pPr>
        <w:pStyle w:val="Heading2"/>
      </w:pPr>
      <w:r>
        <w:t>Module 4: Planning with the Brain in Mind</w:t>
      </w:r>
    </w:p>
    <w:p w14:paraId="3DB66F61" w14:textId="77777777" w:rsidR="00112597" w:rsidRDefault="008276CC">
      <w:pPr>
        <w:pStyle w:val="ListBullet"/>
      </w:pPr>
      <w:r>
        <w:rPr>
          <w:b/>
        </w:rPr>
        <w:t xml:space="preserve">Creating a Brain-Based Treatment Plan: </w:t>
      </w:r>
      <w:r>
        <w:rPr>
          <w:color w:val="2C5AA0"/>
          <w:sz w:val="18"/>
        </w:rPr>
        <w:t>handouts/4. Creating a Brain-Based Treatment Plan.pdf</w:t>
      </w:r>
    </w:p>
    <w:p w14:paraId="1ADBAE23" w14:textId="77777777" w:rsidR="00112597" w:rsidRDefault="008276CC">
      <w:r>
        <w:t>Building treatment plans matched to neurobiological capacity.</w:t>
      </w:r>
    </w:p>
    <w:p w14:paraId="78B43CA5" w14:textId="77777777" w:rsidR="00112597" w:rsidRDefault="008276CC">
      <w:pPr>
        <w:pStyle w:val="ListBullet"/>
      </w:pPr>
      <w:r>
        <w:rPr>
          <w:b/>
        </w:rPr>
        <w:t xml:space="preserve">Evidence-Based Treatments and Accommodations: </w:t>
      </w:r>
      <w:r>
        <w:rPr>
          <w:color w:val="2C5AA0"/>
          <w:sz w:val="18"/>
        </w:rPr>
        <w:t>handouts/5. Evidenced Based Treatments.pdf</w:t>
      </w:r>
    </w:p>
    <w:p w14:paraId="35876E2B" w14:textId="77777777" w:rsidR="00112597" w:rsidRDefault="008276CC">
      <w:r>
        <w:t>Overview of treatment approaches adapted for brain-based differences.</w:t>
      </w:r>
    </w:p>
    <w:p w14:paraId="279A3493" w14:textId="77777777" w:rsidR="00112597" w:rsidRDefault="008276CC">
      <w:pPr>
        <w:pStyle w:val="Heading2"/>
      </w:pPr>
      <w:r>
        <w:t>Module 5: Adapting Your Approach</w:t>
      </w:r>
    </w:p>
    <w:p w14:paraId="61DFB3C8" w14:textId="77777777" w:rsidR="00112597" w:rsidRDefault="008276CC">
      <w:pPr>
        <w:pStyle w:val="ListBullet"/>
      </w:pPr>
      <w:r>
        <w:rPr>
          <w:b/>
        </w:rPr>
        <w:t xml:space="preserve">Evidence-Based Treatments and Accommodations (re-reference): </w:t>
      </w:r>
      <w:r>
        <w:rPr>
          <w:color w:val="2C5AA0"/>
          <w:sz w:val="18"/>
        </w:rPr>
        <w:t>handouts/5. Evidenced Based Treatments.pdf</w:t>
      </w:r>
    </w:p>
    <w:p w14:paraId="5E00EB54" w14:textId="77777777" w:rsidR="00112597" w:rsidRDefault="008276CC">
      <w:r>
        <w:t>Reference again for accommodation strategies.</w:t>
      </w:r>
    </w:p>
    <w:p w14:paraId="6450D007" w14:textId="77777777" w:rsidR="00112597" w:rsidRDefault="008276CC">
      <w:pPr>
        <w:pStyle w:val="Heading2"/>
      </w:pPr>
      <w:r>
        <w:t>Module 6: Growing Together</w:t>
      </w:r>
    </w:p>
    <w:p w14:paraId="0B498692" w14:textId="77777777" w:rsidR="00112597" w:rsidRDefault="008276CC">
      <w:pPr>
        <w:pStyle w:val="ListBullet"/>
      </w:pPr>
      <w:r>
        <w:rPr>
          <w:b/>
        </w:rPr>
        <w:t xml:space="preserve">Self-Assessment Tool (Re-take): </w:t>
      </w:r>
      <w:r>
        <w:rPr>
          <w:color w:val="2C5AA0"/>
          <w:sz w:val="18"/>
        </w:rPr>
        <w:t>handouts/Self-Assessment-Tool.pdf</w:t>
      </w:r>
    </w:p>
    <w:p w14:paraId="1EBC4357" w14:textId="77777777" w:rsidR="00112597" w:rsidRDefault="008276CC">
      <w:r>
        <w:t>Retake to compare against baseline and set 90-day goals.</w:t>
      </w:r>
    </w:p>
    <w:p w14:paraId="37703234" w14:textId="77777777" w:rsidR="00112597" w:rsidRDefault="008276CC">
      <w:pPr>
        <w:pStyle w:val="Heading1"/>
      </w:pPr>
      <w:r>
        <w:lastRenderedPageBreak/>
        <w:t>Appendix B. Additional Resources, Training Recordings, and Example Documents</w:t>
      </w:r>
    </w:p>
    <w:p w14:paraId="6642C74F" w14:textId="77777777" w:rsidR="00112597" w:rsidRDefault="008276CC">
      <w:pPr>
        <w:pStyle w:val="Heading2"/>
      </w:pPr>
      <w:r>
        <w:t>Outcome Measures</w:t>
      </w:r>
    </w:p>
    <w:p w14:paraId="2AE51A69" w14:textId="77777777" w:rsidR="00112597" w:rsidRDefault="005C361F">
      <w:pPr>
        <w:pStyle w:val="ListBullet"/>
      </w:pPr>
      <w:hyperlink r:id="rId18">
        <w:r w:rsidR="00112597">
          <w:rPr>
            <w:rStyle w:val="Hyperlink"/>
            <w:color w:val="0563C1"/>
          </w:rPr>
          <w:t>MH Therapist / Outcome Measures (Box)</w:t>
        </w:r>
      </w:hyperlink>
    </w:p>
    <w:p w14:paraId="3232F986" w14:textId="77777777" w:rsidR="00112597" w:rsidRDefault="008276CC">
      <w:pPr>
        <w:pStyle w:val="Heading2"/>
      </w:pPr>
      <w:r>
        <w:t>Assessment Resources</w:t>
      </w:r>
    </w:p>
    <w:p w14:paraId="689B592D" w14:textId="77777777" w:rsidR="00112597" w:rsidRDefault="005C361F">
      <w:pPr>
        <w:pStyle w:val="ListBullet"/>
      </w:pPr>
      <w:hyperlink r:id="rId19">
        <w:r w:rsidR="00112597">
          <w:rPr>
            <w:rStyle w:val="Hyperlink"/>
            <w:color w:val="0563C1"/>
          </w:rPr>
          <w:t>Blank Assessments (Google Drive)</w:t>
        </w:r>
      </w:hyperlink>
    </w:p>
    <w:p w14:paraId="2AB908D6" w14:textId="77777777" w:rsidR="00112597" w:rsidRDefault="005C361F">
      <w:pPr>
        <w:pStyle w:val="ListBullet"/>
      </w:pPr>
      <w:hyperlink r:id="rId20">
        <w:r w:rsidR="00112597">
          <w:rPr>
            <w:rStyle w:val="Hyperlink"/>
            <w:color w:val="0563C1"/>
          </w:rPr>
          <w:t>Assessment and Diagnosis (Box)</w:t>
        </w:r>
      </w:hyperlink>
    </w:p>
    <w:p w14:paraId="1794CC64" w14:textId="77777777" w:rsidR="00112597" w:rsidRDefault="005C361F">
      <w:pPr>
        <w:pStyle w:val="ListBullet"/>
      </w:pPr>
      <w:hyperlink r:id="rId21">
        <w:r w:rsidR="00112597">
          <w:rPr>
            <w:rStyle w:val="Hyperlink"/>
            <w:color w:val="0563C1"/>
          </w:rPr>
          <w:t>Observation (Box)</w:t>
        </w:r>
      </w:hyperlink>
    </w:p>
    <w:p w14:paraId="4271D937" w14:textId="77777777" w:rsidR="00112597" w:rsidRDefault="008276CC">
      <w:pPr>
        <w:pStyle w:val="Heading2"/>
      </w:pPr>
      <w:r>
        <w:t>Example Clinical Documents</w:t>
      </w:r>
    </w:p>
    <w:p w14:paraId="24A6F85C" w14:textId="77777777" w:rsidR="00112597" w:rsidRDefault="005C361F">
      <w:pPr>
        <w:pStyle w:val="ListBullet"/>
      </w:pPr>
      <w:hyperlink r:id="rId22">
        <w:r w:rsidR="00112597">
          <w:rPr>
            <w:rStyle w:val="Hyperlink"/>
            <w:color w:val="0563C1"/>
          </w:rPr>
          <w:t>Example DAP Notes, BPS, Treatment Plan, Discharge Plan (Google Drive)</w:t>
        </w:r>
      </w:hyperlink>
    </w:p>
    <w:p w14:paraId="3492B20C" w14:textId="77777777" w:rsidR="00112597" w:rsidRDefault="005C361F">
      <w:pPr>
        <w:pStyle w:val="ListBullet"/>
      </w:pPr>
      <w:hyperlink r:id="rId23">
        <w:r w:rsidR="00112597">
          <w:rPr>
            <w:rStyle w:val="Hyperlink"/>
            <w:color w:val="0563C1"/>
          </w:rPr>
          <w:t>DAP Note Examples (Google Drive)</w:t>
        </w:r>
      </w:hyperlink>
    </w:p>
    <w:p w14:paraId="7AC53AEA" w14:textId="77777777" w:rsidR="00112597" w:rsidRDefault="008276CC">
      <w:pPr>
        <w:pStyle w:val="Heading2"/>
      </w:pPr>
      <w:r>
        <w:t>Billing Reference</w:t>
      </w:r>
    </w:p>
    <w:p w14:paraId="7B722AED" w14:textId="77777777" w:rsidR="003831B3" w:rsidRPr="003831B3" w:rsidRDefault="005C361F" w:rsidP="003831B3">
      <w:pPr>
        <w:pStyle w:val="ListBullet"/>
      </w:pPr>
      <w:hyperlink r:id="rId24" w:history="1">
        <w:r w:rsidR="003831B3" w:rsidRPr="003831B3">
          <w:rPr>
            <w:rStyle w:val="Hyperlink"/>
            <w:b/>
          </w:rPr>
          <w:t>How to Bill (Google Slides)</w:t>
        </w:r>
      </w:hyperlink>
    </w:p>
    <w:p w14:paraId="65E5B31E" w14:textId="77777777" w:rsidR="00112597" w:rsidRDefault="008276CC" w:rsidP="003831B3">
      <w:pPr>
        <w:pStyle w:val="Heading3"/>
      </w:pPr>
      <w:r>
        <w:t>Required Training Recordings</w:t>
      </w:r>
    </w:p>
    <w:p w14:paraId="38156AD4" w14:textId="77777777" w:rsidR="00112597" w:rsidRDefault="005C361F">
      <w:hyperlink r:id="rId25">
        <w:r w:rsidR="003831B3">
          <w:rPr>
            <w:rStyle w:val="Hyperlink"/>
            <w:color w:val="0563C1"/>
          </w:rPr>
          <w:t>The Importance of Screening for Prenatal Alcohol Exposure (Zoom recording)</w:t>
        </w:r>
      </w:hyperlink>
      <w:r w:rsidR="003831B3">
        <w:rPr>
          <w:b/>
        </w:rPr>
        <w:t xml:space="preserve"> - Passcode: SCREEN#02242025</w:t>
      </w:r>
    </w:p>
    <w:p w14:paraId="28B01432" w14:textId="77777777" w:rsidR="00112597" w:rsidRDefault="005C361F">
      <w:hyperlink r:id="rId26">
        <w:r w:rsidR="003831B3">
          <w:rPr>
            <w:rStyle w:val="Hyperlink"/>
            <w:color w:val="0563C1"/>
          </w:rPr>
          <w:t>Mental Health Through a Brain-Based Lens (Zoom recording)</w:t>
        </w:r>
      </w:hyperlink>
      <w:r w:rsidR="003831B3">
        <w:rPr>
          <w:b/>
        </w:rPr>
        <w:t xml:space="preserve"> - Passcode: TFCMENTALHEALTH#2025</w:t>
      </w:r>
    </w:p>
    <w:p w14:paraId="06037917" w14:textId="77777777" w:rsidR="00112597" w:rsidRDefault="008276CC">
      <w:pPr>
        <w:pStyle w:val="Heading2"/>
      </w:pPr>
      <w:r>
        <w:t>Clinical Reference</w:t>
      </w:r>
    </w:p>
    <w:p w14:paraId="4E49204D" w14:textId="77777777" w:rsidR="00112597" w:rsidRDefault="005C361F">
      <w:pPr>
        <w:pStyle w:val="ListBullet"/>
      </w:pPr>
      <w:hyperlink r:id="rId27">
        <w:r w:rsidR="003831B3">
          <w:rPr>
            <w:rStyle w:val="Hyperlink"/>
            <w:color w:val="0563C1"/>
          </w:rPr>
          <w:t>CFARS (Florida DCF)</w:t>
        </w:r>
      </w:hyperlink>
    </w:p>
    <w:p w14:paraId="6669059C" w14:textId="77777777" w:rsidR="0034433E" w:rsidRDefault="0034433E">
      <w:pPr>
        <w:rPr>
          <w:i/>
        </w:rPr>
      </w:pPr>
    </w:p>
    <w:p w14:paraId="66091121" w14:textId="77777777" w:rsidR="0034433E" w:rsidRPr="00A12337" w:rsidRDefault="00A12337">
      <w:pPr>
        <w:rPr>
          <w:iCs/>
        </w:rPr>
      </w:pPr>
      <w:r>
        <w:rPr>
          <w:iCs/>
        </w:rPr>
        <w:t>Lauris Reports</w:t>
      </w:r>
    </w:p>
    <w:p w14:paraId="04E30891" w14:textId="77777777" w:rsidR="0034433E" w:rsidRDefault="00A12337">
      <w:pPr>
        <w:rPr>
          <w:iCs/>
        </w:rPr>
      </w:pPr>
      <w:r>
        <w:rPr>
          <w:iCs/>
        </w:rPr>
        <w:t xml:space="preserve">Bob Toth will be sending clinicians monthly reports.  These reports do not mean a clinician is getting in trouble, but it is a way to track </w:t>
      </w:r>
      <w:r w:rsidR="000622A4">
        <w:rPr>
          <w:iCs/>
        </w:rPr>
        <w:t xml:space="preserve">many of the things we need to hold to ensure that we get reimbursed for the work that is done.  Some of the reports that are included: </w:t>
      </w:r>
    </w:p>
    <w:p w14:paraId="14CC5388" w14:textId="77777777" w:rsidR="000622A4" w:rsidRPr="000622A4" w:rsidRDefault="000622A4" w:rsidP="000622A4">
      <w:pPr>
        <w:pStyle w:val="ListParagraph"/>
        <w:numPr>
          <w:ilvl w:val="0"/>
          <w:numId w:val="23"/>
        </w:numPr>
        <w:rPr>
          <w:iCs/>
        </w:rPr>
      </w:pPr>
      <w:r w:rsidRPr="000622A4">
        <w:rPr>
          <w:iCs/>
        </w:rPr>
        <w:t>Productivity</w:t>
      </w:r>
    </w:p>
    <w:p w14:paraId="7DAD4C5D" w14:textId="77777777" w:rsidR="000622A4" w:rsidRPr="000622A4" w:rsidRDefault="000622A4" w:rsidP="000622A4">
      <w:pPr>
        <w:pStyle w:val="ListParagraph"/>
        <w:numPr>
          <w:ilvl w:val="0"/>
          <w:numId w:val="23"/>
        </w:numPr>
        <w:rPr>
          <w:rFonts w:ascii="Segoe UI" w:hAnsi="Segoe UI" w:cs="Segoe UI"/>
        </w:rPr>
      </w:pPr>
      <w:r w:rsidRPr="000622A4">
        <w:rPr>
          <w:rFonts w:ascii="Segoe UI" w:hAnsi="Segoe UI" w:cs="Segoe UI"/>
        </w:rPr>
        <w:t xml:space="preserve">Reminders to do CFARS/annual consents, Assessments (BPS, IDA) and Treatment Plans.  </w:t>
      </w:r>
    </w:p>
    <w:p w14:paraId="7C578252" w14:textId="77777777" w:rsidR="000622A4" w:rsidRPr="000622A4" w:rsidRDefault="000622A4" w:rsidP="000622A4">
      <w:pPr>
        <w:pStyle w:val="ListParagraph"/>
        <w:numPr>
          <w:ilvl w:val="0"/>
          <w:numId w:val="23"/>
        </w:numPr>
        <w:rPr>
          <w:iCs/>
        </w:rPr>
      </w:pPr>
      <w:r w:rsidRPr="000622A4">
        <w:rPr>
          <w:iCs/>
        </w:rPr>
        <w:t># of sessions</w:t>
      </w:r>
    </w:p>
    <w:p w14:paraId="442F6B6A" w14:textId="77777777" w:rsidR="000622A4" w:rsidRDefault="000622A4">
      <w:pPr>
        <w:rPr>
          <w:rFonts w:ascii="Segoe UI" w:hAnsi="Segoe UI" w:cs="Segoe UI"/>
        </w:rPr>
      </w:pPr>
      <w:r>
        <w:rPr>
          <w:rFonts w:ascii="Segoe UI" w:hAnsi="Segoe UI" w:cs="Segoe UI"/>
        </w:rPr>
        <w:t xml:space="preserve">For Mental Health Supervisors, there are additional reports to support you: </w:t>
      </w:r>
    </w:p>
    <w:p w14:paraId="6A38A370" w14:textId="77777777" w:rsidR="000622A4" w:rsidRDefault="000622A4">
      <w:pPr>
        <w:rPr>
          <w:rFonts w:ascii="Segoe UI" w:hAnsi="Segoe UI" w:cs="Segoe UI"/>
        </w:rPr>
      </w:pPr>
    </w:p>
    <w:p w14:paraId="19E2E90A" w14:textId="77777777" w:rsidR="0034433E" w:rsidRDefault="0034433E">
      <w:pPr>
        <w:rPr>
          <w:rFonts w:ascii="Segoe UI" w:hAnsi="Segoe UI" w:cs="Segoe UI"/>
        </w:rPr>
      </w:pPr>
      <w:r>
        <w:rPr>
          <w:rFonts w:ascii="Segoe UI" w:hAnsi="Segoe UI" w:cs="Segoe UI"/>
        </w:rPr>
        <w:t>Common problems</w:t>
      </w:r>
    </w:p>
    <w:p w14:paraId="3112E6F2" w14:textId="77777777" w:rsidR="0034433E" w:rsidRDefault="0034433E">
      <w:pPr>
        <w:rPr>
          <w:rFonts w:ascii="Segoe UI" w:hAnsi="Segoe UI" w:cs="Segoe UI"/>
        </w:rPr>
      </w:pPr>
      <w:r>
        <w:rPr>
          <w:rFonts w:ascii="Segoe UI" w:hAnsi="Segoe UI" w:cs="Segoe UI"/>
        </w:rPr>
        <w:lastRenderedPageBreak/>
        <w:t xml:space="preserve">Wrong service type (what is on calendar in Lauris) with form (when completing service). I.E. FASD Case Management Service but enter in Form as FASD Consult. </w:t>
      </w:r>
    </w:p>
    <w:p w14:paraId="3D32A23D" w14:textId="77777777" w:rsidR="0034433E" w:rsidRDefault="0034433E">
      <w:pPr>
        <w:rPr>
          <w:rFonts w:ascii="Segoe UI" w:hAnsi="Segoe UI" w:cs="Segoe UI"/>
        </w:rPr>
      </w:pPr>
      <w:r>
        <w:rPr>
          <w:rFonts w:ascii="Segoe UI" w:hAnsi="Segoe UI" w:cs="Segoe UI"/>
        </w:rPr>
        <w:t xml:space="preserve">Time overlaps. There is something on the calendar and then puts something else as a service. </w:t>
      </w:r>
    </w:p>
    <w:p w14:paraId="5A86CD35" w14:textId="77777777" w:rsidR="0034433E" w:rsidRDefault="0034433E">
      <w:pPr>
        <w:rPr>
          <w:rFonts w:ascii="Segoe UI" w:hAnsi="Segoe UI" w:cs="Segoe UI"/>
        </w:rPr>
      </w:pPr>
      <w:r>
        <w:rPr>
          <w:rFonts w:ascii="Segoe UI" w:hAnsi="Segoe UI" w:cs="Segoe UI"/>
        </w:rPr>
        <w:t>Completed service on calendar and get side tracked and did not complete form.</w:t>
      </w:r>
    </w:p>
    <w:p w14:paraId="007B5C4D" w14:textId="77777777" w:rsidR="0034433E" w:rsidRDefault="0034433E">
      <w:pPr>
        <w:rPr>
          <w:rFonts w:ascii="Segoe UI" w:hAnsi="Segoe UI" w:cs="Segoe UI"/>
        </w:rPr>
      </w:pPr>
      <w:r>
        <w:rPr>
          <w:rFonts w:ascii="Segoe UI" w:hAnsi="Segoe UI" w:cs="Segoe UI"/>
        </w:rPr>
        <w:t xml:space="preserve">Bob’s report comes monthly – if you did something, you didn’t see something wrong. </w:t>
      </w:r>
    </w:p>
    <w:p w14:paraId="1790949F" w14:textId="77777777" w:rsidR="0034433E" w:rsidRDefault="0034433E">
      <w:pPr>
        <w:rPr>
          <w:rFonts w:ascii="Segoe UI" w:hAnsi="Segoe UI" w:cs="Segoe UI"/>
        </w:rPr>
      </w:pPr>
      <w:r>
        <w:rPr>
          <w:rFonts w:ascii="Segoe UI" w:hAnsi="Segoe UI" w:cs="Segoe UI"/>
        </w:rPr>
        <w:t xml:space="preserve">You can get it as much as want.  There can be a lot of corrections, send throughout the month so can be on top of it. </w:t>
      </w:r>
    </w:p>
    <w:p w14:paraId="20A25668" w14:textId="77777777" w:rsidR="008E5AEA" w:rsidRPr="00E81674" w:rsidRDefault="008E5AEA" w:rsidP="008E5AEA">
      <w:pPr>
        <w:pStyle w:val="ListBullet"/>
        <w:rPr>
          <w:highlight w:val="yellow"/>
        </w:rPr>
      </w:pPr>
      <w:r w:rsidRPr="00E81674">
        <w:rPr>
          <w:highlight w:val="yellow"/>
        </w:rPr>
        <w:t>A reminder is in Lauris for the following year: another BPS or IDA cannot be conducted until one year from the original date of completion.</w:t>
      </w:r>
    </w:p>
    <w:p w14:paraId="0ED98D11" w14:textId="77777777" w:rsidR="008E5AEA" w:rsidRDefault="008E5AEA" w:rsidP="00A12337">
      <w:pPr>
        <w:pStyle w:val="ListBullet"/>
        <w:numPr>
          <w:ilvl w:val="0"/>
          <w:numId w:val="0"/>
        </w:numPr>
      </w:pPr>
    </w:p>
    <w:p w14:paraId="4B0586A0" w14:textId="77777777" w:rsidR="00A12337" w:rsidRDefault="00A12337" w:rsidP="00A12337">
      <w:pPr>
        <w:pStyle w:val="Heading1"/>
      </w:pPr>
      <w:r>
        <w:t>Appendix C. Key Contacts</w:t>
      </w:r>
    </w:p>
    <w:p w14:paraId="2E0A8839" w14:textId="77777777" w:rsidR="00A12337" w:rsidRDefault="00A12337" w:rsidP="00A12337">
      <w:pPr>
        <w:pStyle w:val="ListBullet"/>
      </w:pPr>
      <w:r>
        <w:t>Crystal Dethlefs (Parent Advocate and manages MH waitlist for FASD): (941) 320-6937, Crystal.Dethlefs@thefloridacenter.org</w:t>
      </w:r>
    </w:p>
    <w:p w14:paraId="6518B7A4" w14:textId="77777777" w:rsidR="00A12337" w:rsidRDefault="00A12337" w:rsidP="00A12337">
      <w:pPr>
        <w:pStyle w:val="ListBullet"/>
      </w:pPr>
      <w:r>
        <w:t xml:space="preserve">Durae Matthews, Authorization Specialist: </w:t>
      </w:r>
      <w:hyperlink r:id="rId28" w:history="1">
        <w:r w:rsidRPr="0058687D">
          <w:rPr>
            <w:rStyle w:val="Hyperlink"/>
          </w:rPr>
          <w:t>Durae.matthews@thefloridacenter.org</w:t>
        </w:r>
      </w:hyperlink>
    </w:p>
    <w:p w14:paraId="0049EC9E" w14:textId="77777777" w:rsidR="00A12337" w:rsidRDefault="00A12337" w:rsidP="00A12337">
      <w:pPr>
        <w:pStyle w:val="ListBullet"/>
      </w:pPr>
      <w:r>
        <w:t xml:space="preserve">Bob Toth, </w:t>
      </w:r>
      <w:r w:rsidRPr="003831B3">
        <w:t>941.371.8820 ext. 1911</w:t>
      </w:r>
      <w:r>
        <w:t>, Robert.toth@thefloridacenter.org</w:t>
      </w:r>
    </w:p>
    <w:p w14:paraId="2F071B4D" w14:textId="77777777" w:rsidR="00A12337" w:rsidRDefault="00A12337" w:rsidP="00A12337">
      <w:pPr>
        <w:pStyle w:val="ListBullet"/>
        <w:numPr>
          <w:ilvl w:val="0"/>
          <w:numId w:val="0"/>
        </w:numPr>
      </w:pPr>
    </w:p>
    <w:p w14:paraId="3EAF31C4" w14:textId="77777777" w:rsidR="00845D60" w:rsidRDefault="00845D60"/>
    <w:p w14:paraId="6214F76E" w14:textId="77777777" w:rsidR="00C60E19" w:rsidRDefault="00E7282B">
      <w:r>
        <w:br w:type="page"/>
      </w:r>
    </w:p>
    <w:p w14:paraId="59651EE3" w14:textId="77777777" w:rsidR="00867D5F" w:rsidRDefault="00E7282B">
      <w:pPr>
        <w:pStyle w:val="Heading1"/>
      </w:pPr>
      <w:r>
        <w:lastRenderedPageBreak/>
        <w:t>Appendix D. Sources and Regulatory References</w:t>
      </w:r>
    </w:p>
    <w:p w14:paraId="175EC1D6" w14:textId="77777777" w:rsidR="00867D5F" w:rsidRDefault="00E7282B">
      <w:r>
        <w:t>Quick reference for the rules cited throughout this manual. Clinicians don't see citations in the body; sources live here for compliance review, audit prep, and supervisor reference.</w:t>
      </w:r>
    </w:p>
    <w:p w14:paraId="293EDA47" w14:textId="77777777" w:rsidR="00867D5F" w:rsidRDefault="00E7282B">
      <w:r>
        <w:rPr>
          <w:b/>
        </w:rPr>
        <w:t>Florida Medicaid Community Behavioral Health Services Coverage and Limitations Handbook (March 2014)</w:t>
      </w:r>
    </w:p>
    <w:p w14:paraId="6B489DB9" w14:textId="77777777" w:rsidR="00867D5F" w:rsidRDefault="00E7282B">
      <w:pPr>
        <w:pStyle w:val="ListBullet"/>
      </w:pPr>
      <w:r>
        <w:t>Page 2-2: General assessment requirement — assessment within the last 6 months.</w:t>
      </w:r>
    </w:p>
    <w:p w14:paraId="5BD7AA6E" w14:textId="77777777" w:rsidR="00867D5F" w:rsidRDefault="00E7282B">
      <w:pPr>
        <w:pStyle w:val="ListBullet"/>
      </w:pPr>
      <w:r>
        <w:t>Page 2-7: Brief Behavioral Health Status Examination — basis for the 6-month FASD eval rule (§6 Special Considerations).</w:t>
      </w:r>
    </w:p>
    <w:p w14:paraId="7BB23146" w14:textId="77777777" w:rsidR="00867D5F" w:rsidRDefault="00E7282B">
      <w:pPr>
        <w:pStyle w:val="ListBullet"/>
      </w:pPr>
      <w:r>
        <w:t>Page 2-9: In-depth Assessment (IDA).</w:t>
      </w:r>
    </w:p>
    <w:p w14:paraId="7E19392C" w14:textId="77777777" w:rsidR="00867D5F" w:rsidRDefault="00E7282B">
      <w:pPr>
        <w:pStyle w:val="ListBullet"/>
      </w:pPr>
      <w:r>
        <w:t>Page 2-11: Bio-psychosocial Evaluation (BPS).</w:t>
      </w:r>
    </w:p>
    <w:p w14:paraId="28B338CF" w14:textId="77777777" w:rsidR="00867D5F" w:rsidRDefault="00E7282B">
      <w:pPr>
        <w:pStyle w:val="ListBullet"/>
      </w:pPr>
      <w:r>
        <w:t>Pages 2-13 to 2-16: Treatment Plan Development and Modification.</w:t>
      </w:r>
    </w:p>
    <w:p w14:paraId="7E971F5B" w14:textId="77777777" w:rsidR="00867D5F" w:rsidRDefault="00E7282B">
      <w:r>
        <w:rPr>
          <w:b/>
        </w:rPr>
        <w:t>Florida Administrative Code</w:t>
      </w:r>
    </w:p>
    <w:p w14:paraId="069AF52D" w14:textId="77777777" w:rsidR="00867D5F" w:rsidRDefault="00E7282B">
      <w:pPr>
        <w:pStyle w:val="ListBullet"/>
      </w:pPr>
      <w:r>
        <w:t>Rule 59G-4.028 — Behavioral Health Assessment Services.</w:t>
      </w:r>
    </w:p>
    <w:p w14:paraId="01BC706E" w14:textId="77777777" w:rsidR="00867D5F" w:rsidRDefault="00E7282B">
      <w:pPr>
        <w:pStyle w:val="ListBullet"/>
      </w:pPr>
      <w:r>
        <w:t>Rule 59G-1.057 — Telemedicine (basis for the no-phone-only rule in §3.2 Service Codes).</w:t>
      </w:r>
    </w:p>
    <w:p w14:paraId="3531DE77" w14:textId="77777777" w:rsidR="00867D5F" w:rsidRDefault="00E7282B">
      <w:pPr>
        <w:pStyle w:val="ListBullet"/>
      </w:pPr>
      <w:r>
        <w:t>Rule 65D-30.0044 — Treatment Plan within 10 calendar days (basis for §3.1 Billing Absolute #3).</w:t>
      </w:r>
    </w:p>
    <w:p w14:paraId="55303F0B" w14:textId="77777777" w:rsidR="00867D5F" w:rsidRDefault="00E7282B">
      <w:r>
        <w:rPr>
          <w:b/>
        </w:rPr>
        <w:t>Florida Medicaid Community Behavioral Health Fee Schedule</w:t>
      </w:r>
      <w:r>
        <w:t xml:space="preserve"> (current state fiscal year).</w:t>
      </w:r>
    </w:p>
    <w:p w14:paraId="36EF623D" w14:textId="77777777" w:rsidR="00867D5F" w:rsidRDefault="00E7282B">
      <w:r>
        <w:rPr>
          <w:b/>
        </w:rPr>
        <w:t>Companion files in this folder</w:t>
      </w:r>
    </w:p>
    <w:p w14:paraId="18987E74" w14:textId="77777777" w:rsidR="00867D5F" w:rsidRDefault="00E7282B">
      <w:pPr>
        <w:pStyle w:val="ListBullet"/>
      </w:pPr>
      <w:r>
        <w:t>Florida_Medicaid_Telehealth_Statewide_Service.docx</w:t>
      </w:r>
    </w:p>
    <w:p w14:paraId="2D37D5C6" w14:textId="77777777" w:rsidR="00867D5F" w:rsidRDefault="00E7282B">
      <w:pPr>
        <w:pStyle w:val="ListBullet"/>
      </w:pPr>
      <w:r>
        <w:t>Medicaid Handbook.pdf (in the “Review of power point” subfolder).</w:t>
      </w:r>
    </w:p>
    <w:sectPr w:rsidR="00867D5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6647E6" w14:textId="77777777" w:rsidR="00E7282B" w:rsidRDefault="00E7282B" w:rsidP="00B937C0">
      <w:pPr>
        <w:spacing w:after="0" w:line="240" w:lineRule="auto"/>
      </w:pPr>
      <w:r>
        <w:separator/>
      </w:r>
    </w:p>
  </w:endnote>
  <w:endnote w:type="continuationSeparator" w:id="0">
    <w:p w14:paraId="2EDFD6CB" w14:textId="77777777" w:rsidR="00E7282B" w:rsidRDefault="00E7282B" w:rsidP="00B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B90BD" w14:textId="77777777" w:rsidR="00E7282B" w:rsidRDefault="00E7282B" w:rsidP="00B937C0">
      <w:pPr>
        <w:spacing w:after="0" w:line="240" w:lineRule="auto"/>
      </w:pPr>
      <w:r>
        <w:separator/>
      </w:r>
    </w:p>
  </w:footnote>
  <w:footnote w:type="continuationSeparator" w:id="0">
    <w:p w14:paraId="6990EB23" w14:textId="77777777" w:rsidR="00E7282B" w:rsidRDefault="00E7282B" w:rsidP="00B93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570260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2A6F"/>
    <w:multiLevelType w:val="multilevel"/>
    <w:tmpl w:val="241A78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68F3C08"/>
    <w:multiLevelType w:val="hybridMultilevel"/>
    <w:tmpl w:val="EDBE4D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24700"/>
    <w:multiLevelType w:val="hybridMultilevel"/>
    <w:tmpl w:val="3F5E7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2A17FD"/>
    <w:multiLevelType w:val="hybridMultilevel"/>
    <w:tmpl w:val="CFB04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F531D7D"/>
    <w:multiLevelType w:val="hybridMultilevel"/>
    <w:tmpl w:val="E70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40DA9"/>
    <w:multiLevelType w:val="multilevel"/>
    <w:tmpl w:val="6B2288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A116653"/>
    <w:multiLevelType w:val="hybridMultilevel"/>
    <w:tmpl w:val="823A6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A2236"/>
    <w:multiLevelType w:val="hybridMultilevel"/>
    <w:tmpl w:val="63089D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B6D3C"/>
    <w:multiLevelType w:val="hybridMultilevel"/>
    <w:tmpl w:val="A8A0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06E2A"/>
    <w:multiLevelType w:val="hybridMultilevel"/>
    <w:tmpl w:val="10A6EDF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DB5693"/>
    <w:multiLevelType w:val="hybridMultilevel"/>
    <w:tmpl w:val="10BA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E11B4"/>
    <w:multiLevelType w:val="hybridMultilevel"/>
    <w:tmpl w:val="8F94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7"/>
  </w:num>
  <w:num w:numId="13">
    <w:abstractNumId w:val="19"/>
  </w:num>
  <w:num w:numId="14">
    <w:abstractNumId w:val="13"/>
  </w:num>
  <w:num w:numId="15">
    <w:abstractNumId w:val="10"/>
  </w:num>
  <w:num w:numId="16">
    <w:abstractNumId w:val="16"/>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8"/>
  </w:num>
  <w:num w:numId="21">
    <w:abstractNumId w:val="20"/>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86"/>
    <w:rsid w:val="000622A4"/>
    <w:rsid w:val="0006638E"/>
    <w:rsid w:val="00082CCD"/>
    <w:rsid w:val="000918D6"/>
    <w:rsid w:val="000A2EBE"/>
    <w:rsid w:val="000A6490"/>
    <w:rsid w:val="000C36AB"/>
    <w:rsid w:val="00106167"/>
    <w:rsid w:val="00112597"/>
    <w:rsid w:val="0012439D"/>
    <w:rsid w:val="00140647"/>
    <w:rsid w:val="0014626E"/>
    <w:rsid w:val="0015074B"/>
    <w:rsid w:val="00157F75"/>
    <w:rsid w:val="00161566"/>
    <w:rsid w:val="00196673"/>
    <w:rsid w:val="001B1D0E"/>
    <w:rsid w:val="001B775E"/>
    <w:rsid w:val="00231428"/>
    <w:rsid w:val="0024183F"/>
    <w:rsid w:val="0029639D"/>
    <w:rsid w:val="002A29BF"/>
    <w:rsid w:val="002B00FA"/>
    <w:rsid w:val="002D2A31"/>
    <w:rsid w:val="002D47C9"/>
    <w:rsid w:val="002F56D8"/>
    <w:rsid w:val="003140F2"/>
    <w:rsid w:val="00326F90"/>
    <w:rsid w:val="0034433E"/>
    <w:rsid w:val="00375D43"/>
    <w:rsid w:val="003831B3"/>
    <w:rsid w:val="00387B48"/>
    <w:rsid w:val="00390375"/>
    <w:rsid w:val="003B16B9"/>
    <w:rsid w:val="003D50DE"/>
    <w:rsid w:val="0045134A"/>
    <w:rsid w:val="004D78AD"/>
    <w:rsid w:val="004F37DE"/>
    <w:rsid w:val="005506C2"/>
    <w:rsid w:val="00554B20"/>
    <w:rsid w:val="005833D0"/>
    <w:rsid w:val="005C361F"/>
    <w:rsid w:val="005F6726"/>
    <w:rsid w:val="006042C1"/>
    <w:rsid w:val="00615A81"/>
    <w:rsid w:val="0062320F"/>
    <w:rsid w:val="00693AF7"/>
    <w:rsid w:val="006C3FB6"/>
    <w:rsid w:val="006D7EAC"/>
    <w:rsid w:val="006E26BF"/>
    <w:rsid w:val="00713FE4"/>
    <w:rsid w:val="00743975"/>
    <w:rsid w:val="00780CFE"/>
    <w:rsid w:val="007F1FC7"/>
    <w:rsid w:val="008138D8"/>
    <w:rsid w:val="00821BB9"/>
    <w:rsid w:val="00823F4E"/>
    <w:rsid w:val="008276CC"/>
    <w:rsid w:val="00832CF4"/>
    <w:rsid w:val="00845D60"/>
    <w:rsid w:val="00866628"/>
    <w:rsid w:val="00867D5F"/>
    <w:rsid w:val="008E5AEA"/>
    <w:rsid w:val="008F60BD"/>
    <w:rsid w:val="0095000D"/>
    <w:rsid w:val="00950DD9"/>
    <w:rsid w:val="00960B04"/>
    <w:rsid w:val="0096109F"/>
    <w:rsid w:val="00991BF0"/>
    <w:rsid w:val="009B2973"/>
    <w:rsid w:val="009B6557"/>
    <w:rsid w:val="009D11DD"/>
    <w:rsid w:val="009D22F4"/>
    <w:rsid w:val="00A12337"/>
    <w:rsid w:val="00A4384A"/>
    <w:rsid w:val="00A73DE7"/>
    <w:rsid w:val="00A75B6B"/>
    <w:rsid w:val="00A928F6"/>
    <w:rsid w:val="00A96FE2"/>
    <w:rsid w:val="00AA1D8D"/>
    <w:rsid w:val="00AA7321"/>
    <w:rsid w:val="00B00544"/>
    <w:rsid w:val="00B33B50"/>
    <w:rsid w:val="00B467B5"/>
    <w:rsid w:val="00B47730"/>
    <w:rsid w:val="00B66827"/>
    <w:rsid w:val="00B77C94"/>
    <w:rsid w:val="00B937C0"/>
    <w:rsid w:val="00BD2A71"/>
    <w:rsid w:val="00BD39D8"/>
    <w:rsid w:val="00BD6680"/>
    <w:rsid w:val="00C168B5"/>
    <w:rsid w:val="00C462F5"/>
    <w:rsid w:val="00C60E19"/>
    <w:rsid w:val="00CA4670"/>
    <w:rsid w:val="00CB0664"/>
    <w:rsid w:val="00CB142B"/>
    <w:rsid w:val="00CE0997"/>
    <w:rsid w:val="00CF4628"/>
    <w:rsid w:val="00D02CE5"/>
    <w:rsid w:val="00D03C78"/>
    <w:rsid w:val="00DF113E"/>
    <w:rsid w:val="00E03DD2"/>
    <w:rsid w:val="00E172E4"/>
    <w:rsid w:val="00E5765B"/>
    <w:rsid w:val="00E7282B"/>
    <w:rsid w:val="00E8000F"/>
    <w:rsid w:val="00E81674"/>
    <w:rsid w:val="00E93299"/>
    <w:rsid w:val="00F22741"/>
    <w:rsid w:val="00F247E9"/>
    <w:rsid w:val="00F62D6B"/>
    <w:rsid w:val="00F8039D"/>
    <w:rsid w:val="00F91658"/>
    <w:rsid w:val="00FB4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E978C"/>
  <w14:defaultImageDpi w14:val="300"/>
  <w15:docId w15:val="{42E86166-F015-4A7C-98C3-6E4723C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B48"/>
    <w:rPr>
      <w:color w:val="0000FF" w:themeColor="hyperlink"/>
      <w:u w:val="single"/>
    </w:rPr>
  </w:style>
  <w:style w:type="character" w:styleId="UnresolvedMention">
    <w:name w:val="Unresolved Mention"/>
    <w:basedOn w:val="DefaultParagraphFont"/>
    <w:uiPriority w:val="99"/>
    <w:semiHidden/>
    <w:unhideWhenUsed/>
    <w:rsid w:val="00387B48"/>
    <w:rPr>
      <w:color w:val="605E5C"/>
      <w:shd w:val="clear" w:color="auto" w:fill="E1DFDD"/>
    </w:rPr>
  </w:style>
  <w:style w:type="character" w:styleId="FollowedHyperlink">
    <w:name w:val="FollowedHyperlink"/>
    <w:basedOn w:val="DefaultParagraphFont"/>
    <w:uiPriority w:val="99"/>
    <w:semiHidden/>
    <w:unhideWhenUsed/>
    <w:rsid w:val="00DF11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thefloridacenter.org/programs/mental-health-services-home/leader-portal" TargetMode="External"/><Relationship Id="rId13" Type="http://schemas.openxmlformats.org/officeDocument/2006/relationships/hyperlink" Target="https://drive.google.com/drive/folders/1SDRj2HMfYrtvXLOSCFOfM1izhD8v11Ep" TargetMode="External"/><Relationship Id="rId18" Type="http://schemas.openxmlformats.org/officeDocument/2006/relationships/hyperlink" Target="https://app.box.com/s/mv8j9ee8gv3sazsoe9qa14q99izvgmq5" TargetMode="External"/><Relationship Id="rId26"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Cbk6eMFYhMHBB3K_yEwqFyxRGQQUQbHmOF0AgxJ9uxkdTwFKyierWF5b3LVGM96x._LG1d6QlFEB_7PHY&amp;originRequestUrl=https%3A%2F%2Fthefloridacenter-org.zoom.us%2Frec%2Fshare%2Fz4j4QTJRTG3Cjwkq9uwkx7M8SyfeoOf5Q6_TZ-Q1z4N6fwdyrt2QZDGvcpIib1uI.onDyv4uv6xv0B-xc" TargetMode="External"/><Relationship Id="rId3" Type="http://schemas.openxmlformats.org/officeDocument/2006/relationships/styles" Target="styles.xml"/><Relationship Id="rId21" Type="http://schemas.openxmlformats.org/officeDocument/2006/relationships/hyperlink" Target="https://app.box.com/s/21aaqsq4kmw8qmii0r2lw9bo0g20ynuw" TargetMode="External"/><Relationship Id="rId7" Type="http://schemas.openxmlformats.org/officeDocument/2006/relationships/endnotes" Target="endnotes.xml"/><Relationship Id="rId12" Type="http://schemas.openxmlformats.org/officeDocument/2006/relationships/hyperlink" Target="https://app.box.com/s/vet12vn3ej7tjpoumkv86rg2rahz76md" TargetMode="External"/><Relationship Id="rId17" Type="http://schemas.openxmlformats.org/officeDocument/2006/relationships/hyperlink" Target="file:///C:\Users\Tamra\Box\Tamra%20FASD\To%20Do\&#8226;%09https:\drive.google.com\drive\folders\1_XiMZhrStmCRIgvy0_KEqloRk-OJbgY9" TargetMode="External"/><Relationship Id="rId25"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 Type="http://schemas.openxmlformats.org/officeDocument/2006/relationships/numbering" Target="numbering.xml"/><Relationship Id="rId16"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0" Type="http://schemas.openxmlformats.org/officeDocument/2006/relationships/hyperlink" Target="https://app.box.com/s/h02s3zx4yieoq54pjkwavb0bljkyuhh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ake@thefloridacenter.org" TargetMode="External"/><Relationship Id="rId24" Type="http://schemas.openxmlformats.org/officeDocument/2006/relationships/hyperlink" Target="file:///C:\Users\Tamra\Box\Tamra%20FASD\To%20Do\&#8226;%09https:\docs.google.com\presentation\d\1FKBgyeFPeoGCfxNam43NFlLLlIOZCfiV\edit%3fslide=id.g365233d4095_0_0" TargetMode="External"/><Relationship Id="rId5" Type="http://schemas.openxmlformats.org/officeDocument/2006/relationships/webSettings" Target="webSettings.xml"/><Relationship Id="rId15" Type="http://schemas.openxmlformats.org/officeDocument/2006/relationships/hyperlink" Target="https://app.box.com/s/21aaqsq4kmw8qmii0r2lw9bo0g20ynuw" TargetMode="External"/><Relationship Id="rId23" Type="http://schemas.openxmlformats.org/officeDocument/2006/relationships/hyperlink" Target="https://drive.google.com/drive/folders/1XCnfvm4G335HAH9SiVWfyANdZjblX2Oo" TargetMode="External"/><Relationship Id="rId28" Type="http://schemas.openxmlformats.org/officeDocument/2006/relationships/hyperlink" Target="mailto:Durae.matthews@thefloridacenter.org" TargetMode="External"/><Relationship Id="rId10" Type="http://schemas.openxmlformats.org/officeDocument/2006/relationships/hyperlink" Target="https://docs.google.com/spreadsheets/d/1S3vp0XlTZfZbKKy6j3msC_2Qv_FPJAWG/edit?gid=53724778" TargetMode="External"/><Relationship Id="rId19" Type="http://schemas.openxmlformats.org/officeDocument/2006/relationships/hyperlink" Target="https://drive.google.com/drive/folders/1SDRj2HMfYrtvXLOSCFOfM1izhD8v11Ep" TargetMode="External"/><Relationship Id="rId4" Type="http://schemas.openxmlformats.org/officeDocument/2006/relationships/settings" Target="settings.xml"/><Relationship Id="rId9" Type="http://schemas.openxmlformats.org/officeDocument/2006/relationships/hyperlink" Target="https://drive.google.com/drive/folders/1UxrA_apKRptiNVHbhy4CTyHs9-4EEmf-" TargetMode="External"/><Relationship Id="rId14" Type="http://schemas.openxmlformats.org/officeDocument/2006/relationships/hyperlink" Target="https://app.box.com/s/h02s3zx4yieoq54pjkwavb0bljkyuhhh" TargetMode="External"/><Relationship Id="rId22" Type="http://schemas.openxmlformats.org/officeDocument/2006/relationships/hyperlink" Target="https://drive.google.com/drive/folders/1_XiMZhrStmCRIgvy0_KEqloRk-OJbgY9" TargetMode="External"/><Relationship Id="rId27" Type="http://schemas.openxmlformats.org/officeDocument/2006/relationships/hyperlink" Target="https://samh-fars.dcf.state.fl.us/cfars/cfars_home.aspx" TargetMode="External"/><Relationship Id="rId30" Type="http://schemas.openxmlformats.org/officeDocument/2006/relationships/theme" Target="theme/theme1.xml"/><Relationship Id="rId31" Type="http://schemas.openxmlformats.org/officeDocument/2006/relationships/hyperlink" Target="https://forms.office.com/pages/responsepage.aspx?id=SLoN94OyV0yIMctBFEWpTHE_rKLy7q1DhMdLuG9FheFUN1A4QkE3S0szM1hCSUszTDlXUEhEWU9YTSQlQCN0PWcu&amp;route=short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34173-0730-4E61-BD63-468853C2B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26</Pages>
  <Words>7610</Words>
  <Characters>43377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32</cp:revision>
  <dcterms:created xsi:type="dcterms:W3CDTF">2026-04-27T17:19:00Z</dcterms:created>
  <dcterms:modified xsi:type="dcterms:W3CDTF">2026-06-04T12:21:00Z</dcterms:modified>
  <cp:category/>
</cp:coreProperties>
</file>