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F25C3" w14:textId="77777777" w:rsidR="00093014" w:rsidRPr="00642ECB" w:rsidRDefault="00093014" w:rsidP="00093014">
      <w:pPr>
        <w:rPr>
          <w:rFonts w:ascii="Arial" w:hAnsi="Arial" w:cs="Arial"/>
          <w:sz w:val="24"/>
          <w:szCs w:val="24"/>
        </w:rPr>
      </w:pPr>
      <w:r w:rsidRPr="00642ECB">
        <w:rPr>
          <w:rFonts w:ascii="Arial" w:hAnsi="Arial" w:cs="Arial"/>
          <w:sz w:val="24"/>
          <w:szCs w:val="24"/>
        </w:rPr>
        <w:t>CLOSING A CASE</w:t>
      </w:r>
    </w:p>
    <w:p w14:paraId="18285A9F" w14:textId="77777777" w:rsidR="00642ECB" w:rsidRPr="00642ECB" w:rsidRDefault="00093014" w:rsidP="00093014">
      <w:pPr>
        <w:rPr>
          <w:rFonts w:ascii="Arial" w:hAnsi="Arial" w:cs="Arial"/>
          <w:sz w:val="24"/>
          <w:szCs w:val="24"/>
        </w:rPr>
      </w:pPr>
      <w:r w:rsidRPr="00642ECB">
        <w:rPr>
          <w:rFonts w:ascii="Arial" w:hAnsi="Arial" w:cs="Arial"/>
          <w:sz w:val="24"/>
          <w:szCs w:val="24"/>
        </w:rPr>
        <w:t>Discharge Plan</w:t>
      </w:r>
      <w:r w:rsidRPr="00642ECB">
        <w:rPr>
          <w:rFonts w:ascii="Arial" w:hAnsi="Arial" w:cs="Arial"/>
          <w:sz w:val="24"/>
          <w:szCs w:val="24"/>
        </w:rPr>
        <w:tab/>
      </w:r>
    </w:p>
    <w:p w14:paraId="5F2942C0" w14:textId="77777777" w:rsidR="00642ECB" w:rsidRDefault="00642ECB" w:rsidP="0009301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Make sure all progress notes are complete </w:t>
      </w:r>
    </w:p>
    <w:p w14:paraId="4CF2BA68" w14:textId="77777777" w:rsidR="00642ECB" w:rsidRPr="00642ECB" w:rsidRDefault="00642ECB" w:rsidP="0009301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42ECB">
        <w:rPr>
          <w:rFonts w:ascii="Arial" w:hAnsi="Arial" w:cs="Arial"/>
          <w:sz w:val="24"/>
          <w:szCs w:val="24"/>
        </w:rPr>
        <w:t xml:space="preserve">Fill out a Close Form </w:t>
      </w:r>
      <w:r w:rsidR="00720782">
        <w:rPr>
          <w:rFonts w:ascii="Arial" w:hAnsi="Arial" w:cs="Arial"/>
          <w:sz w:val="24"/>
          <w:szCs w:val="24"/>
        </w:rPr>
        <w:t>in Lauris (see notes below)</w:t>
      </w:r>
    </w:p>
    <w:p w14:paraId="16E60EE3" w14:textId="77777777" w:rsidR="00642ECB" w:rsidRPr="00642ECB" w:rsidRDefault="00093014" w:rsidP="0009301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42ECB">
        <w:rPr>
          <w:rFonts w:ascii="Arial" w:hAnsi="Arial" w:cs="Arial"/>
          <w:sz w:val="24"/>
          <w:szCs w:val="24"/>
        </w:rPr>
        <w:t>A Discharge Plan must be completed for all clients at the conclusion of services.</w:t>
      </w:r>
    </w:p>
    <w:p w14:paraId="12D5CB8C" w14:textId="77777777" w:rsidR="00E56390" w:rsidRDefault="00093014" w:rsidP="0009301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42ECB">
        <w:rPr>
          <w:rFonts w:ascii="Arial" w:hAnsi="Arial" w:cs="Arial"/>
          <w:sz w:val="24"/>
          <w:szCs w:val="24"/>
        </w:rPr>
        <w:t>The plan must detail all follow-up services recommended.</w:t>
      </w:r>
    </w:p>
    <w:p w14:paraId="2EEE6C5D" w14:textId="77777777" w:rsidR="00720782" w:rsidRPr="00720782" w:rsidRDefault="00720782" w:rsidP="00720782">
      <w:pPr>
        <w:rPr>
          <w:rFonts w:ascii="Arial" w:hAnsi="Arial" w:cs="Arial"/>
          <w:sz w:val="24"/>
          <w:szCs w:val="24"/>
          <w:u w:val="single"/>
        </w:rPr>
      </w:pPr>
      <w:r w:rsidRPr="00720782">
        <w:rPr>
          <w:rFonts w:ascii="Arial" w:hAnsi="Arial" w:cs="Arial"/>
          <w:sz w:val="24"/>
          <w:szCs w:val="24"/>
          <w:u w:val="single"/>
        </w:rPr>
        <w:t>Lauris Opening/Closing a Case Instructions:</w:t>
      </w:r>
    </w:p>
    <w:p w14:paraId="0BBFEF99" w14:textId="77777777" w:rsidR="00720782" w:rsidRPr="00720782" w:rsidRDefault="00720782" w:rsidP="007207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From the Lauris home screen, click on “add session”</w:t>
      </w:r>
    </w:p>
    <w:p w14:paraId="5D5782D1" w14:textId="77777777" w:rsidR="00720782" w:rsidRPr="00720782" w:rsidRDefault="00720782" w:rsidP="007207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Under “Existing Client”, type in the client name or ID</w:t>
      </w:r>
    </w:p>
    <w:p w14:paraId="01427BA6" w14:textId="77777777" w:rsidR="00720782" w:rsidRPr="00720782" w:rsidRDefault="00720782" w:rsidP="007207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Under the “Choose Form” drop down menu, select “Request Forms” and choose “Open/Close Transfer Request”</w:t>
      </w:r>
    </w:p>
    <w:p w14:paraId="6E8E3C1C" w14:textId="569854D7" w:rsidR="00720782" w:rsidRPr="00720782" w:rsidRDefault="00720782" w:rsidP="007207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Fill in the form that will auto-populate, and when complete select “Process Form”</w:t>
      </w:r>
      <w:r w:rsidR="00197AF9">
        <w:rPr>
          <w:rFonts w:ascii="Arial" w:hAnsi="Arial" w:cs="Arial"/>
          <w:sz w:val="24"/>
          <w:szCs w:val="24"/>
        </w:rPr>
        <w:t xml:space="preserve">, make sure to select closing OPMH services, not FASD services. </w:t>
      </w:r>
      <w:bookmarkStart w:id="0" w:name="_GoBack"/>
      <w:bookmarkEnd w:id="0"/>
    </w:p>
    <w:p w14:paraId="61A4EFD6" w14:textId="77777777" w:rsidR="00720782" w:rsidRPr="00720782" w:rsidRDefault="00720782" w:rsidP="00720782">
      <w:pPr>
        <w:rPr>
          <w:rFonts w:ascii="Arial" w:hAnsi="Arial" w:cs="Arial"/>
          <w:sz w:val="24"/>
          <w:szCs w:val="24"/>
          <w:u w:val="single"/>
        </w:rPr>
      </w:pPr>
      <w:r w:rsidRPr="00720782">
        <w:rPr>
          <w:rFonts w:ascii="Arial" w:hAnsi="Arial" w:cs="Arial"/>
          <w:sz w:val="24"/>
          <w:szCs w:val="24"/>
          <w:u w:val="single"/>
        </w:rPr>
        <w:t>Lauris Discharge Plan Instructions:</w:t>
      </w:r>
    </w:p>
    <w:p w14:paraId="0F91DF41" w14:textId="77777777" w:rsidR="00720782" w:rsidRPr="00720782" w:rsidRDefault="00720782" w:rsidP="00720782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From the Lauris home screen, click on “add session”</w:t>
      </w:r>
    </w:p>
    <w:p w14:paraId="6A2E736A" w14:textId="77777777" w:rsidR="00720782" w:rsidRPr="00720782" w:rsidRDefault="00720782" w:rsidP="00720782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Under “Existing Client”, type in the client name or ID</w:t>
      </w:r>
    </w:p>
    <w:p w14:paraId="130E8932" w14:textId="77777777" w:rsidR="00720782" w:rsidRPr="00720782" w:rsidRDefault="00720782" w:rsidP="00720782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Under the “Choose Form” drop down menu, select “Discharge Plan” and “continue”</w:t>
      </w:r>
    </w:p>
    <w:p w14:paraId="2FB1F4EB" w14:textId="77777777" w:rsidR="00720782" w:rsidRDefault="00720782" w:rsidP="00720782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0782">
        <w:rPr>
          <w:rFonts w:ascii="Arial" w:hAnsi="Arial" w:cs="Arial"/>
          <w:sz w:val="24"/>
          <w:szCs w:val="24"/>
        </w:rPr>
        <w:t>Fill in the form that will auto-populate and when complete, select “Process Form”</w:t>
      </w:r>
    </w:p>
    <w:p w14:paraId="590DA639" w14:textId="77777777" w:rsidR="00331815" w:rsidRDefault="00331815" w:rsidP="00331815">
      <w:pPr>
        <w:rPr>
          <w:rFonts w:ascii="Arial" w:hAnsi="Arial" w:cs="Arial"/>
          <w:sz w:val="24"/>
          <w:szCs w:val="24"/>
        </w:rPr>
      </w:pPr>
    </w:p>
    <w:p w14:paraId="7BAEC427" w14:textId="77777777" w:rsidR="00331815" w:rsidRDefault="00331815" w:rsidP="00331815">
      <w:r>
        <w:t xml:space="preserve">Discharging/Closing Clients </w:t>
      </w:r>
    </w:p>
    <w:p w14:paraId="7AA7F823" w14:textId="77777777" w:rsidR="00331815" w:rsidRDefault="00331815" w:rsidP="00331815">
      <w:pPr>
        <w:pStyle w:val="ListParagraph"/>
        <w:numPr>
          <w:ilvl w:val="0"/>
          <w:numId w:val="6"/>
        </w:numPr>
      </w:pPr>
      <w:r>
        <w:t>MH Therapist completes a Discharge Plan for client in Lauris</w:t>
      </w:r>
    </w:p>
    <w:p w14:paraId="18E74D2E" w14:textId="77777777" w:rsidR="00331815" w:rsidRDefault="00331815" w:rsidP="00331815">
      <w:pPr>
        <w:pStyle w:val="ListParagraph"/>
        <w:numPr>
          <w:ilvl w:val="0"/>
          <w:numId w:val="6"/>
        </w:numPr>
      </w:pPr>
      <w:r>
        <w:t>FASD MH Supervisor signs off on Discharge Plan</w:t>
      </w:r>
    </w:p>
    <w:p w14:paraId="7C8897ED" w14:textId="49BFBB03" w:rsidR="00331815" w:rsidRDefault="00331815" w:rsidP="00331815">
      <w:pPr>
        <w:pStyle w:val="ListParagraph"/>
        <w:numPr>
          <w:ilvl w:val="0"/>
          <w:numId w:val="6"/>
        </w:numPr>
      </w:pPr>
      <w:r>
        <w:t xml:space="preserve">FASD MH Supervisor then emails </w:t>
      </w:r>
      <w:r w:rsidR="003F1A57">
        <w:t xml:space="preserve">Durae </w:t>
      </w:r>
      <w:r w:rsidR="00065E7A">
        <w:t>Matthews to</w:t>
      </w:r>
      <w:r>
        <w:t xml:space="preserve"> close/discharge client in Lauris. </w:t>
      </w:r>
    </w:p>
    <w:p w14:paraId="1F396479" w14:textId="77777777" w:rsidR="00331815" w:rsidRDefault="00331815" w:rsidP="00331815"/>
    <w:p w14:paraId="77D035B8" w14:textId="5430D951" w:rsidR="00331815" w:rsidRDefault="00246D12" w:rsidP="003318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Lauris billing:  </w:t>
      </w:r>
    </w:p>
    <w:p w14:paraId="224D8CDE" w14:textId="275F478F" w:rsidR="00246D12" w:rsidRDefault="00246D12" w:rsidP="003318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are two ways to discharge a case.  1) Administratively 2) Face to face meeting billing </w:t>
      </w:r>
      <w:proofErr w:type="spellStart"/>
      <w:r>
        <w:rPr>
          <w:rFonts w:ascii="Arial" w:hAnsi="Arial" w:cs="Arial"/>
          <w:sz w:val="24"/>
          <w:szCs w:val="24"/>
        </w:rPr>
        <w:t>medicaid</w:t>
      </w:r>
      <w:proofErr w:type="spellEnd"/>
      <w:r>
        <w:rPr>
          <w:rFonts w:ascii="Arial" w:hAnsi="Arial" w:cs="Arial"/>
          <w:sz w:val="24"/>
          <w:szCs w:val="24"/>
        </w:rPr>
        <w:t xml:space="preserve">.  </w:t>
      </w:r>
    </w:p>
    <w:p w14:paraId="45118F7B" w14:textId="77777777" w:rsidR="00246D12" w:rsidRDefault="00246D12" w:rsidP="00331815">
      <w:pPr>
        <w:rPr>
          <w:rFonts w:ascii="Arial" w:hAnsi="Arial" w:cs="Arial"/>
          <w:sz w:val="24"/>
          <w:szCs w:val="24"/>
        </w:rPr>
      </w:pPr>
      <w:r w:rsidRPr="00246D12">
        <w:rPr>
          <w:rFonts w:ascii="Arial" w:hAnsi="Arial" w:cs="Arial"/>
          <w:i/>
          <w:iCs/>
          <w:sz w:val="24"/>
          <w:szCs w:val="24"/>
        </w:rPr>
        <w:t>Administrativ</w:t>
      </w:r>
      <w:r w:rsidRPr="00246D12">
        <w:rPr>
          <w:rFonts w:ascii="Arial" w:hAnsi="Arial" w:cs="Arial"/>
          <w:sz w:val="24"/>
          <w:szCs w:val="24"/>
        </w:rPr>
        <w:t>ely</w:t>
      </w:r>
      <w:r>
        <w:rPr>
          <w:rFonts w:ascii="Arial" w:hAnsi="Arial" w:cs="Arial"/>
          <w:sz w:val="24"/>
          <w:szCs w:val="24"/>
        </w:rPr>
        <w:t xml:space="preserve"> means that the client stopped attending sessions or therapist only communicated via phone or email to close the case.  In this circumstance, the therapist would bill FASD Case Management. </w:t>
      </w:r>
    </w:p>
    <w:p w14:paraId="3C4DB519" w14:textId="5CB3788C" w:rsidR="00246D12" w:rsidRDefault="00246D12" w:rsidP="00331815">
      <w:pPr>
        <w:rPr>
          <w:rFonts w:ascii="Arial" w:hAnsi="Arial" w:cs="Arial"/>
          <w:sz w:val="24"/>
          <w:szCs w:val="24"/>
        </w:rPr>
      </w:pPr>
      <w:r w:rsidRPr="00246D12">
        <w:rPr>
          <w:rFonts w:ascii="Arial" w:hAnsi="Arial" w:cs="Arial"/>
          <w:b/>
          <w:bCs/>
          <w:sz w:val="24"/>
          <w:szCs w:val="24"/>
        </w:rPr>
        <w:t>Face to face</w:t>
      </w:r>
      <w:r>
        <w:rPr>
          <w:rFonts w:ascii="Arial" w:hAnsi="Arial" w:cs="Arial"/>
          <w:sz w:val="24"/>
          <w:szCs w:val="24"/>
        </w:rPr>
        <w:t xml:space="preserve"> meeting billing Medicaid – you can bill as discharge which is the same service as Treatment Plan Review.  Face to face means either through zoom or in person. </w:t>
      </w:r>
    </w:p>
    <w:p w14:paraId="50983097" w14:textId="32279E01" w:rsidR="00246D12" w:rsidRPr="00331815" w:rsidRDefault="00246D12" w:rsidP="003318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If a client has private insurance, you cannot bill discharge and this would be done through FASD-Case Management to complete the case administratively.  If you met with the family for a last session, that can still be billed as a session.  </w:t>
      </w:r>
    </w:p>
    <w:sectPr w:rsidR="00246D12" w:rsidRPr="00331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2E80"/>
    <w:multiLevelType w:val="hybridMultilevel"/>
    <w:tmpl w:val="4F4474B2"/>
    <w:lvl w:ilvl="0" w:tplc="93E67D1A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378AF"/>
    <w:multiLevelType w:val="hybridMultilevel"/>
    <w:tmpl w:val="72D85D62"/>
    <w:lvl w:ilvl="0" w:tplc="CE3697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80395"/>
    <w:multiLevelType w:val="hybridMultilevel"/>
    <w:tmpl w:val="4B6A8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90A3E"/>
    <w:multiLevelType w:val="hybridMultilevel"/>
    <w:tmpl w:val="80965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F2917"/>
    <w:multiLevelType w:val="hybridMultilevel"/>
    <w:tmpl w:val="D2744DF0"/>
    <w:lvl w:ilvl="0" w:tplc="93E67D1A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45CEB"/>
    <w:multiLevelType w:val="hybridMultilevel"/>
    <w:tmpl w:val="BE625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014"/>
    <w:rsid w:val="00065E7A"/>
    <w:rsid w:val="00093014"/>
    <w:rsid w:val="00197AF9"/>
    <w:rsid w:val="00246D12"/>
    <w:rsid w:val="00331815"/>
    <w:rsid w:val="003F1A57"/>
    <w:rsid w:val="004C2CA0"/>
    <w:rsid w:val="00642ECB"/>
    <w:rsid w:val="00720782"/>
    <w:rsid w:val="00A8288A"/>
    <w:rsid w:val="00E01B21"/>
    <w:rsid w:val="00E5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E3C3"/>
  <w15:chartTrackingRefBased/>
  <w15:docId w15:val="{E0B0AD21-4F7A-4177-9C2E-A77D09E37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TFC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Kristal</cp:lastModifiedBy>
  <cp:revision>9</cp:revision>
  <dcterms:created xsi:type="dcterms:W3CDTF">2019-07-19T18:51:00Z</dcterms:created>
  <dcterms:modified xsi:type="dcterms:W3CDTF">2024-12-05T13:27:00Z</dcterms:modified>
</cp:coreProperties>
</file>