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ill Sans" w:cs="Gill Sans" w:eastAsia="Gill Sans" w:hAnsi="Gill Sans"/>
          <w:color w:val="0000ff"/>
          <w:sz w:val="50"/>
          <w:szCs w:val="50"/>
        </w:rPr>
      </w:pPr>
      <w:r w:rsidDel="00000000" w:rsidR="00000000" w:rsidRPr="00000000">
        <w:rPr>
          <w:rFonts w:ascii="Gill Sans" w:cs="Gill Sans" w:eastAsia="Gill Sans" w:hAnsi="Gill Sans"/>
          <w:color w:val="0000ff"/>
          <w:sz w:val="50"/>
          <w:szCs w:val="50"/>
          <w:rtl w:val="0"/>
        </w:rPr>
        <w:t xml:space="preserve">PRESENTACIÓN JARDÍN BOTÁNICO</w:t>
      </w:r>
    </w:p>
    <w:p w:rsidR="00000000" w:rsidDel="00000000" w:rsidP="00000000" w:rsidRDefault="00000000" w:rsidRPr="00000000" w14:paraId="00000002">
      <w:pPr>
        <w:jc w:val="center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Gill Sans" w:cs="Gill Sans" w:eastAsia="Gill Sans" w:hAnsi="Gill Sans"/>
          <w:b w:val="1"/>
          <w:i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i w:val="1"/>
          <w:sz w:val="24"/>
          <w:szCs w:val="24"/>
          <w:rtl w:val="0"/>
        </w:rPr>
        <w:t xml:space="preserve">¿CÓMO SE LLAMA ?¿Dónde ESTÁ ?</w:t>
      </w:r>
    </w:p>
    <w:p w:rsidR="00000000" w:rsidDel="00000000" w:rsidP="00000000" w:rsidRDefault="00000000" w:rsidRPr="00000000" w14:paraId="00000005">
      <w:pPr>
        <w:ind w:left="720" w:firstLine="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Jardin botanico atlantico || en Gijon Av. del Jardín Botánico </w:t>
      </w:r>
    </w:p>
    <w:p w:rsidR="00000000" w:rsidDel="00000000" w:rsidP="00000000" w:rsidRDefault="00000000" w:rsidRPr="00000000" w14:paraId="00000006">
      <w:pPr>
        <w:ind w:left="0" w:firstLine="0"/>
        <w:rPr>
          <w:rFonts w:ascii="Gill Sans" w:cs="Gill Sans" w:eastAsia="Gill Sans" w:hAnsi="Gill Sans"/>
          <w:b w:val="1"/>
          <w:i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i w:val="1"/>
          <w:sz w:val="24"/>
          <w:szCs w:val="24"/>
          <w:rtl w:val="0"/>
        </w:rPr>
        <w:t xml:space="preserve">¿POR QUÉ ES EMBLEMÁTICO 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Único en su tipo en el norte de España- es el único del país especializado en la flora vinculada al clima atlántico de ambos hemisferios.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PROYECTO MULTIDISCIPLINAR DE ALTO NIVEL. involucra expertos en botánica, arquitectura, museografía y paisajismo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AYUDA a la divulgación, conservación y estudio de la flora atlántica/ ofrece programas educativos- exposiciones y actividades para adultos y niños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Se hizo </w:t>
      </w:r>
      <w:r w:rsidDel="00000000" w:rsidR="00000000" w:rsidRPr="00000000">
        <w:rPr>
          <w:rFonts w:ascii="Gill Sans" w:cs="Gill Sans" w:eastAsia="Gill Sans" w:hAnsi="Gill Sans"/>
          <w:b w:val="1"/>
          <w:color w:val="ff0000"/>
          <w:sz w:val="24"/>
          <w:szCs w:val="24"/>
          <w:rtl w:val="0"/>
        </w:rPr>
        <w:t xml:space="preserve">referente turístico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 y cultural en Gijón, es el símbolo verde de la ciudad.</w:t>
      </w:r>
    </w:p>
    <w:p w:rsidR="00000000" w:rsidDel="00000000" w:rsidP="00000000" w:rsidRDefault="00000000" w:rsidRPr="00000000" w14:paraId="0000000B">
      <w:pPr>
        <w:ind w:left="0" w:firstLine="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i w:val="1"/>
          <w:sz w:val="24"/>
          <w:szCs w:val="24"/>
          <w:rtl w:val="0"/>
        </w:rPr>
        <w:t xml:space="preserve">ORÍGENES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Gill Sans" w:cs="Gill Sans" w:eastAsia="Gill Sans" w:hAnsi="Gill Sans"/>
          <w:sz w:val="24"/>
          <w:szCs w:val="24"/>
          <w:highlight w:val="white"/>
        </w:rPr>
      </w:pPr>
      <w:r w:rsidDel="00000000" w:rsidR="00000000" w:rsidRPr="00000000">
        <w:rPr>
          <w:rFonts w:ascii="Gill Sans" w:cs="Gill Sans" w:eastAsia="Gill Sans" w:hAnsi="Gill Sans"/>
          <w:color w:val="202122"/>
          <w:sz w:val="24"/>
          <w:szCs w:val="24"/>
          <w:highlight w:val="white"/>
          <w:rtl w:val="0"/>
        </w:rPr>
        <w:t xml:space="preserve">ha sido el primero de su tipo en el noroeste de </w:t>
      </w:r>
      <w:hyperlink r:id="rId6">
        <w:r w:rsidDel="00000000" w:rsidR="00000000" w:rsidRPr="00000000">
          <w:rPr>
            <w:rFonts w:ascii="Gill Sans" w:cs="Gill Sans" w:eastAsia="Gill Sans" w:hAnsi="Gill Sans"/>
            <w:color w:val="3366cc"/>
            <w:sz w:val="24"/>
            <w:szCs w:val="24"/>
            <w:highlight w:val="white"/>
            <w:rtl w:val="0"/>
          </w:rPr>
          <w:t xml:space="preserve">España</w:t>
        </w:r>
      </w:hyperlink>
      <w:r w:rsidDel="00000000" w:rsidR="00000000" w:rsidRPr="00000000">
        <w:rPr>
          <w:rFonts w:ascii="Gill Sans" w:cs="Gill Sans" w:eastAsia="Gill Sans" w:hAnsi="Gill Sans"/>
          <w:color w:val="202122"/>
          <w:sz w:val="24"/>
          <w:szCs w:val="24"/>
          <w:highlight w:val="white"/>
          <w:rtl w:val="0"/>
        </w:rPr>
        <w:t xml:space="preserve"> al inaugurarse el 25 de abril de 2003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Gill Sans" w:cs="Gill Sans" w:eastAsia="Gill Sans" w:hAnsi="Gill Sans"/>
          <w:color w:val="202122"/>
          <w:sz w:val="24"/>
          <w:szCs w:val="24"/>
          <w:highlight w:val="white"/>
          <w:rtl w:val="0"/>
        </w:rPr>
        <w:t xml:space="preserve">El Ayuntamiento de Gijón organizó un </w:t>
      </w:r>
      <w:r w:rsidDel="00000000" w:rsidR="00000000" w:rsidRPr="00000000">
        <w:rPr>
          <w:rFonts w:ascii="Gill Sans" w:cs="Gill Sans" w:eastAsia="Gill Sans" w:hAnsi="Gill Sans"/>
          <w:b w:val="1"/>
          <w:color w:val="202122"/>
          <w:sz w:val="24"/>
          <w:szCs w:val="24"/>
          <w:highlight w:val="white"/>
          <w:rtl w:val="0"/>
        </w:rPr>
        <w:t xml:space="preserve">concurso internacional</w:t>
      </w:r>
      <w:r w:rsidDel="00000000" w:rsidR="00000000" w:rsidRPr="00000000">
        <w:rPr>
          <w:rFonts w:ascii="Gill Sans" w:cs="Gill Sans" w:eastAsia="Gill Sans" w:hAnsi="Gill Sans"/>
          <w:color w:val="202122"/>
          <w:sz w:val="24"/>
          <w:szCs w:val="24"/>
          <w:highlight w:val="white"/>
          <w:rtl w:val="0"/>
        </w:rPr>
        <w:t xml:space="preserve"> para su creación.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Gill Sans" w:cs="Gill Sans" w:eastAsia="Gill Sans" w:hAnsi="Gill Sans"/>
          <w:color w:val="202122"/>
          <w:sz w:val="24"/>
          <w:szCs w:val="24"/>
          <w:highlight w:val="white"/>
          <w:rtl w:val="0"/>
        </w:rPr>
        <w:t xml:space="preserve">El equipo ganador fue un </w:t>
      </w:r>
      <w:r w:rsidDel="00000000" w:rsidR="00000000" w:rsidRPr="00000000">
        <w:rPr>
          <w:rFonts w:ascii="Gill Sans" w:cs="Gill Sans" w:eastAsia="Gill Sans" w:hAnsi="Gill Sans"/>
          <w:b w:val="1"/>
          <w:color w:val="202122"/>
          <w:sz w:val="24"/>
          <w:szCs w:val="24"/>
          <w:highlight w:val="white"/>
          <w:rtl w:val="0"/>
        </w:rPr>
        <w:t xml:space="preserve">grupo multidisciplinar</w:t>
      </w:r>
      <w:r w:rsidDel="00000000" w:rsidR="00000000" w:rsidRPr="00000000">
        <w:rPr>
          <w:rFonts w:ascii="Gill Sans" w:cs="Gill Sans" w:eastAsia="Gill Sans" w:hAnsi="Gill Sans"/>
          <w:color w:val="202122"/>
          <w:sz w:val="24"/>
          <w:szCs w:val="24"/>
          <w:highlight w:val="white"/>
          <w:rtl w:val="0"/>
        </w:rPr>
        <w:t xml:space="preserve"> compuesto por: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202122"/>
          <w:sz w:val="24"/>
          <w:szCs w:val="24"/>
          <w:highlight w:val="white"/>
          <w:rtl w:val="0"/>
        </w:rPr>
        <w:t xml:space="preserve">INDUROT (Universidad de Oviedo)</w:t>
      </w:r>
      <w:r w:rsidDel="00000000" w:rsidR="00000000" w:rsidRPr="00000000">
        <w:rPr>
          <w:rFonts w:ascii="Gill Sans" w:cs="Gill Sans" w:eastAsia="Gill Sans" w:hAnsi="Gill Sans"/>
          <w:color w:val="202122"/>
          <w:sz w:val="24"/>
          <w:szCs w:val="24"/>
          <w:highlight w:val="white"/>
          <w:rtl w:val="0"/>
        </w:rPr>
        <w:t xml:space="preserve">: Proyecto Botánico.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202122"/>
          <w:sz w:val="24"/>
          <w:szCs w:val="24"/>
          <w:highlight w:val="white"/>
          <w:rtl w:val="0"/>
        </w:rPr>
        <w:t xml:space="preserve">TAU-Noriega (Ángel Noriega y colaboradores)</w:t>
      </w:r>
      <w:r w:rsidDel="00000000" w:rsidR="00000000" w:rsidRPr="00000000">
        <w:rPr>
          <w:rFonts w:ascii="Gill Sans" w:cs="Gill Sans" w:eastAsia="Gill Sans" w:hAnsi="Gill Sans"/>
          <w:color w:val="202122"/>
          <w:sz w:val="24"/>
          <w:szCs w:val="24"/>
          <w:highlight w:val="white"/>
          <w:rtl w:val="0"/>
        </w:rPr>
        <w:t xml:space="preserve">: Arquitectura.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202122"/>
          <w:sz w:val="24"/>
          <w:szCs w:val="24"/>
          <w:highlight w:val="white"/>
          <w:rtl w:val="0"/>
        </w:rPr>
        <w:t xml:space="preserve">(empresa)INGENIAqued</w:t>
      </w:r>
      <w:r w:rsidDel="00000000" w:rsidR="00000000" w:rsidRPr="00000000">
        <w:rPr>
          <w:rFonts w:ascii="Gill Sans" w:cs="Gill Sans" w:eastAsia="Gill Sans" w:hAnsi="Gill Sans"/>
          <w:color w:val="202122"/>
          <w:sz w:val="24"/>
          <w:szCs w:val="24"/>
          <w:highlight w:val="white"/>
          <w:rtl w:val="0"/>
        </w:rPr>
        <w:t xml:space="preserve">: Museografía.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202122"/>
          <w:sz w:val="24"/>
          <w:szCs w:val="24"/>
          <w:highlight w:val="white"/>
          <w:rtl w:val="0"/>
        </w:rPr>
        <w:t xml:space="preserve">(paisajista)Ricardo Librero</w:t>
      </w:r>
      <w:r w:rsidDel="00000000" w:rsidR="00000000" w:rsidRPr="00000000">
        <w:rPr>
          <w:rFonts w:ascii="Gill Sans" w:cs="Gill Sans" w:eastAsia="Gill Sans" w:hAnsi="Gill Sans"/>
          <w:color w:val="202122"/>
          <w:sz w:val="24"/>
          <w:szCs w:val="24"/>
          <w:highlight w:val="white"/>
          <w:rtl w:val="0"/>
        </w:rPr>
        <w:t xml:space="preserve">: Arquitectura del Paisaje.</w:t>
      </w:r>
    </w:p>
    <w:p w:rsidR="00000000" w:rsidDel="00000000" w:rsidP="00000000" w:rsidRDefault="00000000" w:rsidRPr="00000000" w14:paraId="00000013">
      <w:pPr>
        <w:ind w:left="720" w:firstLine="0"/>
        <w:rPr>
          <w:rFonts w:ascii="Gill Sans" w:cs="Gill Sans" w:eastAsia="Gill Sans" w:hAnsi="Gill Sans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Gill Sans" w:cs="Gill Sans" w:eastAsia="Gill Sans" w:hAnsi="Gill Sans"/>
          <w:b w:val="1"/>
          <w:i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b w:val="1"/>
          <w:i w:val="1"/>
          <w:sz w:val="24"/>
          <w:szCs w:val="24"/>
          <w:rtl w:val="0"/>
        </w:rPr>
        <w:t xml:space="preserve">¿..CURIOSIDADES QUIZAS ?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Está dividido en </w:t>
      </w: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cuatro grandes áreas temáticas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 que representan diferentes ecosistemas y contextos botánicos relacionados con el Atlántico Norte.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rFonts w:ascii="Gill Sans" w:cs="Gill Sans" w:eastAsia="Gill Sans" w:hAnsi="Gill Sans"/>
          <w:b w:val="1"/>
          <w:color w:val="000000"/>
          <w:sz w:val="26"/>
          <w:szCs w:val="26"/>
        </w:rPr>
      </w:pPr>
      <w:bookmarkStart w:colFirst="0" w:colLast="0" w:name="_zgsy79cc7jto" w:id="0"/>
      <w:bookmarkEnd w:id="0"/>
      <w:r w:rsidDel="00000000" w:rsidR="00000000" w:rsidRPr="00000000">
        <w:rPr>
          <w:rFonts w:ascii="Gill Sans" w:cs="Gill Sans" w:eastAsia="Gill Sans" w:hAnsi="Gill Sans"/>
          <w:b w:val="1"/>
          <w:color w:val="000000"/>
          <w:sz w:val="26"/>
          <w:szCs w:val="26"/>
          <w:rtl w:val="0"/>
        </w:rPr>
        <w:t xml:space="preserve">Entorno Cantábrico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Ecosistemas del norte de España.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Bosques, riberas, acantilados y matorrales.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Representa la </w:t>
      </w: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flora autóctona asturiana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rFonts w:ascii="Gill Sans" w:cs="Gill Sans" w:eastAsia="Gill Sans" w:hAnsi="Gill Sans"/>
          <w:b w:val="1"/>
          <w:color w:val="000000"/>
          <w:sz w:val="26"/>
          <w:szCs w:val="26"/>
        </w:rPr>
      </w:pPr>
      <w:bookmarkStart w:colFirst="0" w:colLast="0" w:name="_unwmddqimclf" w:id="1"/>
      <w:bookmarkEnd w:id="1"/>
      <w:r w:rsidDel="00000000" w:rsidR="00000000" w:rsidRPr="00000000">
        <w:rPr>
          <w:rFonts w:ascii="Gill Sans" w:cs="Gill Sans" w:eastAsia="Gill Sans" w:hAnsi="Gill Sans"/>
          <w:b w:val="1"/>
          <w:color w:val="000000"/>
          <w:sz w:val="26"/>
          <w:szCs w:val="26"/>
          <w:rtl w:val="0"/>
        </w:rPr>
        <w:t xml:space="preserve"> Factoría Vegetal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Relación entre </w:t>
      </w: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plantas y seres humanos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Plantas útiles: alimento, medicina, industria.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Recrea huertos, viñedos y cultivos tradicionales.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rFonts w:ascii="Gill Sans" w:cs="Gill Sans" w:eastAsia="Gill Sans" w:hAnsi="Gill Sans"/>
          <w:b w:val="1"/>
          <w:color w:val="000000"/>
          <w:sz w:val="26"/>
          <w:szCs w:val="26"/>
        </w:rPr>
      </w:pPr>
      <w:bookmarkStart w:colFirst="0" w:colLast="0" w:name="_mneea55ndh3u" w:id="2"/>
      <w:bookmarkEnd w:id="2"/>
      <w:r w:rsidDel="00000000" w:rsidR="00000000" w:rsidRPr="00000000">
        <w:rPr>
          <w:rFonts w:ascii="Gill Sans" w:cs="Gill Sans" w:eastAsia="Gill Sans" w:hAnsi="Gill Sans"/>
          <w:b w:val="1"/>
          <w:color w:val="000000"/>
          <w:sz w:val="26"/>
          <w:szCs w:val="26"/>
          <w:rtl w:val="0"/>
        </w:rPr>
        <w:t xml:space="preserve"> Jardín de la Isla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Jardín histórico del siglo XIX.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Estilo romántico: estanques, caminos, esculturas.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Integra el pasado con el jardín botánico actual.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360" w:firstLine="0"/>
        <w:rPr>
          <w:rFonts w:ascii="Gill Sans" w:cs="Gill Sans" w:eastAsia="Gill Sans" w:hAnsi="Gill Sans"/>
          <w:b w:val="1"/>
          <w:color w:val="000000"/>
          <w:sz w:val="26"/>
          <w:szCs w:val="26"/>
        </w:rPr>
      </w:pPr>
      <w:bookmarkStart w:colFirst="0" w:colLast="0" w:name="_xld1lbkiy6k5" w:id="3"/>
      <w:bookmarkEnd w:id="3"/>
      <w:r w:rsidDel="00000000" w:rsidR="00000000" w:rsidRPr="00000000">
        <w:rPr>
          <w:rFonts w:ascii="Gill Sans" w:cs="Gill Sans" w:eastAsia="Gill Sans" w:hAnsi="Gill Sans"/>
          <w:b w:val="1"/>
          <w:color w:val="000000"/>
          <w:sz w:val="26"/>
          <w:szCs w:val="26"/>
          <w:rtl w:val="0"/>
        </w:rPr>
        <w:t xml:space="preserve"> Flora del Mundo Atlántico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Ecosistemas atlánticos de </w:t>
      </w:r>
      <w:r w:rsidDel="00000000" w:rsidR="00000000" w:rsidRPr="00000000">
        <w:rPr>
          <w:rFonts w:ascii="Gill Sans" w:cs="Gill Sans" w:eastAsia="Gill Sans" w:hAnsi="Gill Sans"/>
          <w:b w:val="1"/>
          <w:sz w:val="24"/>
          <w:szCs w:val="24"/>
          <w:rtl w:val="0"/>
        </w:rPr>
        <w:t xml:space="preserve">otros continentes</w:t>
      </w: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Especies de América del Norte, Japón, Chile…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Muestra las conexiones botánicas globales.</w:t>
      </w:r>
    </w:p>
    <w:p w:rsidR="00000000" w:rsidDel="00000000" w:rsidP="00000000" w:rsidRDefault="00000000" w:rsidRPr="00000000" w14:paraId="00000026">
      <w:pPr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    -EXPLICAR HISTORIA: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No se podría hablar de jardinería botánica en Asturias sin mencionar a Florencio Valdés y su ingenioso experimento personal que ha llegado a nuestros días bajo el nombre de La Isla.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202020"/>
          <w:sz w:val="26"/>
          <w:szCs w:val="26"/>
        </w:rPr>
      </w:pPr>
      <w:bookmarkStart w:colFirst="0" w:colLast="0" w:name="_wc3yq96chc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6"/>
          <w:szCs w:val="26"/>
          <w:rtl w:val="0"/>
        </w:rPr>
        <w:t xml:space="preserve">🌿 Florencio Valdés y la finca La Isla (siglo XIX - 2000)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Florencio Valdés-Hevia Menéndez-Fano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 (1836–1910) fue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empresario, urbanista y mecenas gijonés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figura clave del Gijón del siglo XIX.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Fue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fundador del diario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02020"/>
          <w:sz w:val="24"/>
          <w:szCs w:val="24"/>
          <w:rtl w:val="0"/>
        </w:rPr>
        <w:t xml:space="preserve">El Comercio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 (1878), promotor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muelle de la Victoria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impulsor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tranvía urbano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los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Campos Elíseos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y otros espacios de ocio que definieron la ciudad moderna.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202020"/>
          <w:sz w:val="26"/>
          <w:szCs w:val="26"/>
        </w:rPr>
      </w:pPr>
      <w:bookmarkStart w:colFirst="0" w:colLast="0" w:name="_1pct2xhay0g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6"/>
          <w:szCs w:val="26"/>
          <w:rtl w:val="0"/>
        </w:rPr>
        <w:t xml:space="preserve">🏡 La Isla: su jardín privado, origen del Botánico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En 1870 creó su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finca de recreo “La Isla”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 en Cabueñes, rodeada por el río Peñafrancia y un arroyo, de ahí su nombre.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Diseñó un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jardín romántico con influencia francesa e inglesa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con: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Juegos hidráulicos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estanques, cascadas, praderas, camelias, robles centenarios, etc.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Una noria, una gruta con cascada artificial, y una piscina privada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 de dos niveles.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Era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finca autosuficiente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con árboles frutales, molinos, depósito de agua, capilla y casa de servicio.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Valdés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abría los jardines al público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permitiendo a excursionistas gijoneses disfrutar de su finca, hacer picnic o bañarse en el río —una forma de ocio popular pionera en su tiempo.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20202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6"/>
          <w:szCs w:val="26"/>
          <w:rtl w:val="0"/>
        </w:rPr>
        <w:t xml:space="preserve">🏛️ Compra por el Ayuntamiento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14 de septiembre de 2000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la alcaldesa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Paz Fernández Felgueroso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 formalizó la compra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40.045 m²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 de La Isla al propietario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Jesús Paulino Oliva Pérez-Andújar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Precio de compra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235 millones de pesetas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 (aproximadamente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1,41 millones de euros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Esta adquisición permitió incorporar la finca al futuro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Jardín Botánico Atlántico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que abrió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2003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20202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6"/>
          <w:szCs w:val="26"/>
          <w:rtl w:val="0"/>
        </w:rPr>
        <w:t xml:space="preserve">🤴👑 Interés histórico y visitas ilustres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Por sus jardines pasaron personajes como: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Concepción Arenal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Calixto Alvargonzález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Juan Martínez Abades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José Prendes Pando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, entre otros.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También lo visitaron con intención de compra: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El príncipe de Gales Albert Eduard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 (futuro rey Eduardo VII del Reino Unido) en 1896.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spacing w:after="240" w:before="0" w:beforeAutospacing="0" w:line="240" w:lineRule="auto"/>
        <w:ind w:left="2160" w:hanging="36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4"/>
          <w:szCs w:val="24"/>
          <w:rtl w:val="0"/>
        </w:rPr>
        <w:t xml:space="preserve">La infanta Isabel de Borbón (“La Chata”)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4"/>
          <w:szCs w:val="24"/>
          <w:rtl w:val="0"/>
        </w:rPr>
        <w:t xml:space="preserve"> en 1915.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color w:val="2020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    -EXPLICAR FUNCION ACTUAL: </w:t>
      </w:r>
    </w:p>
    <w:p w:rsidR="00000000" w:rsidDel="00000000" w:rsidP="00000000" w:rsidRDefault="00000000" w:rsidRPr="00000000" w14:paraId="0000003F">
      <w:pPr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sz w:val="24"/>
          <w:szCs w:val="24"/>
          <w:rtl w:val="0"/>
        </w:rPr>
        <w:t xml:space="preserve">A dia de hoy es un sitio de interés dentro de Gijon y se podría decir de Asturias, es el lugar ideal para ir tanto adultos como niños,</w:t>
      </w:r>
    </w:p>
    <w:p w:rsidR="00000000" w:rsidDel="00000000" w:rsidP="00000000" w:rsidRDefault="00000000" w:rsidRPr="00000000" w14:paraId="00000040">
      <w:pPr>
        <w:rPr>
          <w:rFonts w:ascii="Gill Sans" w:cs="Gill Sans" w:eastAsia="Gill Sans" w:hAnsi="Gill Sans"/>
          <w:sz w:val="24"/>
          <w:szCs w:val="24"/>
        </w:rPr>
      </w:pPr>
      <w:hyperlink r:id="rId7">
        <w:r w:rsidDel="00000000" w:rsidR="00000000" w:rsidRPr="00000000">
          <w:rPr>
            <w:rFonts w:ascii="Gill Sans" w:cs="Gill Sans" w:eastAsia="Gill Sans" w:hAnsi="Gill Sans"/>
            <w:color w:val="1155cc"/>
            <w:sz w:val="24"/>
            <w:szCs w:val="24"/>
            <w:u w:val="single"/>
            <w:rtl w:val="0"/>
          </w:rPr>
          <w:t xml:space="preserve">https://www.lne.es/gijon/2025/07/03/nuevo-paseo-300-metros-abre-119336409.html?utm_source=chatgpt.com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ill Sans" w:cs="Gill Sans" w:eastAsia="Gill Sans" w:hAnsi="Gill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https://www.rtpa.es/noticias-asturias/2025-07-03/El-Jardin-Botanico-estrena-un-nuevo-camino-de-300-metros_111751546918.html</w:t>
      </w:r>
    </w:p>
    <w:p w:rsidR="00000000" w:rsidDel="00000000" w:rsidP="00000000" w:rsidRDefault="00000000" w:rsidRPr="00000000" w14:paraId="0000004C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https://www.elcomercio.es/asturias/isla-florencio-valdes-asturias-20211226023652-nt.html?utm_source=chatgpt.com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https://es.wikipedia.org/wiki/Jard%C3%ADn_Bot%C3%A1nico_Atl%C3%A1ntico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Jard%C3%ADn_Bot%C3%A1nico_Atl%C3%A1ntico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Espa%C3%B1a" TargetMode="External"/><Relationship Id="rId7" Type="http://schemas.openxmlformats.org/officeDocument/2006/relationships/hyperlink" Target="https://www.lne.es/gijon/2025/07/03/nuevo-paseo-300-metros-abre-119336409.html?utm_source=chatgpt.com" TargetMode="External"/><Relationship Id="rId8" Type="http://schemas.openxmlformats.org/officeDocument/2006/relationships/hyperlink" Target="https://www.elcomercio.es/asturias/isla-florencio-valdes-asturias-20211226023652-nt.html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