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color w:val="0b5394"/>
          <w:sz w:val="50"/>
          <w:szCs w:val="50"/>
        </w:rPr>
      </w:pPr>
      <w:bookmarkStart w:colFirst="0" w:colLast="0" w:name="_aumskdoaqwe5" w:id="0"/>
      <w:bookmarkEnd w:id="0"/>
      <w:r w:rsidDel="00000000" w:rsidR="00000000" w:rsidRPr="00000000">
        <w:rPr>
          <w:color w:val="0b5394"/>
          <w:sz w:val="50"/>
          <w:szCs w:val="50"/>
          <w:rtl w:val="0"/>
        </w:rPr>
        <w:t xml:space="preserve">Guión para la presentación de Don Pelayo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3d85c6"/>
          <w:sz w:val="26"/>
          <w:szCs w:val="26"/>
        </w:rPr>
      </w:pPr>
      <w:r w:rsidDel="00000000" w:rsidR="00000000" w:rsidRPr="00000000">
        <w:rPr>
          <w:b w:val="1"/>
          <w:color w:val="3d85c6"/>
          <w:sz w:val="26"/>
          <w:szCs w:val="26"/>
          <w:rtl w:val="0"/>
        </w:rPr>
        <w:t xml:space="preserve">Don Pelayo: Historia, Estatua y Símbolo de Asturias</w:t>
      </w:r>
    </w:p>
    <w:p w:rsidR="00000000" w:rsidDel="00000000" w:rsidP="00000000" w:rsidRDefault="00000000" w:rsidRPr="00000000" w14:paraId="00000004">
      <w:pPr>
        <w:spacing w:after="240" w:before="240" w:lineRule="auto"/>
        <w:rPr/>
      </w:pPr>
      <w:r w:rsidDel="00000000" w:rsidR="00000000" w:rsidRPr="00000000">
        <w:rPr>
          <w:rtl w:val="0"/>
        </w:rPr>
        <w:t xml:space="preserve">Don Pelayo, una figura clave en la historia de España. Analizaremos su papel en la fundación del Reino de Asturias, el significado de su estatua en Gijón y su importancia como símbolo de identidad regional y nacional.</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3d85c6"/>
          <w:sz w:val="26"/>
          <w:szCs w:val="26"/>
        </w:rPr>
      </w:pPr>
      <w:bookmarkStart w:colFirst="0" w:colLast="0" w:name="_vtanq36abfsw" w:id="1"/>
      <w:bookmarkEnd w:id="1"/>
      <w:r w:rsidDel="00000000" w:rsidR="00000000" w:rsidRPr="00000000">
        <w:rPr>
          <w:b w:val="1"/>
          <w:color w:val="3d85c6"/>
          <w:sz w:val="26"/>
          <w:szCs w:val="26"/>
          <w:rtl w:val="0"/>
        </w:rPr>
        <w:t xml:space="preserve">Pelayo lidera la resistencia cristiana y funda el reino asturiano.</w:t>
      </w:r>
    </w:p>
    <w:p w:rsidR="00000000" w:rsidDel="00000000" w:rsidP="00000000" w:rsidRDefault="00000000" w:rsidRPr="00000000" w14:paraId="00000007">
      <w:pPr>
        <w:spacing w:after="240" w:before="240" w:lineRule="auto"/>
        <w:rPr/>
      </w:pPr>
      <w:r w:rsidDel="00000000" w:rsidR="00000000" w:rsidRPr="00000000">
        <w:rPr>
          <w:rtl w:val="0"/>
        </w:rPr>
        <w:t xml:space="preserve">Don Pelayo fue elegido líder por nobles visigodos y astur-romanos en plena invasión musulmana. </w:t>
      </w:r>
    </w:p>
    <w:p w:rsidR="00000000" w:rsidDel="00000000" w:rsidP="00000000" w:rsidRDefault="00000000" w:rsidRPr="00000000" w14:paraId="00000008">
      <w:pPr>
        <w:spacing w:after="240" w:before="240" w:lineRule="auto"/>
        <w:rPr/>
      </w:pPr>
      <w:r w:rsidDel="00000000" w:rsidR="00000000" w:rsidRPr="00000000">
        <w:rPr>
          <w:rtl w:val="0"/>
        </w:rPr>
        <w:t xml:space="preserve">Se considera el fundador del Reino de Asturias, en torno al año 718, siendo también el primer monarca cristiano de la Reconquista.</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3d85c6"/>
          <w:sz w:val="26"/>
          <w:szCs w:val="26"/>
        </w:rPr>
      </w:pPr>
      <w:bookmarkStart w:colFirst="0" w:colLast="0" w:name="_ige7ok2gav3k" w:id="2"/>
      <w:bookmarkEnd w:id="2"/>
      <w:r w:rsidDel="00000000" w:rsidR="00000000" w:rsidRPr="00000000">
        <w:rPr>
          <w:b w:val="1"/>
          <w:color w:val="3d85c6"/>
          <w:sz w:val="26"/>
          <w:szCs w:val="26"/>
          <w:rtl w:val="0"/>
        </w:rPr>
        <w:t xml:space="preserve">Covadonga marca el inicio simbólico de la Reconquista cristiana.</w:t>
      </w:r>
    </w:p>
    <w:p w:rsidR="00000000" w:rsidDel="00000000" w:rsidP="00000000" w:rsidRDefault="00000000" w:rsidRPr="00000000" w14:paraId="0000000B">
      <w:pPr>
        <w:spacing w:after="240" w:before="240" w:lineRule="auto"/>
        <w:rPr/>
      </w:pPr>
      <w:r w:rsidDel="00000000" w:rsidR="00000000" w:rsidRPr="00000000">
        <w:rPr>
          <w:rtl w:val="0"/>
        </w:rPr>
        <w:t xml:space="preserve">La batalla de Covadonga, alrededor del 722, fue clave. Aunque su dimensión histórica es discutida, fue una victoria importante contra los musulmanes y ha sido considerada el comienzo de la Reconquista. Su valor simbólico es incuestionable.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3d85c6"/>
          <w:sz w:val="26"/>
          <w:szCs w:val="26"/>
        </w:rPr>
      </w:pPr>
      <w:bookmarkStart w:colFirst="0" w:colLast="0" w:name="_obrnrmc38ihv" w:id="3"/>
      <w:bookmarkEnd w:id="3"/>
      <w:r w:rsidDel="00000000" w:rsidR="00000000" w:rsidRPr="00000000">
        <w:rPr>
          <w:b w:val="1"/>
          <w:color w:val="3d85c6"/>
          <w:sz w:val="26"/>
          <w:szCs w:val="26"/>
          <w:rtl w:val="0"/>
        </w:rPr>
        <w:t xml:space="preserve">Pelayo muere en 737 y es enterrado en Abamia.</w:t>
      </w:r>
    </w:p>
    <w:p w:rsidR="00000000" w:rsidDel="00000000" w:rsidP="00000000" w:rsidRDefault="00000000" w:rsidRPr="00000000" w14:paraId="0000000E">
      <w:pPr>
        <w:spacing w:after="240" w:before="240" w:lineRule="auto"/>
        <w:rPr/>
      </w:pPr>
      <w:r w:rsidDel="00000000" w:rsidR="00000000" w:rsidRPr="00000000">
        <w:rPr>
          <w:rtl w:val="0"/>
        </w:rPr>
        <w:t xml:space="preserve">Pelayo estableció su corte en Cangas de Onís. Falleció hacia el año 737 y fue sepultado en la iglesia de Santa Eulalia de Abamia, junto a su esposa Gaudiosa. Así termina su papel como fundador de un reino cristiano en resistencia.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3d85c6"/>
          <w:sz w:val="26"/>
          <w:szCs w:val="26"/>
        </w:rPr>
      </w:pPr>
      <w:bookmarkStart w:colFirst="0" w:colLast="0" w:name="_ap6fnm6j05c" w:id="4"/>
      <w:bookmarkEnd w:id="4"/>
      <w:r w:rsidDel="00000000" w:rsidR="00000000" w:rsidRPr="00000000">
        <w:rPr>
          <w:b w:val="1"/>
          <w:color w:val="3d85c6"/>
          <w:sz w:val="26"/>
          <w:szCs w:val="26"/>
          <w:rtl w:val="0"/>
        </w:rPr>
        <w:t xml:space="preserve">Monumento inaugurado en 1891 en la Plaza del Marqués.</w:t>
      </w:r>
    </w:p>
    <w:p w:rsidR="00000000" w:rsidDel="00000000" w:rsidP="00000000" w:rsidRDefault="00000000" w:rsidRPr="00000000" w14:paraId="00000011">
      <w:pPr>
        <w:spacing w:after="240" w:before="240" w:lineRule="auto"/>
        <w:rPr/>
      </w:pPr>
      <w:r w:rsidDel="00000000" w:rsidR="00000000" w:rsidRPr="00000000">
        <w:rPr>
          <w:rtl w:val="0"/>
        </w:rPr>
        <w:t xml:space="preserve">En Gijón se erigió una estatua en su honor en 1891. Está situada en la Plaza del Marqués, frente al puerto deportivo, en un lugar muy visible y simbólico dentro de la ciudad.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8g8yn76vov03" w:id="5"/>
      <w:bookmarkEnd w:id="5"/>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3d85c6"/>
          <w:sz w:val="26"/>
          <w:szCs w:val="26"/>
        </w:rPr>
      </w:pPr>
      <w:bookmarkStart w:colFirst="0" w:colLast="0" w:name="_tgq2jkyja77d" w:id="6"/>
      <w:bookmarkEnd w:id="6"/>
      <w:r w:rsidDel="00000000" w:rsidR="00000000" w:rsidRPr="00000000">
        <w:rPr>
          <w:b w:val="1"/>
          <w:color w:val="3d85c6"/>
          <w:sz w:val="26"/>
          <w:szCs w:val="26"/>
          <w:rtl w:val="0"/>
        </w:rPr>
        <w:t xml:space="preserve">Pelayo sostiene la Cruz de la Victoria mirando al mar.</w:t>
      </w:r>
    </w:p>
    <w:p w:rsidR="00000000" w:rsidDel="00000000" w:rsidP="00000000" w:rsidRDefault="00000000" w:rsidRPr="00000000" w14:paraId="00000015">
      <w:pPr>
        <w:spacing w:after="240" w:before="240" w:lineRule="auto"/>
        <w:rPr/>
      </w:pPr>
      <w:r w:rsidDel="00000000" w:rsidR="00000000" w:rsidRPr="00000000">
        <w:rPr>
          <w:rtl w:val="0"/>
        </w:rPr>
        <w:t xml:space="preserve">La estatua fue realizada en bronce por José María López Rodríguez. Pelayo aparece con actitud heroica, portando la Cruz de la Victoria, símbolo de Asturias, mientras mira hacia el mar, como si protegiera su tierra.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3d85c6"/>
          <w:sz w:val="26"/>
          <w:szCs w:val="26"/>
        </w:rPr>
      </w:pPr>
      <w:bookmarkStart w:colFirst="0" w:colLast="0" w:name="_l92yl8fs0y1n" w:id="7"/>
      <w:bookmarkEnd w:id="7"/>
      <w:r w:rsidDel="00000000" w:rsidR="00000000" w:rsidRPr="00000000">
        <w:rPr>
          <w:b w:val="1"/>
          <w:color w:val="3d85c6"/>
          <w:sz w:val="26"/>
          <w:szCs w:val="26"/>
          <w:rtl w:val="0"/>
        </w:rPr>
        <w:t xml:space="preserve">Hecha con bronce de guerra; representa la fuerza e identidad asturiana.</w:t>
      </w:r>
    </w:p>
    <w:p w:rsidR="00000000" w:rsidDel="00000000" w:rsidP="00000000" w:rsidRDefault="00000000" w:rsidRPr="00000000" w14:paraId="00000018">
      <w:pPr>
        <w:spacing w:after="240" w:before="240" w:lineRule="auto"/>
        <w:rPr/>
      </w:pPr>
      <w:r w:rsidDel="00000000" w:rsidR="00000000" w:rsidRPr="00000000">
        <w:rPr>
          <w:rtl w:val="0"/>
        </w:rPr>
        <w:t xml:space="preserve">El bronce de la estatua proviene de cañones capturados en la Guerra de Marruecos. Esto le da un valor simbólico adicional, conectando la lucha histórica con la identidad asturiana y su espíritu de resistencia.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3d85c6"/>
          <w:sz w:val="26"/>
          <w:szCs w:val="26"/>
        </w:rPr>
      </w:pPr>
      <w:bookmarkStart w:colFirst="0" w:colLast="0" w:name="_3vwvdpsygdme" w:id="8"/>
      <w:bookmarkEnd w:id="8"/>
      <w:r w:rsidDel="00000000" w:rsidR="00000000" w:rsidRPr="00000000">
        <w:rPr>
          <w:b w:val="1"/>
          <w:color w:val="3d85c6"/>
          <w:sz w:val="26"/>
          <w:szCs w:val="26"/>
          <w:rtl w:val="0"/>
        </w:rPr>
        <w:t xml:space="preserve">Figura histórica, mítica y religiosa de la resistencia cristiana española.</w:t>
      </w:r>
    </w:p>
    <w:p w:rsidR="00000000" w:rsidDel="00000000" w:rsidP="00000000" w:rsidRDefault="00000000" w:rsidRPr="00000000" w14:paraId="0000001B">
      <w:pPr>
        <w:spacing w:after="240" w:before="240" w:lineRule="auto"/>
        <w:rPr/>
      </w:pPr>
      <w:r w:rsidDel="00000000" w:rsidR="00000000" w:rsidRPr="00000000">
        <w:rPr>
          <w:rtl w:val="0"/>
        </w:rPr>
        <w:t xml:space="preserve">Pelayo es mucho más que un personaje histórico: es un símbolo religioso, cultural y político. Covadonga se ha convertido en un lugar de peregrinación y su figura sigue viva como mito fundacional de Asturias y de la España cristiana.</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