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ee0000"/>
          <w:sz w:val="36"/>
          <w:szCs w:val="36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LETRONAS DE GIJÓN ASTURIAS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 una escultura urbana de la ciudad asturiana de Gijón, situada al norte de España. Representa el logo turístico de la ciudad y está erigida en la zona de los Jardines de la Reina, en el puerto deportivo conocido como “el muelle" en pleno centro de la ciudad”.</w:t>
      </w:r>
    </w:p>
    <w:p w:rsidR="00000000" w:rsidDel="00000000" w:rsidP="00000000" w:rsidRDefault="00000000" w:rsidRPr="00000000" w14:paraId="00000003">
      <w:pPr>
        <w:rPr>
          <w:b w:val="1"/>
          <w:color w:val="ee0000"/>
          <w:sz w:val="48"/>
          <w:szCs w:val="48"/>
        </w:rPr>
      </w:pPr>
      <w:r w:rsidDel="00000000" w:rsidR="00000000" w:rsidRPr="00000000">
        <w:rPr>
          <w:b w:val="1"/>
          <w:color w:val="ee0000"/>
          <w:sz w:val="48"/>
          <w:szCs w:val="48"/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Obra donada a la ciudad por la federación de empresarios del metal y afines del Principado de Asturias, en respuesta a la demanda que hizo el Ayuntamiento de Gijón y el empeño de la entonces alcaldesa Paz Fernández Felgueroso para lograr tener la imagen de la ciudad en tres dimensiones.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 inauguración fue el 17 de marzo de 2011 y el diseñador Juan Jarreño fue el encargo de adaptar la marca turística de la ciudad de la escultura, ya que su material es de acero macizo sin soldaduras. 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Cada letra pesa no menos que en torno a dos toneladas, haciendo un total de 10 para el conjunto escultórico completo que mide tres metros de alto.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 ubicación de la escultura fue decidida a través de internet por los gijoneses, imponiendo la ubicación actual a otras como la plaza del Marqués, el Náutico o el puente del Piles y siendo uno más de los reclamos turísticos por excelencia de la ciudad desde su instalación.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251531</wp:posOffset>
            </wp:positionH>
            <wp:positionV relativeFrom="paragraph">
              <wp:posOffset>344170</wp:posOffset>
            </wp:positionV>
            <wp:extent cx="4707467" cy="3523468"/>
            <wp:effectExtent b="0" l="0" r="0" t="0"/>
            <wp:wrapSquare wrapText="bothSides" distB="0" distT="0" distL="114300" distR="114300"/>
            <wp:docPr id="1932868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3523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1577022</wp:posOffset>
            </wp:positionH>
            <wp:positionV relativeFrom="paragraph">
              <wp:posOffset>1757257</wp:posOffset>
            </wp:positionV>
            <wp:extent cx="2245995" cy="2245995"/>
            <wp:effectExtent b="0" l="0" r="0" t="0"/>
            <wp:wrapSquare wrapText="bothSides" distB="0" distT="0" distL="114300" distR="114300"/>
            <wp:docPr descr="Logotipo&#10;&#10;El contenido generado por IA puede ser incorrecto." id="1932868220" name="image2.png"/>
            <a:graphic>
              <a:graphicData uri="http://schemas.openxmlformats.org/drawingml/2006/picture">
                <pic:pic>
                  <pic:nvPicPr>
                    <pic:cNvPr descr="Logotipo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24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Links</w:t>
      </w:r>
    </w:p>
    <w:p w:rsidR="00000000" w:rsidDel="00000000" w:rsidP="00000000" w:rsidRDefault="00000000" w:rsidRPr="00000000" w14:paraId="0000001B">
      <w:pPr>
        <w:rPr>
          <w:color w:val="0070c0"/>
          <w:sz w:val="36"/>
          <w:szCs w:val="36"/>
        </w:rPr>
      </w:pPr>
      <w:r w:rsidDel="00000000" w:rsidR="00000000" w:rsidRPr="00000000">
        <w:rPr>
          <w:color w:val="0070c0"/>
          <w:sz w:val="36"/>
          <w:szCs w:val="36"/>
          <w:rtl w:val="0"/>
        </w:rPr>
        <w:t xml:space="preserve">https://es.wikipedia.org/wiki/Las_letronas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5563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5563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5563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5563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5563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5563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5563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5563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5563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5563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5563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5563E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A556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5563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5563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5563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5563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5563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5563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5563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5563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Ojs39IceO9olfa8RZGlWgURqg==">CgMxLjA4AHIhMUJsRnNtdTYyaUwxdmhOR2Z0TmhMY3NtNzFidVlvY1pF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2025-08-13T09:02:00Z</dcterms:created>
  <dc:creator>aio13</dc:creator>
</cp:coreProperties>
</file>