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GUIÓN ESCALERONA</w: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color w:val="00ffff"/>
          <w:sz w:val="36"/>
          <w:szCs w:val="36"/>
          <w:highlight w:val="red"/>
          <w:rtl w:val="0"/>
        </w:rPr>
        <w:t xml:space="preserve">Definición</w:t>
      </w:r>
      <w:r w:rsidDel="00000000" w:rsidR="00000000" w:rsidRPr="00000000">
        <w:rPr>
          <w:sz w:val="36"/>
          <w:szCs w:val="36"/>
          <w:rtl w:val="0"/>
        </w:rPr>
        <w:t xml:space="preserve">: Escalinata monumental de acceso a la playa de San Lorenzo.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color w:val="00ffff"/>
          <w:sz w:val="36"/>
          <w:szCs w:val="36"/>
          <w:highlight w:val="red"/>
          <w:rtl w:val="0"/>
        </w:rPr>
        <w:t xml:space="preserve">Ubicación</w:t>
      </w:r>
      <w:r w:rsidDel="00000000" w:rsidR="00000000" w:rsidRPr="00000000">
        <w:rPr>
          <w:sz w:val="36"/>
          <w:szCs w:val="36"/>
          <w:rtl w:val="0"/>
        </w:rPr>
        <w:t xml:space="preserve">: Situada en la escalera 4, en el vértice formado entre las calles Capua y Jovellanos. Próximos nos encontramos los jardines del Náutico (MARTILLO DE CAPUA).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color w:val="00ffff"/>
          <w:sz w:val="36"/>
          <w:szCs w:val="36"/>
          <w:highlight w:val="red"/>
          <w:rtl w:val="0"/>
        </w:rPr>
        <w:t xml:space="preserve">Proyecto Miguel García</w:t>
      </w:r>
      <w:r w:rsidDel="00000000" w:rsidR="00000000" w:rsidRPr="00000000">
        <w:rPr>
          <w:sz w:val="36"/>
          <w:szCs w:val="36"/>
          <w:rtl w:val="0"/>
        </w:rPr>
        <w:t xml:space="preserve">: En 1926 Miguel García presentó un diseño de escalera. Esto se debe a las grandes distancias entre las escaleras 3 y 5 del muro.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b w:val="1"/>
          <w:color w:val="00ffff"/>
          <w:sz w:val="36"/>
          <w:szCs w:val="36"/>
          <w:highlight w:val="red"/>
          <w:rtl w:val="0"/>
        </w:rPr>
        <w:t xml:space="preserve">Balneario de la favorita</w:t>
      </w:r>
      <w:r w:rsidDel="00000000" w:rsidR="00000000" w:rsidRPr="00000000">
        <w:rPr>
          <w:sz w:val="36"/>
          <w:szCs w:val="36"/>
          <w:rtl w:val="0"/>
        </w:rPr>
        <w:t xml:space="preserve">: Fue de los más conocidos junto a su vecino Las Carolinas, construido en 1883 con 163 m de alto y 9 m de ancho enclavando la altura con los actuales Jardines del Náutico. En 1924 contaba con una terraza de hormigón.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color w:val="00ffff"/>
          <w:sz w:val="36"/>
          <w:szCs w:val="36"/>
          <w:highlight w:val="red"/>
          <w:rtl w:val="0"/>
        </w:rPr>
        <w:t xml:space="preserve">Miguel García</w:t>
      </w:r>
      <w:r w:rsidDel="00000000" w:rsidR="00000000" w:rsidRPr="00000000">
        <w:rPr>
          <w:sz w:val="36"/>
          <w:szCs w:val="36"/>
          <w:rtl w:val="0"/>
        </w:rPr>
        <w:t xml:space="preserve">: Nació en el año 1952, escultor reconocido y artista y ha trabajado en varias instalaciones y esculturas públicas.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00ffff"/>
          <w:sz w:val="36"/>
          <w:szCs w:val="36"/>
          <w:highlight w:val="red"/>
          <w:rtl w:val="0"/>
        </w:rPr>
        <w:t xml:space="preserve">Proyecto José</w:t>
      </w:r>
      <w:r w:rsidDel="00000000" w:rsidR="00000000" w:rsidRPr="00000000">
        <w:rPr>
          <w:b w:val="1"/>
          <w:color w:val="00ffff"/>
          <w:sz w:val="36"/>
          <w:szCs w:val="36"/>
          <w:highlight w:val="red"/>
          <w:rtl w:val="0"/>
        </w:rPr>
        <w:t xml:space="preserve"> Avelino Díaz Fernández</w:t>
      </w:r>
      <w:r w:rsidDel="00000000" w:rsidR="00000000" w:rsidRPr="00000000">
        <w:rPr>
          <w:sz w:val="36"/>
          <w:szCs w:val="36"/>
          <w:rtl w:val="0"/>
        </w:rPr>
        <w:t xml:space="preserve">: Nacido en Oviedo en 1889 el 15 de septiembre. Arquitecto y urbanista con una obra más conocida en Gijón Asturias </w:t>
      </w:r>
      <w:r w:rsidDel="00000000" w:rsidR="00000000" w:rsidRPr="00000000">
        <w:rPr>
          <w:i w:val="1"/>
          <w:color w:val="ff9900"/>
          <w:sz w:val="36"/>
          <w:szCs w:val="36"/>
          <w:rtl w:val="0"/>
        </w:rPr>
        <w:t xml:space="preserve">“La Escalerona”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i w:val="1"/>
          <w:color w:val="00ffff"/>
          <w:sz w:val="36"/>
          <w:szCs w:val="36"/>
          <w:highlight w:val="red"/>
          <w:rtl w:val="0"/>
        </w:rPr>
        <w:t xml:space="preserve">Jose Avelino Díaz Omaña</w:t>
      </w:r>
      <w:r w:rsidDel="00000000" w:rsidR="00000000" w:rsidRPr="00000000">
        <w:rPr>
          <w:sz w:val="36"/>
          <w:szCs w:val="36"/>
          <w:rtl w:val="0"/>
        </w:rPr>
        <w:t xml:space="preserve">: Arquitecto y urbanista nacido en Oviedo el año 1889. </w:t>
      </w:r>
      <w:r w:rsidDel="00000000" w:rsidR="00000000" w:rsidRPr="00000000">
        <w:rPr>
          <w:sz w:val="36"/>
          <w:szCs w:val="36"/>
          <w:rtl w:val="0"/>
        </w:rPr>
        <w:t xml:space="preserve">Titula</w:t>
      </w:r>
      <w:r w:rsidDel="00000000" w:rsidR="00000000" w:rsidRPr="00000000">
        <w:rPr>
          <w:sz w:val="36"/>
          <w:szCs w:val="36"/>
          <w:rtl w:val="0"/>
        </w:rPr>
        <w:t xml:space="preserve"> en la escuela de Arquitectura de Madrid. En 1915 consiguió su primer destino como arquitecto provincial de Palencia. Finaliza las obras de la diputación, de estilo </w:t>
      </w:r>
      <w:r w:rsidDel="00000000" w:rsidR="00000000" w:rsidRPr="00000000">
        <w:rPr>
          <w:sz w:val="36"/>
          <w:szCs w:val="36"/>
          <w:rtl w:val="0"/>
        </w:rPr>
        <w:t xml:space="preserve">neoplateresco</w:t>
      </w:r>
      <w:r w:rsidDel="00000000" w:rsidR="00000000" w:rsidRPr="00000000">
        <w:rPr>
          <w:sz w:val="36"/>
          <w:szCs w:val="36"/>
          <w:rtl w:val="0"/>
        </w:rPr>
        <w:t xml:space="preserve">. Formó parte del colegio de arquitectos de (León, Asturias, Galicia) que fue cuando se jubiló.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