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283"/>
        <w:ind w:start="0" w:end="0" w:hanging="0"/>
        <w:jc w:val="start"/>
        <w:rPr>
          <w:caps w:val="false"/>
          <w:smallCaps w:val="false"/>
          <w:strike w:val="false"/>
          <w:dstrike w:val="false"/>
          <w:color w:val="0089AC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89AC"/>
          <w:spacing w:val="0"/>
          <w:u w:val="none"/>
          <w:effect w:val="none"/>
        </w:rPr>
        <w:drawing>
          <wp:inline distT="30480" distB="30480" distL="0" distR="0">
            <wp:extent cx="4587240" cy="6118860"/>
            <wp:effectExtent l="0" t="0" r="0" b="0"/>
            <wp:docPr id="1" name="影像1" descr="" title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widowControl/>
        <w:pBdr/>
        <w:bidi w:val="0"/>
        <w:spacing w:before="0" w:after="0"/>
        <w:ind w:start="0" w:end="0" w:hanging="0"/>
        <w:jc w:val="start"/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000000"/>
          <w:spacing w:val="0"/>
          <w:sz w:val="36"/>
        </w:rPr>
        <w:t>星氣擊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333333"/>
          <w:spacing w:val="0"/>
        </w:rPr>
      </w:pPr>
      <w:r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222222"/>
          <w:spacing w:val="0"/>
          <w:sz w:val="18"/>
        </w:rPr>
        <w:t>星氣擊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（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24"/>
        </w:rPr>
        <w:t>2008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年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24"/>
        </w:rPr>
        <w:t>10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月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日生 卒年不詳），字</w:t>
      </w:r>
      <w:r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222222"/>
          <w:spacing w:val="0"/>
          <w:sz w:val="18"/>
        </w:rPr>
        <w:t>和人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，號</w:t>
      </w:r>
      <w:r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222222"/>
          <w:spacing w:val="0"/>
          <w:sz w:val="18"/>
        </w:rPr>
        <w:t>雙刀劍士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。生於日本，少年父母雙亡。曾任攻略組獨行玩家、封閉者等職，因歸獨行俠的身份，星氣擊也始終未能得到微笑棺木的重用以及實現他通關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100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層的夙願。追贈黑衣劍士，諡星爆。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333333"/>
          <w:spacing w:val="0"/>
        </w:rPr>
      </w:pP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星氣擊是日本東京星爆派詞人，人稱</w:t>
      </w:r>
      <w:r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333333"/>
          <w:spacing w:val="0"/>
          <w:sz w:val="18"/>
        </w:rPr>
        <w:t>二刀流之龍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，和公車詩人</w:t>
      </w:r>
      <w:r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333333"/>
          <w:spacing w:val="0"/>
          <w:sz w:val="18"/>
        </w:rPr>
        <w:t>亞絲娜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雙峰並峙。星氣擊詞風「激昂豪邁，星流爆放」，代表著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SAO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  <w:t>二刀流的最高成就。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2"/>
        <w:widowControl/>
        <w:pBdr/>
        <w:bidi w:val="0"/>
        <w:spacing w:before="0" w:after="0"/>
        <w:ind w:start="0" w:end="0" w:hanging="0"/>
        <w:jc w:val="start"/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000000"/>
          <w:spacing w:val="0"/>
          <w:sz w:val="36"/>
        </w:rPr>
        <w:t>家世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星家自始祖起皆為單傳。星家始祖為星唯葉，曾任攻略組評事。祖父星贊，死後受贈</w:t>
      </w:r>
      <w:r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222222"/>
          <w:spacing w:val="0"/>
          <w:sz w:val="18"/>
        </w:rPr>
        <w:t>鳴坂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郡主。父則早亡。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2"/>
        <w:widowControl/>
        <w:pBdr/>
        <w:bidi w:val="0"/>
        <w:spacing w:before="0" w:after="0"/>
        <w:ind w:start="0" w:end="0" w:hanging="0"/>
        <w:jc w:val="start"/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000000"/>
          <w:spacing w:val="0"/>
          <w:sz w:val="36"/>
        </w:rPr>
        <w:t>能力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333333"/>
          <w:spacing w:val="0"/>
        </w:rPr>
      </w:pP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星氣擊早年曾受過爺爺些許的劍道指導，因此本身就對用劍有一點心得，而在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24"/>
        </w:rPr>
        <w:t>SAO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裡長期累積的戰鬥經驗並未隨著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24"/>
        </w:rPr>
        <w:t>SAO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的通關而就此消失，反而是深刻的留在他的腦海，使得星氣擊本身除了在假想遊戲世界幾乎打遍天下無敵手之外，在現實世界裡也能維持一定的劍術水準。</w:t>
      </w:r>
    </w:p>
    <w:p>
      <w:pPr>
        <w:pStyle w:val="2"/>
        <w:widowControl/>
        <w:pBdr/>
        <w:bidi w:val="0"/>
        <w:spacing w:before="0" w:after="0"/>
        <w:ind w:start="0" w:end="0" w:hanging="0"/>
        <w:jc w:val="start"/>
        <w:rPr>
          <w:caps w:val="false"/>
          <w:smallCaps w:val="false"/>
          <w:color w:val="333333"/>
          <w:spacing w:val="0"/>
        </w:rPr>
      </w:pP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/>
          <w:i w:val="false"/>
          <w:caps w:val="false"/>
          <w:smallCaps w:val="false"/>
          <w:color w:val="222222"/>
          <w:spacing w:val="0"/>
          <w:sz w:val="24"/>
        </w:rPr>
        <w:br/>
      </w:r>
      <w:r>
        <w:rPr>
          <w:rFonts w:eastAsia="Helvetica Neue;Helvetica;Roboto;Arial;Lucida Grande;PingFang TC;Apple LiGothic Medium;sans-serif"/>
          <w:b/>
          <w:i w:val="false"/>
          <w:caps w:val="false"/>
          <w:smallCaps w:val="false"/>
          <w:color w:val="222222"/>
          <w:spacing w:val="0"/>
          <w:sz w:val="36"/>
        </w:rPr>
        <w:t>作品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333333"/>
          <w:spacing w:val="0"/>
        </w:rPr>
      </w:pP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星氣擊是日本的著名詞人，現存詞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24"/>
        </w:rPr>
        <w:t>8763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首。詞中表現了他積極主張通關和由艾恩葛朗特突破</w:t>
      </w:r>
      <w:r>
        <w:rPr>
          <w:rFonts w:ascii="Helvetica Neue;Helvetica;Roboto;Arial;Lucida Grande;PingFang TC;Apple LiGothic Medium;sans-serif" w:hAnsi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24"/>
        </w:rPr>
        <w:t>100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層的劍士熱忱。招式題材廣闊，風格多樣，以二刀流為主，善於單手用劍，也善於連擊，開拓了詞的疆域，提高了詞的表現力，成為艾恩葛朗特詞壇最傑出的代表作家之一。人稱他的詞作「星笑如花，肝腸如流」。有《雙刀長短句》十二卷存世，是星詞中較完備版本。詞與日本的希茲克利夫有「星希」之稱，被認為是星爆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000000"/>
          <w:spacing w:val="0"/>
          <w:sz w:val="18"/>
        </w:rPr>
        <w:t>詞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派的代表人物。被譽為二刀流之龍。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olor w:val="222222"/>
        </w:rPr>
      </w:pPr>
      <w:r>
        <w:rPr>
          <w:color w:val="222222"/>
        </w:rPr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/>
      </w:pP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著名詞作：《水平四方調》、《摸劍兒》、《滿星流》、《通關</w:t>
      </w:r>
      <w:hyperlink r:id="rId4" w:tgtFrame="_blank">
        <w:r>
          <w:rPr>
            <w:rFonts w:ascii="Helvetica Neue;Helvetica;Roboto;Arial;Lucida Grande;PingFang TC;Apple LiGothic Medium;sans-serif" w:hAnsi="Helvetica Neue;Helvetica;Roboto;Arial;Lucida Grande;PingFang TC;Apple LiGothic Medium;sans-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18"/>
            <w:u w:val="none"/>
            <w:effect w:val="none"/>
          </w:rPr>
          <w:t>·</w:t>
        </w:r>
        <w:r>
          <w:rPr>
            <w:rFonts w:eastAsia="Helvetica Neue;Helvetica;Roboto;Arial;Lucida Grande;PingFang TC;Apple LiGothic Medium;sans-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18"/>
            <w:u w:val="none"/>
            <w:effect w:val="none"/>
          </w:rPr>
          <w:t>元夕</w:t>
        </w:r>
      </w:hyperlink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》、《心抱棄留》、《贈晶彥》。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olor w:val="222222"/>
        </w:rPr>
      </w:pPr>
      <w:r>
        <w:rPr>
          <w:color w:val="222222"/>
        </w:rPr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strike w:val="false"/>
          <w:dstrike w:val="false"/>
          <w:color w:val="0089AC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89AC"/>
          <w:spacing w:val="0"/>
          <w:u w:val="none"/>
          <w:effect w:val="none"/>
        </w:rPr>
        <w:drawing>
          <wp:inline distT="30480" distB="30480" distL="0" distR="0">
            <wp:extent cx="4968240" cy="2484120"/>
            <wp:effectExtent l="0" t="0" r="0" b="0"/>
            <wp:docPr id="2" name="影像2" descr="" title="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 title="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olor w:val="222222"/>
        </w:rPr>
      </w:pPr>
      <w:r>
        <w:rPr>
          <w:color w:val="222222"/>
        </w:rPr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strike w:val="false"/>
          <w:dstrike w:val="false"/>
          <w:color w:val="0089AC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89AC"/>
          <w:spacing w:val="0"/>
          <w:u w:val="none"/>
          <w:effect w:val="none"/>
        </w:rPr>
        <w:drawing>
          <wp:inline distT="30480" distB="30480" distL="0" distR="0">
            <wp:extent cx="4968240" cy="2484120"/>
            <wp:effectExtent l="0" t="0" r="0" b="0"/>
            <wp:docPr id="3" name="影像3" descr="" title="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 title="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▲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星氣擊部分詩作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olor w:val="222222"/>
        </w:rPr>
      </w:pPr>
      <w:r>
        <w:rPr>
          <w:color w:val="222222"/>
        </w:rPr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星氣擊詞的不足之處是有的詞議論化、散文化，但是缺乏具體招式使用方法，有的堆砌連擊，有掉劍袋的毛病。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strike w:val="false"/>
          <w:dstrike w:val="false"/>
          <w:color w:val="0089AC"/>
          <w:spacing w:val="0"/>
          <w:u w:val="none"/>
          <w:effect w:val="none"/>
        </w:rPr>
        <w:drawing>
          <wp:inline distT="30480" distB="30480" distL="0" distR="0">
            <wp:extent cx="5257800" cy="12192000"/>
            <wp:effectExtent l="0" t="0" r="0" b="0"/>
            <wp:docPr id="4" name="影像4" descr="" title="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 title="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22222"/>
          <w:spacing w:val="0"/>
        </w:rPr>
        <w:t>▲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星氣擊年輕時使用星爆氣流斬的英姿</w:t>
      </w:r>
    </w:p>
    <w:p>
      <w:pPr>
        <w:pStyle w:val="Style14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strike w:val="false"/>
          <w:dstrike w:val="false"/>
          <w:color w:val="0089AC"/>
          <w:spacing w:val="0"/>
          <w:u w:val="none"/>
          <w:effect w:val="none"/>
        </w:rPr>
        <w:drawing>
          <wp:inline distT="30480" distB="30480" distL="0" distR="0">
            <wp:extent cx="3169920" cy="4244340"/>
            <wp:effectExtent l="0" t="0" r="0" b="0"/>
            <wp:docPr id="5" name="影像5" descr="" title="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 title="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22222"/>
          <w:spacing w:val="0"/>
        </w:rPr>
        <w:t>▲</w:t>
      </w:r>
      <w:r>
        <w:rPr>
          <w:rFonts w:eastAsia="Helvetica Neue;Helvetica;Roboto;Arial;Lucida Grande;PingFang TC;Apple LiGothic Medium;sans-serif"/>
          <w:b w:val="false"/>
          <w:i w:val="false"/>
          <w:caps w:val="false"/>
          <w:smallCaps w:val="false"/>
          <w:color w:val="222222"/>
          <w:spacing w:val="0"/>
          <w:sz w:val="18"/>
        </w:rPr>
        <w:t>後人為星氣擊所立的雕像</w:t>
      </w:r>
    </w:p>
    <w:p>
      <w:pPr>
        <w:pStyle w:val="Style14"/>
        <w:bidi w:val="0"/>
        <w:spacing w:before="0" w:after="0"/>
        <w:jc w:val="star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Helvetica Neue">
    <w:altName w:val="Helvetica"/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新細明體" w:cs="Lucida Sans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新細明體" w:cs="Lucida Sans"/>
      <w:b/>
      <w:bCs/>
      <w:sz w:val="36"/>
      <w:szCs w:val="36"/>
    </w:rPr>
  </w:style>
  <w:style w:type="character" w:styleId="Style12">
    <w:name w:val="網際網路連結"/>
    <w:rPr>
      <w:color w:val="000080"/>
      <w:u w:val="single"/>
      <w:lang w:val="zxx" w:eastAsia="zxx" w:bidi="zxx"/>
    </w:rPr>
  </w:style>
  <w:style w:type="paragraph" w:styleId="Style13">
    <w:name w:val="標題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truth.bahamut.com.tw/s01/201808/0fee3815370b640a3c86dbe7397cf995.JPG" TargetMode="External"/><Relationship Id="rId4" Type="http://schemas.openxmlformats.org/officeDocument/2006/relationships/hyperlink" Target="https://ref.gamer.com.tw/redir.php?url=https%3A%2F%2Fzh.wikisource.org%2Fwiki%2F&#38738;&#29577;&#26696;_(&#36763;&#26820;&#30142;)" TargetMode="External"/><Relationship Id="rId5" Type="http://schemas.openxmlformats.org/officeDocument/2006/relationships/image" Target="media/image2.jpeg"/><Relationship Id="rId6" Type="http://schemas.openxmlformats.org/officeDocument/2006/relationships/hyperlink" Target="https://truth.bahamut.com.tw/s01/201808/c908f8246e9c7bf9cec42067debaaae1.JPG" TargetMode="External"/><Relationship Id="rId7" Type="http://schemas.openxmlformats.org/officeDocument/2006/relationships/image" Target="media/image3.jpeg"/><Relationship Id="rId8" Type="http://schemas.openxmlformats.org/officeDocument/2006/relationships/hyperlink" Target="https://truth.bahamut.com.tw/s01/201808/a261f59e630be3a48c8232d2eb99c441.JPG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truth.bahamut.com.tw/s01/201808/95195b54f1ce5825fe12d497be579f27.JPG" TargetMode="External"/><Relationship Id="rId11" Type="http://schemas.openxmlformats.org/officeDocument/2006/relationships/image" Target="media/image5.jpeg"/><Relationship Id="rId12" Type="http://schemas.openxmlformats.org/officeDocument/2006/relationships/hyperlink" Target="https://truth.bahamut.com.tw/s01/201808/dc1d332a61dd932d74326a110f942a60.JPG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LibreOffice/7.1.8.1$Windows_X86_64 LibreOffice_project/e1f30c802c3269a1d052614453f260e49458c82c</Application>
  <AppVersion>15.0000</AppVersion>
  <Pages>4</Pages>
  <Words>675</Words>
  <Characters>692</Characters>
  <CharactersWithSpaces>695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2021-12-30T11:02:55Z</dcterms:modified>
  <cp:revision>1</cp:revision>
  <dc:subject/>
  <dc:title/>
</cp:coreProperties>
</file>