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9579177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E09FA" w:rsidRDefault="005E09F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957AFA06ED1451BAA623974F930FC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E09FA" w:rsidRDefault="005E09F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de evaluación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E2455FB62CE45AA895ED2DB8390BA9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E09FA" w:rsidRDefault="005E09F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Oferta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nº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4 -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Dozhge</w:t>
              </w:r>
              <w:proofErr w:type="spellEnd"/>
            </w:p>
          </w:sdtContent>
        </w:sdt>
        <w:p w:rsidR="005E09FA" w:rsidRDefault="005E09F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E09FA" w:rsidRDefault="005E09F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E09F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de diciembre de 2018</w:t>
                                    </w:r>
                                  </w:p>
                                </w:sdtContent>
                              </w:sdt>
                              <w:p w:rsidR="005E09FA" w:rsidRDefault="00856AA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09FA">
                                      <w:rPr>
                                        <w:caps/>
                                        <w:color w:val="4472C4" w:themeColor="accent1"/>
                                      </w:rPr>
                                      <w:t>Blueserver</w:t>
                                    </w:r>
                                  </w:sdtContent>
                                </w:sdt>
                              </w:p>
                              <w:p w:rsidR="005E09FA" w:rsidRDefault="00856AA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09FA">
                                      <w:rPr>
                                        <w:color w:val="4472C4" w:themeColor="accent1"/>
                                      </w:rPr>
                                      <w:t>Departamento de Contratación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E09FA" w:rsidRDefault="005E09F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E09F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de diciembre de 2018</w:t>
                              </w:r>
                            </w:p>
                          </w:sdtContent>
                        </w:sdt>
                        <w:p w:rsidR="005E09FA" w:rsidRDefault="00856AA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E09FA">
                                <w:rPr>
                                  <w:caps/>
                                  <w:color w:val="4472C4" w:themeColor="accent1"/>
                                </w:rPr>
                                <w:t>Blueserver</w:t>
                              </w:r>
                            </w:sdtContent>
                          </w:sdt>
                        </w:p>
                        <w:p w:rsidR="005E09FA" w:rsidRDefault="00856AA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E09FA">
                                <w:rPr>
                                  <w:color w:val="4472C4" w:themeColor="accent1"/>
                                </w:rPr>
                                <w:t>Departamento de Contratación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09FA" w:rsidRDefault="005E09FA">
          <w:r>
            <w:br w:type="page"/>
          </w:r>
        </w:p>
      </w:sdtContent>
    </w:sdt>
    <w:p w:rsidR="00CD100C" w:rsidRDefault="00CD100C" w:rsidP="00CD100C">
      <w:pPr>
        <w:pStyle w:val="Prrafodelista"/>
        <w:ind w:left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</w:p>
    <w:p w:rsidR="005E09FA" w:rsidRDefault="00CD100C" w:rsidP="00CD100C">
      <w:pPr>
        <w:pStyle w:val="Prrafodelista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En este documento se procederá a describir el procedimiento utilizado para la evaluación de la cuarta oferta técnica recibida con respecto al proyecto Web </w:t>
      </w:r>
      <w:r>
        <w:rPr>
          <w:b/>
          <w:color w:val="000000" w:themeColor="text1"/>
        </w:rPr>
        <w:t>Iniciarte</w:t>
      </w:r>
      <w:r>
        <w:rPr>
          <w:color w:val="000000" w:themeColor="text1"/>
        </w:rPr>
        <w:t xml:space="preserve">. Esta oferta ha sido realizada por la Empresa </w:t>
      </w:r>
      <w:proofErr w:type="spellStart"/>
      <w:r>
        <w:rPr>
          <w:b/>
          <w:color w:val="000000" w:themeColor="text1"/>
        </w:rPr>
        <w:t>Dozhge</w:t>
      </w:r>
      <w:proofErr w:type="spellEnd"/>
      <w:r>
        <w:rPr>
          <w:color w:val="000000" w:themeColor="text1"/>
        </w:rPr>
        <w:t>, y ha sido recibida correctamente, con toda la documentación necesaria en los sobres 1 y 3, cumplimentada y firmada de la forma establecida.</w:t>
      </w:r>
    </w:p>
    <w:p w:rsidR="00CD100C" w:rsidRDefault="00CD100C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634047">
      <w:pPr>
        <w:pStyle w:val="Prrafodelista"/>
        <w:numPr>
          <w:ilvl w:val="0"/>
          <w:numId w:val="2"/>
        </w:numPr>
        <w:jc w:val="bot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EQUIPO DE TRABAJO</w:t>
      </w:r>
    </w:p>
    <w:p w:rsidR="00107461" w:rsidRPr="00107461" w:rsidRDefault="00107461" w:rsidP="00634047">
      <w:pPr>
        <w:pStyle w:val="Prrafodelista"/>
        <w:jc w:val="both"/>
        <w:rPr>
          <w:color w:val="4472C4" w:themeColor="accent1"/>
        </w:rPr>
      </w:pPr>
    </w:p>
    <w:p w:rsidR="00107461" w:rsidRDefault="00634047" w:rsidP="00634047">
      <w:pPr>
        <w:pStyle w:val="Prrafodelista"/>
        <w:jc w:val="both"/>
        <w:rPr>
          <w:color w:val="000000" w:themeColor="text1"/>
        </w:rPr>
      </w:pPr>
      <w:r>
        <w:rPr>
          <w:color w:val="4472C4" w:themeColor="accent1"/>
          <w:sz w:val="28"/>
          <w:szCs w:val="28"/>
        </w:rPr>
        <w:tab/>
      </w:r>
      <w:r>
        <w:rPr>
          <w:color w:val="000000" w:themeColor="text1"/>
        </w:rPr>
        <w:t>Con respecto al equipo de trabajo se ha valorado que haya una correcta estructura de este y una coherencia en los roles ejercidos y las horas que se trabajará.</w:t>
      </w:r>
      <w:r w:rsidR="00107461">
        <w:rPr>
          <w:color w:val="000000" w:themeColor="text1"/>
        </w:rPr>
        <w:t xml:space="preserve"> La valoración final de este apartado tendrá un peso del 30% sobre la valoración total de la oferta técnica. Procederemos a dividir la evaluación del equipo de trabajo en los siguientes puntos: </w:t>
      </w:r>
    </w:p>
    <w:p w:rsidR="00634047" w:rsidRPr="00634047" w:rsidRDefault="00107461" w:rsidP="00634047">
      <w:pPr>
        <w:pStyle w:val="Prrafodelista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107461" w:rsidRPr="00107461" w:rsidRDefault="00107461" w:rsidP="00107461">
      <w:pPr>
        <w:pStyle w:val="Prrafodelista"/>
        <w:numPr>
          <w:ilvl w:val="1"/>
          <w:numId w:val="2"/>
        </w:numPr>
        <w:jc w:val="bot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CONFIGURACIÓN DEL EQUIPO DE TRABAJO</w:t>
      </w:r>
    </w:p>
    <w:p w:rsidR="00634047" w:rsidRPr="00634047" w:rsidRDefault="00634047" w:rsidP="00634047">
      <w:pPr>
        <w:pStyle w:val="Prrafodelista"/>
        <w:ind w:left="1080"/>
        <w:jc w:val="both"/>
        <w:rPr>
          <w:color w:val="4472C4" w:themeColor="accent1"/>
          <w:sz w:val="28"/>
          <w:szCs w:val="28"/>
        </w:rPr>
      </w:pPr>
    </w:p>
    <w:p w:rsidR="00634047" w:rsidRDefault="00107461" w:rsidP="00634047">
      <w:pPr>
        <w:pStyle w:val="Prrafodelista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La configuración general del equipo es correcta, ya que se han presentado los perfiles mínimos necesarios establecidos. Sin embargo, hay una ausencia del perfil </w:t>
      </w:r>
      <w:r w:rsidR="00DE7A17">
        <w:rPr>
          <w:color w:val="000000" w:themeColor="text1"/>
        </w:rPr>
        <w:t xml:space="preserve">de prescriptor o algún perfil de experto en redes sociales, lo cual, aunque no era obligatorio, era importante. La valoración final, por lo tanto, del apartado, será un </w:t>
      </w:r>
      <w:r w:rsidR="00DE7A17" w:rsidRPr="004767BE">
        <w:rPr>
          <w:color w:val="000000" w:themeColor="text1"/>
        </w:rPr>
        <w:t>7</w:t>
      </w:r>
      <w:r w:rsidR="00DE7A17">
        <w:rPr>
          <w:color w:val="000000" w:themeColor="text1"/>
        </w:rPr>
        <w:t>. El peso de esta puntuación es de un 24% con respecto al 30% de la del equipo de trabajo</w:t>
      </w:r>
    </w:p>
    <w:p w:rsidR="00DE7A17" w:rsidRDefault="00DE7A17" w:rsidP="00634047">
      <w:pPr>
        <w:pStyle w:val="Prrafodelista"/>
        <w:jc w:val="both"/>
        <w:rPr>
          <w:color w:val="000000" w:themeColor="text1"/>
        </w:rPr>
      </w:pPr>
    </w:p>
    <w:p w:rsidR="00DE7A17" w:rsidRDefault="00DE7A17" w:rsidP="00DE7A17">
      <w:pPr>
        <w:pStyle w:val="Prrafodelista"/>
        <w:numPr>
          <w:ilvl w:val="1"/>
          <w:numId w:val="2"/>
        </w:numPr>
        <w:jc w:val="both"/>
        <w:rPr>
          <w:color w:val="4472C4" w:themeColor="accent1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Nº</w:t>
      </w:r>
      <w:proofErr w:type="spellEnd"/>
      <w:r>
        <w:rPr>
          <w:color w:val="4472C4" w:themeColor="accent1"/>
          <w:sz w:val="28"/>
          <w:szCs w:val="28"/>
        </w:rPr>
        <w:t xml:space="preserve"> DE TÉCNICOS DEL EQUIPO DE TRABAJO</w:t>
      </w:r>
    </w:p>
    <w:p w:rsidR="00DE7A17" w:rsidRDefault="00DE7A17" w:rsidP="00DE7A17">
      <w:pPr>
        <w:pStyle w:val="Prrafodelista"/>
        <w:ind w:left="1080"/>
        <w:jc w:val="both"/>
        <w:rPr>
          <w:color w:val="4472C4" w:themeColor="accent1"/>
          <w:sz w:val="28"/>
          <w:szCs w:val="28"/>
        </w:rPr>
      </w:pPr>
    </w:p>
    <w:p w:rsidR="00DE7A17" w:rsidRDefault="00DE7A17" w:rsidP="00DE7A17">
      <w:pPr>
        <w:pStyle w:val="Prrafodelista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ab/>
        <w:t>En</w:t>
      </w:r>
      <w:r w:rsidR="004767BE">
        <w:rPr>
          <w:color w:val="000000" w:themeColor="text1"/>
        </w:rPr>
        <w:t xml:space="preserve"> este apartado, con un peso del 38%, se valora la presencia de algunos trabajadores además del mínimo exigido. Por ejemplo, en</w:t>
      </w:r>
      <w:r>
        <w:rPr>
          <w:color w:val="000000" w:themeColor="text1"/>
        </w:rPr>
        <w:t xml:space="preserve"> la categoría 1 hay un analista funcional de más, y en la categoría 3 hay un programador y un diseñador gráfico de más con respecto al mínimo. Para calcular la puntuación se utilizará la siguiente fórmula:</w:t>
      </w:r>
    </w:p>
    <w:p w:rsidR="00DE7A17" w:rsidRDefault="00DE7A17" w:rsidP="00DE7A17">
      <w:pPr>
        <w:pStyle w:val="Prrafodelista"/>
        <w:ind w:left="1080"/>
        <w:jc w:val="center"/>
        <w:rPr>
          <w:b/>
          <w:color w:val="000000" w:themeColor="text1"/>
        </w:rPr>
      </w:pPr>
    </w:p>
    <w:p w:rsidR="00DE7A17" w:rsidRDefault="00DE7A17" w:rsidP="00DE7A17">
      <w:pPr>
        <w:pStyle w:val="Prrafodelista"/>
        <w:ind w:left="0"/>
        <w:jc w:val="center"/>
        <w:rPr>
          <w:b/>
        </w:rPr>
      </w:pPr>
      <w:r w:rsidRPr="00DE7A17">
        <w:rPr>
          <w:b/>
        </w:rPr>
        <w:t>E</w:t>
      </w:r>
      <w:r w:rsidRPr="00DE7A17">
        <w:rPr>
          <w:b/>
          <w:vertAlign w:val="subscript"/>
        </w:rPr>
        <w:t>i</w:t>
      </w:r>
      <w:r>
        <w:rPr>
          <w:b/>
        </w:rPr>
        <w:t xml:space="preserve"> = NC1</w:t>
      </w:r>
      <w:r w:rsidRPr="00DE7A17">
        <w:rPr>
          <w:b/>
          <w:vertAlign w:val="subscript"/>
        </w:rPr>
        <w:t>i</w:t>
      </w:r>
      <w:r>
        <w:rPr>
          <w:b/>
        </w:rPr>
        <w:t xml:space="preserve"> *0,20 + NC2</w:t>
      </w:r>
      <w:r w:rsidRPr="00DE7A17">
        <w:rPr>
          <w:b/>
          <w:vertAlign w:val="subscript"/>
        </w:rPr>
        <w:t>i</w:t>
      </w:r>
      <w:r>
        <w:rPr>
          <w:b/>
        </w:rPr>
        <w:t>*0,35 + NC3</w:t>
      </w:r>
      <w:r w:rsidRPr="00DE7A17">
        <w:rPr>
          <w:b/>
          <w:vertAlign w:val="subscript"/>
        </w:rPr>
        <w:t>i</w:t>
      </w:r>
      <w:r w:rsidRPr="00DE7A17">
        <w:rPr>
          <w:b/>
        </w:rPr>
        <w:t>*0,45</w:t>
      </w:r>
      <w:r>
        <w:rPr>
          <w:b/>
        </w:rPr>
        <w:t xml:space="preserve"> </w:t>
      </w:r>
    </w:p>
    <w:p w:rsidR="00DE7A17" w:rsidRPr="007001A5" w:rsidRDefault="007001A5" w:rsidP="00DE7A17">
      <w:pPr>
        <w:pStyle w:val="Prrafodelista"/>
        <w:ind w:left="0"/>
        <w:jc w:val="center"/>
        <w:rPr>
          <w:sz w:val="16"/>
          <w:szCs w:val="16"/>
        </w:rPr>
      </w:pPr>
      <w:r>
        <w:rPr>
          <w:sz w:val="16"/>
          <w:szCs w:val="16"/>
        </w:rPr>
        <w:t>&gt;&gt;i=Oferta Actual=4</w:t>
      </w:r>
    </w:p>
    <w:p w:rsidR="007001A5" w:rsidRDefault="007001A5" w:rsidP="00DE7A17">
      <w:pPr>
        <w:pStyle w:val="Prrafodelista"/>
        <w:ind w:left="0"/>
        <w:jc w:val="center"/>
        <w:rPr>
          <w:b/>
        </w:rPr>
      </w:pPr>
    </w:p>
    <w:p w:rsidR="00DE7A17" w:rsidRDefault="00DE7A17" w:rsidP="00DE7A17">
      <w:pPr>
        <w:pStyle w:val="Prrafodelista"/>
        <w:ind w:left="0"/>
        <w:jc w:val="both"/>
      </w:pPr>
      <w:r>
        <w:tab/>
      </w:r>
      <w:r>
        <w:tab/>
        <w:t xml:space="preserve">En ella, </w:t>
      </w:r>
      <w:r w:rsidR="004767BE">
        <w:t xml:space="preserve">los </w:t>
      </w:r>
      <w:r w:rsidR="004767BE">
        <w:rPr>
          <w:b/>
        </w:rPr>
        <w:t xml:space="preserve">NC1, NC2, y NC3 </w:t>
      </w:r>
      <w:r w:rsidR="004767BE">
        <w:t xml:space="preserve">serán el número de empleados que superen el número mínimo en cada categoría, y utilizaremos </w:t>
      </w:r>
      <w:r w:rsidR="004767BE">
        <w:rPr>
          <w:b/>
        </w:rPr>
        <w:t>E</w:t>
      </w:r>
      <w:r w:rsidR="004767BE">
        <w:rPr>
          <w:b/>
          <w:vertAlign w:val="subscript"/>
        </w:rPr>
        <w:t xml:space="preserve">i </w:t>
      </w:r>
      <w:r w:rsidR="004767BE">
        <w:t xml:space="preserve">en la fórmula </w:t>
      </w:r>
      <w:proofErr w:type="spellStart"/>
      <w:r w:rsidR="004767BE">
        <w:rPr>
          <w:b/>
        </w:rPr>
        <w:t>PO</w:t>
      </w:r>
      <w:r w:rsidR="004767BE">
        <w:rPr>
          <w:b/>
          <w:vertAlign w:val="subscript"/>
        </w:rPr>
        <w:t>i</w:t>
      </w:r>
      <w:proofErr w:type="spellEnd"/>
      <w:r w:rsidR="007001A5">
        <w:t xml:space="preserve"> (Puntuación de la Oferta número</w:t>
      </w:r>
      <w:r w:rsidR="004767BE">
        <w:t xml:space="preserve"> i):</w:t>
      </w:r>
    </w:p>
    <w:p w:rsidR="004767BE" w:rsidRPr="004767BE" w:rsidRDefault="004767BE" w:rsidP="00DE7A17">
      <w:pPr>
        <w:pStyle w:val="Prrafodelista"/>
        <w:ind w:left="0"/>
        <w:jc w:val="both"/>
        <w:rPr>
          <w:b/>
        </w:rPr>
      </w:pPr>
    </w:p>
    <w:p w:rsidR="007001A5" w:rsidRDefault="004767BE" w:rsidP="004767BE">
      <w:pPr>
        <w:pStyle w:val="Prrafodelista"/>
        <w:ind w:left="0"/>
        <w:jc w:val="center"/>
        <w:rPr>
          <w:sz w:val="16"/>
          <w:szCs w:val="16"/>
        </w:rPr>
      </w:pPr>
      <w:proofErr w:type="spellStart"/>
      <w:r w:rsidRPr="004767BE">
        <w:rPr>
          <w:b/>
        </w:rPr>
        <w:t>PO</w:t>
      </w:r>
      <w:r w:rsidRPr="004767BE">
        <w:rPr>
          <w:b/>
          <w:vertAlign w:val="subscript"/>
        </w:rPr>
        <w:t>i</w:t>
      </w:r>
      <w:proofErr w:type="spellEnd"/>
      <w:r w:rsidRPr="004767BE">
        <w:rPr>
          <w:b/>
        </w:rPr>
        <w:t xml:space="preserve"> = (E</w:t>
      </w:r>
      <w:r w:rsidRPr="004767BE">
        <w:rPr>
          <w:b/>
          <w:vertAlign w:val="subscript"/>
        </w:rPr>
        <w:t>i</w:t>
      </w:r>
      <w:r w:rsidRPr="004767BE">
        <w:rPr>
          <w:b/>
        </w:rPr>
        <w:t xml:space="preserve"> / máximo de los </w:t>
      </w:r>
      <w:proofErr w:type="spellStart"/>
      <w:r w:rsidRPr="004767BE">
        <w:rPr>
          <w:b/>
        </w:rPr>
        <w:t>E</w:t>
      </w:r>
      <w:r w:rsidRPr="004767BE">
        <w:rPr>
          <w:b/>
          <w:vertAlign w:val="subscript"/>
        </w:rPr>
        <w:t>j</w:t>
      </w:r>
      <w:proofErr w:type="spellEnd"/>
      <w:r w:rsidRPr="004767BE">
        <w:rPr>
          <w:b/>
        </w:rPr>
        <w:t>, j=1…</w:t>
      </w:r>
      <w:proofErr w:type="gramStart"/>
      <w:r w:rsidRPr="004767BE">
        <w:rPr>
          <w:b/>
        </w:rPr>
        <w:t>m)*</w:t>
      </w:r>
      <w:proofErr w:type="gramEnd"/>
      <w:r w:rsidRPr="004767BE">
        <w:rPr>
          <w:b/>
        </w:rPr>
        <w:t>10</w:t>
      </w:r>
      <w:r>
        <w:rPr>
          <w:b/>
        </w:rPr>
        <w:t xml:space="preserve"> </w:t>
      </w:r>
      <w:r w:rsidR="007001A5">
        <w:rPr>
          <w:sz w:val="16"/>
          <w:szCs w:val="16"/>
        </w:rPr>
        <w:t xml:space="preserve">   </w:t>
      </w:r>
    </w:p>
    <w:p w:rsidR="004767BE" w:rsidRDefault="007001A5" w:rsidP="004767BE">
      <w:pPr>
        <w:pStyle w:val="Prrafodelista"/>
        <w:ind w:left="0"/>
        <w:jc w:val="center"/>
        <w:rPr>
          <w:sz w:val="16"/>
          <w:szCs w:val="16"/>
        </w:rPr>
      </w:pPr>
      <w:r>
        <w:rPr>
          <w:sz w:val="16"/>
          <w:szCs w:val="16"/>
        </w:rPr>
        <w:t>&gt;&gt;E</w:t>
      </w:r>
      <w:r w:rsidR="004767BE">
        <w:rPr>
          <w:sz w:val="16"/>
          <w:szCs w:val="16"/>
        </w:rPr>
        <w:t xml:space="preserve">n este caso, el </w:t>
      </w:r>
      <w:proofErr w:type="spellStart"/>
      <w:r w:rsidR="004767BE">
        <w:rPr>
          <w:sz w:val="16"/>
          <w:szCs w:val="16"/>
        </w:rPr>
        <w:t>E</w:t>
      </w:r>
      <w:r w:rsidR="004767BE">
        <w:rPr>
          <w:sz w:val="16"/>
          <w:szCs w:val="16"/>
          <w:vertAlign w:val="subscript"/>
        </w:rPr>
        <w:t>j</w:t>
      </w:r>
      <w:proofErr w:type="spellEnd"/>
      <w:r w:rsidR="004767BE">
        <w:rPr>
          <w:sz w:val="16"/>
          <w:szCs w:val="16"/>
        </w:rPr>
        <w:t xml:space="preserve"> máximo ha sido 1.65</w:t>
      </w:r>
      <w:r>
        <w:rPr>
          <w:sz w:val="16"/>
          <w:szCs w:val="16"/>
        </w:rPr>
        <w:t xml:space="preserve"> con j=2</w:t>
      </w:r>
    </w:p>
    <w:p w:rsidR="007001A5" w:rsidRPr="004767BE" w:rsidRDefault="007001A5" w:rsidP="004767BE">
      <w:pPr>
        <w:pStyle w:val="Prrafodelista"/>
        <w:ind w:left="0"/>
        <w:jc w:val="center"/>
        <w:rPr>
          <w:sz w:val="16"/>
          <w:szCs w:val="16"/>
        </w:rPr>
      </w:pPr>
      <w:r>
        <w:rPr>
          <w:sz w:val="16"/>
          <w:szCs w:val="16"/>
        </w:rPr>
        <w:t>&gt;&gt;m es el número total de ofertas presentadas(m=10)</w:t>
      </w:r>
    </w:p>
    <w:p w:rsidR="004767BE" w:rsidRDefault="004767BE" w:rsidP="004767BE">
      <w:pPr>
        <w:pStyle w:val="Prrafodelista"/>
        <w:ind w:left="0"/>
        <w:jc w:val="center"/>
        <w:rPr>
          <w:b/>
        </w:rPr>
      </w:pPr>
    </w:p>
    <w:p w:rsidR="004767BE" w:rsidRDefault="004767BE" w:rsidP="004767BE">
      <w:pPr>
        <w:pStyle w:val="Prrafodelista"/>
        <w:ind w:left="0"/>
        <w:jc w:val="both"/>
      </w:pPr>
      <w:r>
        <w:rPr>
          <w:b/>
        </w:rPr>
        <w:t xml:space="preserve">Resultado de los cálculos: </w:t>
      </w:r>
      <w:r>
        <w:t>E</w:t>
      </w:r>
      <w:r>
        <w:rPr>
          <w:vertAlign w:val="subscript"/>
        </w:rPr>
        <w:t>4</w:t>
      </w:r>
      <w:r>
        <w:t xml:space="preserve">= </w:t>
      </w:r>
      <w:r w:rsidRPr="004767BE">
        <w:t>1.1</w:t>
      </w:r>
    </w:p>
    <w:p w:rsidR="004767BE" w:rsidRDefault="004767BE" w:rsidP="004767BE">
      <w:pPr>
        <w:pStyle w:val="Prrafodelista"/>
        <w:ind w:left="0"/>
        <w:jc w:val="both"/>
      </w:pPr>
      <w:r>
        <w:tab/>
      </w:r>
      <w:r>
        <w:tab/>
      </w:r>
      <w:r>
        <w:tab/>
        <w:t xml:space="preserve">     PO</w:t>
      </w:r>
      <w:r>
        <w:rPr>
          <w:vertAlign w:val="subscript"/>
        </w:rPr>
        <w:t>4</w:t>
      </w:r>
      <w:r>
        <w:t>= (1.1/1.</w:t>
      </w:r>
      <w:proofErr w:type="gramStart"/>
      <w:r>
        <w:t>65)*</w:t>
      </w:r>
      <w:proofErr w:type="gramEnd"/>
      <w:r>
        <w:t>10</w:t>
      </w:r>
      <w:r w:rsidR="007001A5">
        <w:t>= 6.67</w:t>
      </w:r>
    </w:p>
    <w:p w:rsidR="007001A5" w:rsidRDefault="007001A5" w:rsidP="004767BE">
      <w:pPr>
        <w:pStyle w:val="Prrafodelista"/>
        <w:ind w:left="0"/>
        <w:jc w:val="both"/>
      </w:pPr>
    </w:p>
    <w:p w:rsidR="007001A5" w:rsidRDefault="007001A5" w:rsidP="007001A5">
      <w:pPr>
        <w:pStyle w:val="Prrafodelista"/>
        <w:numPr>
          <w:ilvl w:val="1"/>
          <w:numId w:val="2"/>
        </w:numPr>
        <w:jc w:val="bot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ESFUERZO Y DEDICACIÓN AL PROYECTO</w:t>
      </w:r>
    </w:p>
    <w:p w:rsidR="007001A5" w:rsidRDefault="007001A5" w:rsidP="007001A5">
      <w:pPr>
        <w:pStyle w:val="Prrafodelista"/>
        <w:ind w:left="1080"/>
        <w:jc w:val="both"/>
        <w:rPr>
          <w:color w:val="4472C4" w:themeColor="accent1"/>
        </w:rPr>
      </w:pPr>
    </w:p>
    <w:p w:rsidR="007001A5" w:rsidRDefault="007001A5" w:rsidP="007001A5">
      <w:pPr>
        <w:pStyle w:val="Prrafodelista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ab/>
        <w:t>Para la valoración de la dedicación y esfuerzo</w:t>
      </w:r>
      <w:r w:rsidR="00E6400C">
        <w:rPr>
          <w:color w:val="000000" w:themeColor="text1"/>
        </w:rPr>
        <w:t xml:space="preserve"> (que tendrán una ponderación del 38%)</w:t>
      </w:r>
      <w:r>
        <w:rPr>
          <w:color w:val="000000" w:themeColor="text1"/>
        </w:rPr>
        <w:t xml:space="preserve"> se contarán las horas adicionales estimadas por la oferta y se aplicará la siguiente fórmula:</w:t>
      </w:r>
    </w:p>
    <w:p w:rsidR="007001A5" w:rsidRPr="007001A5" w:rsidRDefault="007001A5" w:rsidP="007001A5">
      <w:pPr>
        <w:pStyle w:val="Prrafodelista"/>
        <w:ind w:left="1080"/>
        <w:jc w:val="center"/>
        <w:rPr>
          <w:b/>
          <w:color w:val="000000" w:themeColor="text1"/>
        </w:rPr>
      </w:pPr>
    </w:p>
    <w:p w:rsidR="007001A5" w:rsidRPr="00037C6C" w:rsidRDefault="007001A5" w:rsidP="007001A5">
      <w:pPr>
        <w:pStyle w:val="Prrafodelista"/>
        <w:ind w:left="1080"/>
        <w:jc w:val="center"/>
        <w:rPr>
          <w:b/>
          <w:lang w:val="en-US"/>
        </w:rPr>
      </w:pPr>
      <w:r w:rsidRPr="00037C6C">
        <w:rPr>
          <w:b/>
          <w:lang w:val="en-US"/>
        </w:rPr>
        <w:t>F</w:t>
      </w:r>
      <w:r w:rsidRPr="00037C6C">
        <w:rPr>
          <w:b/>
          <w:vertAlign w:val="subscript"/>
          <w:lang w:val="en-US"/>
        </w:rPr>
        <w:t>i</w:t>
      </w:r>
      <w:r w:rsidRPr="00037C6C">
        <w:rPr>
          <w:b/>
          <w:lang w:val="en-US"/>
        </w:rPr>
        <w:t xml:space="preserve"> = HC1</w:t>
      </w:r>
      <w:r w:rsidRPr="00037C6C">
        <w:rPr>
          <w:b/>
          <w:vertAlign w:val="subscript"/>
          <w:lang w:val="en-US"/>
        </w:rPr>
        <w:t>i</w:t>
      </w:r>
      <w:r w:rsidRPr="00037C6C">
        <w:rPr>
          <w:b/>
          <w:lang w:val="en-US"/>
        </w:rPr>
        <w:t xml:space="preserve"> *0,30 + HC2</w:t>
      </w:r>
      <w:r w:rsidRPr="00037C6C">
        <w:rPr>
          <w:b/>
          <w:vertAlign w:val="subscript"/>
          <w:lang w:val="en-US"/>
        </w:rPr>
        <w:t>i</w:t>
      </w:r>
      <w:r w:rsidRPr="00037C6C">
        <w:rPr>
          <w:b/>
          <w:lang w:val="en-US"/>
        </w:rPr>
        <w:t>*0,35 + HC3</w:t>
      </w:r>
      <w:r w:rsidRPr="00037C6C">
        <w:rPr>
          <w:b/>
          <w:vertAlign w:val="subscript"/>
          <w:lang w:val="en-US"/>
        </w:rPr>
        <w:t>i</w:t>
      </w:r>
      <w:r w:rsidRPr="00037C6C">
        <w:rPr>
          <w:b/>
          <w:lang w:val="en-US"/>
        </w:rPr>
        <w:t>*0,35</w:t>
      </w:r>
    </w:p>
    <w:p w:rsidR="00E6400C" w:rsidRPr="00037C6C" w:rsidRDefault="00E6400C" w:rsidP="007001A5">
      <w:pPr>
        <w:pStyle w:val="Prrafodelista"/>
        <w:ind w:left="1080"/>
        <w:jc w:val="center"/>
        <w:rPr>
          <w:color w:val="000000" w:themeColor="text1"/>
          <w:sz w:val="16"/>
          <w:szCs w:val="16"/>
          <w:lang w:val="en-US"/>
        </w:rPr>
      </w:pPr>
      <w:r w:rsidRPr="00037C6C">
        <w:rPr>
          <w:b/>
          <w:color w:val="000000" w:themeColor="text1"/>
          <w:sz w:val="16"/>
          <w:szCs w:val="16"/>
          <w:lang w:val="en-US"/>
        </w:rPr>
        <w:t>&gt;&gt;</w:t>
      </w:r>
      <w:r w:rsidRPr="00037C6C">
        <w:rPr>
          <w:color w:val="000000" w:themeColor="text1"/>
          <w:sz w:val="16"/>
          <w:szCs w:val="16"/>
          <w:lang w:val="en-US"/>
        </w:rPr>
        <w:t xml:space="preserve">De nuevo, </w:t>
      </w:r>
      <w:proofErr w:type="spellStart"/>
      <w:r w:rsidRPr="00037C6C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037C6C">
        <w:rPr>
          <w:color w:val="000000" w:themeColor="text1"/>
          <w:sz w:val="16"/>
          <w:szCs w:val="16"/>
          <w:lang w:val="en-US"/>
        </w:rPr>
        <w:t>=4</w:t>
      </w:r>
    </w:p>
    <w:p w:rsidR="00E6400C" w:rsidRPr="00037C6C" w:rsidRDefault="00E6400C" w:rsidP="007001A5">
      <w:pPr>
        <w:pStyle w:val="Prrafodelista"/>
        <w:ind w:left="1080"/>
        <w:jc w:val="center"/>
        <w:rPr>
          <w:sz w:val="16"/>
          <w:szCs w:val="16"/>
          <w:lang w:val="en-US"/>
        </w:rPr>
      </w:pPr>
    </w:p>
    <w:p w:rsidR="00E6400C" w:rsidRPr="00037C6C" w:rsidRDefault="00E6400C" w:rsidP="00E6400C">
      <w:pPr>
        <w:pStyle w:val="Prrafodelista"/>
        <w:ind w:left="1080"/>
        <w:rPr>
          <w:lang w:val="en-US"/>
        </w:rPr>
      </w:pPr>
    </w:p>
    <w:p w:rsidR="00E6400C" w:rsidRDefault="00E6400C" w:rsidP="00E6400C">
      <w:pPr>
        <w:pStyle w:val="Prrafodelista"/>
        <w:ind w:left="1080"/>
      </w:pPr>
      <w:r w:rsidRPr="00037C6C">
        <w:rPr>
          <w:lang w:val="en-US"/>
        </w:rPr>
        <w:lastRenderedPageBreak/>
        <w:tab/>
      </w:r>
      <w:r>
        <w:rPr>
          <w:b/>
        </w:rPr>
        <w:t xml:space="preserve">HC1, HC2 y HC3 </w:t>
      </w:r>
      <w:r>
        <w:t>representan las horas adicionales estimadas en cada categoría, a saber:</w:t>
      </w:r>
    </w:p>
    <w:p w:rsidR="00E6400C" w:rsidRDefault="00E6400C" w:rsidP="00E6400C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490 Horas adicionales en la Categoría 1.</w:t>
      </w:r>
    </w:p>
    <w:p w:rsidR="00E6400C" w:rsidRDefault="00E6400C" w:rsidP="00E6400C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60 Horas adicionales en la Categoría 2.</w:t>
      </w:r>
    </w:p>
    <w:p w:rsidR="00E6400C" w:rsidRDefault="00E6400C" w:rsidP="00E6400C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600 Horas adicionales en la Categoría 3.</w:t>
      </w:r>
    </w:p>
    <w:p w:rsidR="00E6400C" w:rsidRDefault="00E6400C" w:rsidP="00E6400C">
      <w:pPr>
        <w:pStyle w:val="Prrafodelista"/>
        <w:ind w:left="2124"/>
        <w:rPr>
          <w:color w:val="000000" w:themeColor="text1"/>
        </w:rPr>
      </w:pPr>
    </w:p>
    <w:p w:rsidR="00E6400C" w:rsidRDefault="00E6400C" w:rsidP="00E6400C">
      <w:pPr>
        <w:pStyle w:val="Prrafodelista"/>
        <w:ind w:left="708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El resultado se utilizará en la fórmula </w:t>
      </w:r>
      <w:proofErr w:type="spellStart"/>
      <w:r>
        <w:rPr>
          <w:color w:val="000000" w:themeColor="text1"/>
        </w:rPr>
        <w:t>PO</w:t>
      </w:r>
      <w:r>
        <w:rPr>
          <w:color w:val="000000" w:themeColor="text1"/>
          <w:vertAlign w:val="subscript"/>
        </w:rPr>
        <w:t>i</w:t>
      </w:r>
      <w:proofErr w:type="spellEnd"/>
      <w:r>
        <w:rPr>
          <w:color w:val="000000" w:themeColor="text1"/>
        </w:rPr>
        <w:t>:</w:t>
      </w:r>
    </w:p>
    <w:p w:rsidR="00E6400C" w:rsidRDefault="00E6400C" w:rsidP="00E6400C">
      <w:pPr>
        <w:pStyle w:val="Prrafodelista"/>
        <w:ind w:left="708"/>
        <w:jc w:val="both"/>
        <w:rPr>
          <w:color w:val="000000" w:themeColor="text1"/>
        </w:rPr>
      </w:pPr>
    </w:p>
    <w:p w:rsidR="00E6400C" w:rsidRDefault="00E6400C" w:rsidP="00E6400C">
      <w:pPr>
        <w:pStyle w:val="Prrafodelista"/>
        <w:ind w:left="708"/>
        <w:jc w:val="center"/>
        <w:rPr>
          <w:b/>
        </w:rPr>
      </w:pPr>
      <w:proofErr w:type="spellStart"/>
      <w:r w:rsidRPr="00E6400C">
        <w:rPr>
          <w:b/>
        </w:rPr>
        <w:t>PO</w:t>
      </w:r>
      <w:r w:rsidRPr="00E6400C">
        <w:rPr>
          <w:b/>
          <w:vertAlign w:val="subscript"/>
        </w:rPr>
        <w:t>i</w:t>
      </w:r>
      <w:proofErr w:type="spellEnd"/>
      <w:r w:rsidRPr="00E6400C">
        <w:rPr>
          <w:b/>
        </w:rPr>
        <w:t xml:space="preserve"> = (F</w:t>
      </w:r>
      <w:r w:rsidRPr="00E6400C">
        <w:rPr>
          <w:b/>
          <w:vertAlign w:val="subscript"/>
        </w:rPr>
        <w:t>i</w:t>
      </w:r>
      <w:r w:rsidRPr="00E6400C">
        <w:rPr>
          <w:b/>
        </w:rPr>
        <w:t xml:space="preserve"> / máximo de los </w:t>
      </w:r>
      <w:proofErr w:type="spellStart"/>
      <w:r w:rsidRPr="00E6400C">
        <w:rPr>
          <w:b/>
        </w:rPr>
        <w:t>F</w:t>
      </w:r>
      <w:r w:rsidRPr="00E6400C">
        <w:rPr>
          <w:b/>
          <w:vertAlign w:val="subscript"/>
        </w:rPr>
        <w:t>j</w:t>
      </w:r>
      <w:proofErr w:type="spellEnd"/>
      <w:r w:rsidRPr="00E6400C">
        <w:rPr>
          <w:b/>
        </w:rPr>
        <w:t>, j=1…m) * 10</w:t>
      </w:r>
    </w:p>
    <w:p w:rsidR="00E6400C" w:rsidRPr="00D84277" w:rsidRDefault="00D84277" w:rsidP="00E6400C">
      <w:pPr>
        <w:pStyle w:val="Prrafodelista"/>
        <w:ind w:left="708"/>
        <w:jc w:val="center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&gt;&gt;</w:t>
      </w:r>
      <w:proofErr w:type="spellStart"/>
      <w:r>
        <w:rPr>
          <w:color w:val="000000" w:themeColor="text1"/>
          <w:sz w:val="16"/>
          <w:szCs w:val="16"/>
        </w:rPr>
        <w:t>F</w:t>
      </w:r>
      <w:r>
        <w:rPr>
          <w:color w:val="000000" w:themeColor="text1"/>
          <w:sz w:val="16"/>
          <w:szCs w:val="16"/>
          <w:vertAlign w:val="subscript"/>
        </w:rPr>
        <w:t>j</w:t>
      </w:r>
      <w:proofErr w:type="spellEnd"/>
      <w:r>
        <w:rPr>
          <w:color w:val="000000" w:themeColor="text1"/>
          <w:sz w:val="16"/>
          <w:szCs w:val="16"/>
          <w:vertAlign w:val="subscript"/>
        </w:rPr>
        <w:t xml:space="preserve"> </w:t>
      </w:r>
      <w:r>
        <w:rPr>
          <w:color w:val="000000" w:themeColor="text1"/>
          <w:sz w:val="16"/>
          <w:szCs w:val="16"/>
        </w:rPr>
        <w:t>máximo=294,885 (J=4)</w:t>
      </w:r>
    </w:p>
    <w:p w:rsidR="00D84277" w:rsidRPr="00D84277" w:rsidRDefault="00D84277" w:rsidP="00E6400C">
      <w:pPr>
        <w:pStyle w:val="Prrafodelista"/>
        <w:ind w:left="708"/>
        <w:jc w:val="center"/>
        <w:rPr>
          <w:color w:val="000000" w:themeColor="text1"/>
          <w:sz w:val="16"/>
          <w:szCs w:val="16"/>
        </w:rPr>
      </w:pPr>
    </w:p>
    <w:p w:rsidR="00E6400C" w:rsidRDefault="00E6400C" w:rsidP="00E6400C">
      <w:pPr>
        <w:pStyle w:val="Prrafodelista"/>
        <w:ind w:left="708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Resultado de los cálculos: </w:t>
      </w:r>
      <w:r>
        <w:rPr>
          <w:color w:val="000000" w:themeColor="text1"/>
        </w:rPr>
        <w:t>F</w:t>
      </w:r>
      <w:r>
        <w:rPr>
          <w:color w:val="000000" w:themeColor="text1"/>
          <w:vertAlign w:val="subscript"/>
        </w:rPr>
        <w:t>4</w:t>
      </w:r>
      <w:r>
        <w:rPr>
          <w:color w:val="000000" w:themeColor="text1"/>
        </w:rPr>
        <w:t>= 294,885</w:t>
      </w:r>
    </w:p>
    <w:p w:rsidR="00E6400C" w:rsidRDefault="00E6400C" w:rsidP="00E6400C">
      <w:pPr>
        <w:pStyle w:val="Prrafodelista"/>
        <w:ind w:left="708"/>
        <w:jc w:val="both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</w:t>
      </w:r>
      <w:r>
        <w:rPr>
          <w:color w:val="000000" w:themeColor="text1"/>
        </w:rPr>
        <w:t>PO</w:t>
      </w:r>
      <w:r>
        <w:rPr>
          <w:color w:val="000000" w:themeColor="text1"/>
          <w:vertAlign w:val="subscript"/>
        </w:rPr>
        <w:t>4</w:t>
      </w:r>
      <w:r>
        <w:rPr>
          <w:color w:val="000000" w:themeColor="text1"/>
        </w:rPr>
        <w:t>=</w:t>
      </w:r>
      <w:r w:rsidR="00D84277">
        <w:rPr>
          <w:color w:val="000000" w:themeColor="text1"/>
        </w:rPr>
        <w:t>10</w:t>
      </w:r>
    </w:p>
    <w:p w:rsidR="005439F3" w:rsidRDefault="005439F3" w:rsidP="00E6400C">
      <w:pPr>
        <w:pStyle w:val="Prrafodelista"/>
        <w:ind w:left="708"/>
        <w:jc w:val="both"/>
        <w:rPr>
          <w:color w:val="000000" w:themeColor="text1"/>
        </w:rPr>
      </w:pPr>
    </w:p>
    <w:p w:rsidR="005439F3" w:rsidRDefault="005439F3" w:rsidP="00E6400C">
      <w:pPr>
        <w:pStyle w:val="Prrafodelista"/>
        <w:ind w:left="708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EN CONCLUSIÓN, </w:t>
      </w:r>
      <w:r>
        <w:rPr>
          <w:color w:val="000000" w:themeColor="text1"/>
        </w:rPr>
        <w:t>la puntuación total del equipo de trabajo será la siguiente, al aplicar a cada puntuación su peso, y luego al total, el 30%.</w:t>
      </w:r>
    </w:p>
    <w:p w:rsidR="005439F3" w:rsidRDefault="005439F3" w:rsidP="00E6400C">
      <w:pPr>
        <w:pStyle w:val="Prrafodelista"/>
        <w:ind w:left="708"/>
        <w:jc w:val="both"/>
      </w:pPr>
    </w:p>
    <w:p w:rsidR="005439F3" w:rsidRDefault="005439F3" w:rsidP="005439F3">
      <w:pPr>
        <w:pStyle w:val="Prrafodelista"/>
        <w:ind w:left="708"/>
        <w:jc w:val="center"/>
        <w:rPr>
          <w:b/>
        </w:rPr>
      </w:pPr>
      <w:r>
        <w:rPr>
          <w:b/>
        </w:rPr>
        <w:t>VALORACIÓN EQUIPO DE TRABAJO = 7*0,24 + 6,67*0,38 + 10*0,38 = 8,015</w:t>
      </w:r>
    </w:p>
    <w:p w:rsidR="005439F3" w:rsidRDefault="005439F3" w:rsidP="005439F3">
      <w:pPr>
        <w:pStyle w:val="Prrafodelista"/>
        <w:ind w:left="708"/>
        <w:jc w:val="center"/>
        <w:rPr>
          <w:b/>
        </w:rPr>
      </w:pPr>
    </w:p>
    <w:p w:rsidR="005439F3" w:rsidRDefault="005439F3" w:rsidP="005439F3">
      <w:pPr>
        <w:pStyle w:val="Prrafodelista"/>
        <w:ind w:left="708"/>
        <w:jc w:val="center"/>
        <w:rPr>
          <w:b/>
          <w:sz w:val="36"/>
          <w:szCs w:val="36"/>
        </w:rPr>
      </w:pPr>
      <w:r w:rsidRPr="005439F3">
        <w:rPr>
          <w:b/>
          <w:sz w:val="36"/>
          <w:szCs w:val="36"/>
        </w:rPr>
        <w:t>VALORACIÓN CON RESPECTO AL TOTAL = 8,015*0,30 = 2,405</w:t>
      </w:r>
    </w:p>
    <w:p w:rsidR="00037C6C" w:rsidRDefault="00037C6C" w:rsidP="005439F3">
      <w:pPr>
        <w:pStyle w:val="Prrafodelista"/>
        <w:ind w:left="708"/>
        <w:jc w:val="center"/>
        <w:rPr>
          <w:b/>
          <w:color w:val="000000" w:themeColor="text1"/>
          <w:sz w:val="36"/>
          <w:szCs w:val="36"/>
        </w:rPr>
      </w:pPr>
    </w:p>
    <w:p w:rsidR="00037C6C" w:rsidRDefault="00037C6C" w:rsidP="00037C6C">
      <w:pPr>
        <w:pStyle w:val="Prrafodelista"/>
        <w:numPr>
          <w:ilvl w:val="0"/>
          <w:numId w:val="2"/>
        </w:numPr>
        <w:rPr>
          <w:caps/>
          <w:color w:val="4472C4" w:themeColor="accent1"/>
          <w:sz w:val="28"/>
          <w:szCs w:val="28"/>
        </w:rPr>
      </w:pPr>
      <w:r w:rsidRPr="008D4167">
        <w:rPr>
          <w:caps/>
          <w:color w:val="4472C4" w:themeColor="accent1"/>
          <w:sz w:val="28"/>
          <w:szCs w:val="28"/>
        </w:rPr>
        <w:t>Proyecto técnico</w:t>
      </w:r>
    </w:p>
    <w:p w:rsidR="008D4167" w:rsidRPr="008D4167" w:rsidRDefault="008D4167" w:rsidP="008D4167">
      <w:pPr>
        <w:ind w:left="360"/>
        <w:rPr>
          <w:caps/>
          <w:color w:val="4472C4" w:themeColor="accent1"/>
          <w:sz w:val="28"/>
          <w:szCs w:val="28"/>
        </w:rPr>
      </w:pPr>
      <w:r>
        <w:rPr>
          <w:color w:val="000000" w:themeColor="text1"/>
        </w:rPr>
        <w:t xml:space="preserve">La valoración final de este apartado tendrá un peso del 30% sobre la valoración total de la oferta técnica. Procederemos a dividir la evaluación del </w:t>
      </w:r>
      <w:r w:rsidR="00923634">
        <w:rPr>
          <w:color w:val="000000" w:themeColor="text1"/>
        </w:rPr>
        <w:t xml:space="preserve">proyecto </w:t>
      </w:r>
      <w:proofErr w:type="spellStart"/>
      <w:r w:rsidR="00923634">
        <w:rPr>
          <w:color w:val="000000" w:themeColor="text1"/>
        </w:rPr>
        <w:t>tecnico</w:t>
      </w:r>
      <w:proofErr w:type="spellEnd"/>
      <w:r>
        <w:rPr>
          <w:color w:val="000000" w:themeColor="text1"/>
        </w:rPr>
        <w:t xml:space="preserve"> en los siguientes puntos</w:t>
      </w:r>
    </w:p>
    <w:p w:rsidR="00037C6C" w:rsidRDefault="00037C6C" w:rsidP="00037C6C">
      <w:pPr>
        <w:pStyle w:val="Prrafodelista"/>
        <w:numPr>
          <w:ilvl w:val="1"/>
          <w:numId w:val="2"/>
        </w:numPr>
        <w:rPr>
          <w:caps/>
          <w:color w:val="4472C4" w:themeColor="accent1"/>
          <w:sz w:val="28"/>
          <w:szCs w:val="28"/>
        </w:rPr>
      </w:pPr>
      <w:r w:rsidRPr="008D4167">
        <w:rPr>
          <w:caps/>
          <w:color w:val="4472C4" w:themeColor="accent1"/>
          <w:sz w:val="28"/>
          <w:szCs w:val="28"/>
        </w:rPr>
        <w:t>Solución propuesta en su conjunto</w:t>
      </w:r>
    </w:p>
    <w:p w:rsidR="008D4167" w:rsidRDefault="008D4167" w:rsidP="008D4167">
      <w:pPr>
        <w:pStyle w:val="Prrafodelista"/>
        <w:ind w:left="927"/>
        <w:rPr>
          <w:caps/>
          <w:color w:val="4472C4" w:themeColor="accent1"/>
          <w:sz w:val="28"/>
          <w:szCs w:val="28"/>
        </w:rPr>
      </w:pPr>
    </w:p>
    <w:p w:rsidR="008D4167" w:rsidRPr="008D4167" w:rsidRDefault="008D4167" w:rsidP="008D4167">
      <w:pPr>
        <w:pStyle w:val="Prrafodelista"/>
        <w:ind w:left="927"/>
        <w:rPr>
          <w:caps/>
          <w:color w:val="4472C4" w:themeColor="accent1"/>
          <w:sz w:val="28"/>
          <w:szCs w:val="28"/>
        </w:rPr>
      </w:pPr>
    </w:p>
    <w:p w:rsidR="00037C6C" w:rsidRPr="00923634" w:rsidRDefault="00037C6C" w:rsidP="00037C6C">
      <w:pPr>
        <w:pStyle w:val="Prrafodelista"/>
        <w:numPr>
          <w:ilvl w:val="1"/>
          <w:numId w:val="2"/>
        </w:numPr>
        <w:rPr>
          <w:caps/>
          <w:color w:val="4472C4" w:themeColor="accent1"/>
          <w:sz w:val="26"/>
          <w:szCs w:val="26"/>
        </w:rPr>
      </w:pPr>
      <w:r w:rsidRPr="00923634">
        <w:rPr>
          <w:caps/>
          <w:color w:val="4472C4" w:themeColor="accent1"/>
          <w:sz w:val="26"/>
          <w:szCs w:val="26"/>
        </w:rPr>
        <w:t xml:space="preserve">Solución técnica para la integración en redes sociales </w:t>
      </w:r>
    </w:p>
    <w:p w:rsidR="00695BC2" w:rsidRDefault="00695BC2" w:rsidP="00037C6C">
      <w:pPr>
        <w:pStyle w:val="Prrafodelista"/>
        <w:ind w:left="708"/>
        <w:rPr>
          <w:color w:val="000000" w:themeColor="text1"/>
        </w:rPr>
      </w:pPr>
    </w:p>
    <w:p w:rsidR="00037C6C" w:rsidRDefault="00695BC2" w:rsidP="00037C6C">
      <w:pPr>
        <w:pStyle w:val="Prrafodelista"/>
        <w:ind w:left="708"/>
        <w:rPr>
          <w:color w:val="000000" w:themeColor="text1"/>
        </w:rPr>
      </w:pPr>
      <w:r>
        <w:rPr>
          <w:color w:val="000000" w:themeColor="text1"/>
        </w:rPr>
        <w:t xml:space="preserve">En este apartado </w:t>
      </w:r>
      <w:r>
        <w:rPr>
          <w:color w:val="000000" w:themeColor="text1"/>
        </w:rPr>
        <w:t>se valorarán las propuestas ofertadas para la integración en redes sociales, con un peso del 30%. En ningún momento se hace referencia a la integración en redes sociales ni se plantea una solución técnica y metodológica de la misma, tal y como viene descrito en las prescripciones técnicas.</w:t>
      </w:r>
      <w:r w:rsidR="00856AAD">
        <w:rPr>
          <w:color w:val="000000" w:themeColor="text1"/>
        </w:rPr>
        <w:t xml:space="preserve"> En algún mockup puede darse a entender que esta integración va a llevarse a cabo, pero no termina de estar claro.</w:t>
      </w:r>
      <w:r>
        <w:rPr>
          <w:color w:val="000000" w:themeColor="text1"/>
        </w:rPr>
        <w:t xml:space="preserve"> Por lo tanto, la puntuación en este apartado será </w:t>
      </w:r>
      <w:r w:rsidR="00856AAD">
        <w:rPr>
          <w:color w:val="000000" w:themeColor="text1"/>
        </w:rPr>
        <w:t>de un 2</w:t>
      </w:r>
      <w:bookmarkStart w:id="0" w:name="_GoBack"/>
      <w:bookmarkEnd w:id="0"/>
      <w:r>
        <w:rPr>
          <w:color w:val="000000" w:themeColor="text1"/>
        </w:rPr>
        <w:t>.</w:t>
      </w:r>
    </w:p>
    <w:p w:rsidR="00695BC2" w:rsidRPr="008D4167" w:rsidRDefault="00695BC2" w:rsidP="00037C6C">
      <w:pPr>
        <w:pStyle w:val="Prrafodelista"/>
        <w:ind w:left="708"/>
        <w:rPr>
          <w:caps/>
          <w:color w:val="4472C4" w:themeColor="accent1"/>
          <w:sz w:val="28"/>
          <w:szCs w:val="28"/>
        </w:rPr>
      </w:pPr>
    </w:p>
    <w:p w:rsidR="008941BD" w:rsidRDefault="00037C6C" w:rsidP="008941BD">
      <w:pPr>
        <w:pStyle w:val="Prrafodelista"/>
        <w:numPr>
          <w:ilvl w:val="1"/>
          <w:numId w:val="2"/>
        </w:numPr>
        <w:rPr>
          <w:caps/>
          <w:color w:val="4472C4" w:themeColor="accent1"/>
          <w:sz w:val="28"/>
          <w:szCs w:val="28"/>
        </w:rPr>
      </w:pPr>
      <w:r w:rsidRPr="008D4167">
        <w:rPr>
          <w:caps/>
          <w:color w:val="4472C4" w:themeColor="accent1"/>
          <w:sz w:val="28"/>
          <w:szCs w:val="28"/>
        </w:rPr>
        <w:t xml:space="preserve">Diseño metodológico </w:t>
      </w:r>
    </w:p>
    <w:p w:rsidR="008941BD" w:rsidRPr="008941BD" w:rsidRDefault="008941BD" w:rsidP="008941BD">
      <w:pPr>
        <w:rPr>
          <w:caps/>
          <w:color w:val="4472C4" w:themeColor="accent1"/>
          <w:sz w:val="2"/>
          <w:szCs w:val="2"/>
        </w:rPr>
      </w:pPr>
    </w:p>
    <w:p w:rsidR="008941BD" w:rsidRDefault="00923634" w:rsidP="008941BD">
      <w:pPr>
        <w:pStyle w:val="Prrafodelista"/>
        <w:jc w:val="both"/>
        <w:rPr>
          <w:color w:val="000000" w:themeColor="text1"/>
        </w:rPr>
      </w:pPr>
      <w:r>
        <w:rPr>
          <w:color w:val="000000" w:themeColor="text1"/>
        </w:rPr>
        <w:t>En este apartado con un peso del 10% se valorar</w:t>
      </w:r>
      <w:r w:rsidR="008941BD">
        <w:rPr>
          <w:color w:val="000000" w:themeColor="text1"/>
        </w:rPr>
        <w:t>á</w:t>
      </w:r>
      <w:r>
        <w:rPr>
          <w:color w:val="000000" w:themeColor="text1"/>
        </w:rPr>
        <w:t xml:space="preserve"> la adecuación a métrica V3 y el valor añadido </w:t>
      </w:r>
      <w:r w:rsidR="008941BD">
        <w:rPr>
          <w:color w:val="000000" w:themeColor="text1"/>
        </w:rPr>
        <w:t>más</w:t>
      </w:r>
      <w:r>
        <w:rPr>
          <w:color w:val="000000" w:themeColor="text1"/>
        </w:rPr>
        <w:t xml:space="preserve"> allá de la adaptación de la metodología. En este</w:t>
      </w:r>
      <w:r w:rsidR="008941B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punto </w:t>
      </w:r>
      <w:r w:rsidR="008941BD">
        <w:rPr>
          <w:color w:val="000000" w:themeColor="text1"/>
        </w:rPr>
        <w:t xml:space="preserve">cabe destacar que en ningún momento en la solución propuesta se ha hablado de adaptar métrica V3 como </w:t>
      </w:r>
      <w:r w:rsidR="008941BD">
        <w:rPr>
          <w:color w:val="000000" w:themeColor="text1"/>
        </w:rPr>
        <w:lastRenderedPageBreak/>
        <w:t xml:space="preserve">venia escrito en las prescripciones técnicas. Sin </w:t>
      </w:r>
      <w:proofErr w:type="gramStart"/>
      <w:r w:rsidR="008941BD">
        <w:rPr>
          <w:color w:val="000000" w:themeColor="text1"/>
        </w:rPr>
        <w:t>embargo</w:t>
      </w:r>
      <w:proofErr w:type="gramEnd"/>
      <w:r w:rsidR="008941BD">
        <w:rPr>
          <w:color w:val="000000" w:themeColor="text1"/>
        </w:rPr>
        <w:t xml:space="preserve"> si que se ha hablado de adaptar SCRUM a este proyecto por lo que la valoración final del apartado, será un 4, al no haber adaptado métrica V3 como se requería. El peso de esta puntuación es de un 4% con respecto al 10% del diseño metodológico.</w:t>
      </w:r>
    </w:p>
    <w:p w:rsidR="00037C6C" w:rsidRDefault="00037C6C" w:rsidP="00037C6C">
      <w:pPr>
        <w:pStyle w:val="Prrafodelista"/>
        <w:ind w:left="708"/>
        <w:rPr>
          <w:caps/>
          <w:color w:val="4472C4" w:themeColor="accent1"/>
          <w:sz w:val="28"/>
          <w:szCs w:val="28"/>
        </w:rPr>
      </w:pPr>
    </w:p>
    <w:p w:rsidR="00923634" w:rsidRPr="008D4167" w:rsidRDefault="00923634" w:rsidP="00037C6C">
      <w:pPr>
        <w:pStyle w:val="Prrafodelista"/>
        <w:ind w:left="708"/>
        <w:rPr>
          <w:caps/>
          <w:color w:val="4472C4" w:themeColor="accent1"/>
          <w:sz w:val="28"/>
          <w:szCs w:val="28"/>
        </w:rPr>
      </w:pPr>
    </w:p>
    <w:p w:rsidR="00037C6C" w:rsidRPr="008D4167" w:rsidRDefault="00037C6C" w:rsidP="00037C6C">
      <w:pPr>
        <w:pStyle w:val="Prrafodelista"/>
        <w:numPr>
          <w:ilvl w:val="1"/>
          <w:numId w:val="2"/>
        </w:numPr>
        <w:rPr>
          <w:caps/>
          <w:color w:val="4472C4" w:themeColor="accent1"/>
          <w:sz w:val="28"/>
          <w:szCs w:val="28"/>
        </w:rPr>
      </w:pPr>
      <w:r w:rsidRPr="008D4167">
        <w:rPr>
          <w:caps/>
          <w:color w:val="4472C4" w:themeColor="accent1"/>
          <w:sz w:val="28"/>
          <w:szCs w:val="28"/>
        </w:rPr>
        <w:t xml:space="preserve">Productos a obtener  </w:t>
      </w:r>
    </w:p>
    <w:p w:rsidR="00037C6C" w:rsidRPr="008941BD" w:rsidRDefault="00037C6C" w:rsidP="00037C6C">
      <w:pPr>
        <w:pStyle w:val="Prrafodelista"/>
        <w:ind w:left="708"/>
        <w:rPr>
          <w:caps/>
          <w:color w:val="4472C4" w:themeColor="accent1"/>
          <w:sz w:val="16"/>
          <w:szCs w:val="16"/>
        </w:rPr>
      </w:pPr>
    </w:p>
    <w:p w:rsidR="008D4167" w:rsidRDefault="008941BD" w:rsidP="008941BD">
      <w:pPr>
        <w:pStyle w:val="Prrafodelista"/>
        <w:ind w:left="708"/>
        <w:rPr>
          <w:color w:val="000000" w:themeColor="text1"/>
        </w:rPr>
      </w:pPr>
      <w:r>
        <w:rPr>
          <w:color w:val="000000" w:themeColor="text1"/>
        </w:rPr>
        <w:t xml:space="preserve">En este apartado con un peso del 10% se valorará el diseño, </w:t>
      </w:r>
      <w:r w:rsidRPr="008941BD">
        <w:rPr>
          <w:color w:val="000000" w:themeColor="text1"/>
        </w:rPr>
        <w:t>descripción y procedimientos de elaboración de</w:t>
      </w:r>
      <w:r>
        <w:rPr>
          <w:color w:val="000000" w:themeColor="text1"/>
        </w:rPr>
        <w:t xml:space="preserve"> </w:t>
      </w:r>
      <w:r w:rsidRPr="008941BD">
        <w:rPr>
          <w:color w:val="000000" w:themeColor="text1"/>
        </w:rPr>
        <w:t>los entregables requeridos y ofertados.</w:t>
      </w:r>
      <w:r>
        <w:rPr>
          <w:color w:val="000000" w:themeColor="text1"/>
        </w:rPr>
        <w:t xml:space="preserve"> En </w:t>
      </w:r>
      <w:r w:rsidR="00902FA5">
        <w:rPr>
          <w:color w:val="000000" w:themeColor="text1"/>
        </w:rPr>
        <w:t>este apartado el diseño presentado nos parece correcto y que se corresponde con lo definido en las prescripciones técnicas además las descripciones de los diseños son claras y concisas. Los procedimientos de elaboración de los entregables están bien desarrollados y tienen una idea bastante simple pero eficiente. La valoración final para este apartado es de un 9.5. El peso de esta puntuación es de un 9.5% del total de 10% del apartado de productos a obtener.</w:t>
      </w:r>
    </w:p>
    <w:p w:rsidR="00902FA5" w:rsidRPr="008941BD" w:rsidRDefault="00902FA5" w:rsidP="008941BD">
      <w:pPr>
        <w:pStyle w:val="Prrafodelista"/>
        <w:ind w:left="708"/>
        <w:rPr>
          <w:color w:val="000000" w:themeColor="text1"/>
        </w:rPr>
      </w:pPr>
    </w:p>
    <w:p w:rsidR="00923634" w:rsidRPr="00923634" w:rsidRDefault="00037C6C" w:rsidP="008D4167">
      <w:pPr>
        <w:pStyle w:val="Prrafodelista"/>
        <w:numPr>
          <w:ilvl w:val="1"/>
          <w:numId w:val="2"/>
        </w:numPr>
        <w:rPr>
          <w:b/>
          <w:caps/>
          <w:color w:val="000000" w:themeColor="text1"/>
          <w:sz w:val="28"/>
          <w:szCs w:val="28"/>
        </w:rPr>
      </w:pPr>
      <w:r w:rsidRPr="008D4167">
        <w:rPr>
          <w:caps/>
          <w:color w:val="4472C4" w:themeColor="accent1"/>
          <w:sz w:val="28"/>
          <w:szCs w:val="28"/>
        </w:rPr>
        <w:t>Presentación y documentación de la oferta</w:t>
      </w:r>
    </w:p>
    <w:p w:rsidR="00037C6C" w:rsidRPr="00923634" w:rsidRDefault="00037C6C" w:rsidP="00923634">
      <w:pPr>
        <w:ind w:left="567"/>
        <w:rPr>
          <w:b/>
          <w:caps/>
          <w:color w:val="000000" w:themeColor="text1"/>
          <w:sz w:val="28"/>
          <w:szCs w:val="28"/>
        </w:rPr>
      </w:pPr>
      <w:r w:rsidRPr="00923634">
        <w:rPr>
          <w:caps/>
          <w:color w:val="4472C4" w:themeColor="accent1"/>
          <w:sz w:val="28"/>
          <w:szCs w:val="28"/>
        </w:rPr>
        <w:t xml:space="preserve"> </w:t>
      </w:r>
      <w:r w:rsidR="00923634">
        <w:rPr>
          <w:color w:val="000000" w:themeColor="text1"/>
        </w:rPr>
        <w:t xml:space="preserve">En este apartado con un peso del 10% se </w:t>
      </w:r>
      <w:r w:rsidR="008941BD">
        <w:rPr>
          <w:color w:val="000000" w:themeColor="text1"/>
        </w:rPr>
        <w:t>valorará</w:t>
      </w:r>
      <w:r w:rsidR="00923634">
        <w:rPr>
          <w:color w:val="000000" w:themeColor="text1"/>
        </w:rPr>
        <w:t xml:space="preserve"> la presentación</w:t>
      </w:r>
      <w:r w:rsidR="008941BD">
        <w:rPr>
          <w:color w:val="000000" w:themeColor="text1"/>
        </w:rPr>
        <w:t xml:space="preserve">, la </w:t>
      </w:r>
      <w:r w:rsidR="00923634">
        <w:rPr>
          <w:color w:val="000000" w:themeColor="text1"/>
        </w:rPr>
        <w:t>estructura</w:t>
      </w:r>
      <w:r w:rsidR="008941BD">
        <w:rPr>
          <w:color w:val="000000" w:themeColor="text1"/>
        </w:rPr>
        <w:t xml:space="preserve"> y la claridad</w:t>
      </w:r>
      <w:r w:rsidR="00923634">
        <w:rPr>
          <w:color w:val="000000" w:themeColor="text1"/>
        </w:rPr>
        <w:t xml:space="preserve"> de la solución propuesta.</w:t>
      </w:r>
      <w:r w:rsidR="008941BD">
        <w:rPr>
          <w:color w:val="000000" w:themeColor="text1"/>
        </w:rPr>
        <w:t xml:space="preserve"> En este punto cabe destacar que la solución propuesta tiene una buena presentación, explicando las cosas con mockups e imágenes además de un lenguaje claro en el documento técnico, explicando aquellas cosas que puedan dar lugar a confusión. La valoración final de este apartado es de un 9, el peso de esta puntuación es de un 9% con respecto al 10% del apartado de presentación.</w:t>
      </w:r>
    </w:p>
    <w:sectPr w:rsidR="00037C6C" w:rsidRPr="00923634" w:rsidSect="005E09F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0210"/>
    <w:multiLevelType w:val="multilevel"/>
    <w:tmpl w:val="5D086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0801590"/>
    <w:multiLevelType w:val="multilevel"/>
    <w:tmpl w:val="21344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 w:val="0"/>
        <w:color w:val="4472C4" w:themeColor="accen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35474B4"/>
    <w:multiLevelType w:val="hybridMultilevel"/>
    <w:tmpl w:val="F31053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63626989"/>
    <w:multiLevelType w:val="hybridMultilevel"/>
    <w:tmpl w:val="68A03F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FA"/>
    <w:rsid w:val="00037C6C"/>
    <w:rsid w:val="00107461"/>
    <w:rsid w:val="004767BE"/>
    <w:rsid w:val="005439F3"/>
    <w:rsid w:val="005E09FA"/>
    <w:rsid w:val="00634047"/>
    <w:rsid w:val="00695BC2"/>
    <w:rsid w:val="007001A5"/>
    <w:rsid w:val="00856AAD"/>
    <w:rsid w:val="008941BD"/>
    <w:rsid w:val="008D4167"/>
    <w:rsid w:val="00902FA5"/>
    <w:rsid w:val="00923634"/>
    <w:rsid w:val="00CD100C"/>
    <w:rsid w:val="00D84277"/>
    <w:rsid w:val="00DE7A17"/>
    <w:rsid w:val="00E6400C"/>
    <w:rsid w:val="00F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7A5C"/>
  <w15:chartTrackingRefBased/>
  <w15:docId w15:val="{79E2C460-4EAA-4B12-95FF-9BA38C0D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E09F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09F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5E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57AFA06ED1451BAA623974F930F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1A8AC-1A0D-46A5-890D-1D94D952C955}"/>
      </w:docPartPr>
      <w:docPartBody>
        <w:p w:rsidR="00C04FD7" w:rsidRDefault="0060361C" w:rsidP="0060361C">
          <w:pPr>
            <w:pStyle w:val="A957AFA06ED1451BAA623974F930FC9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E2455FB62CE45AA895ED2DB8390B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8D3A-7E19-4B81-8C67-25AADBF27A89}"/>
      </w:docPartPr>
      <w:docPartBody>
        <w:p w:rsidR="00C04FD7" w:rsidRDefault="0060361C" w:rsidP="0060361C">
          <w:pPr>
            <w:pStyle w:val="7E2455FB62CE45AA895ED2DB8390BA9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1C"/>
    <w:rsid w:val="00335F3E"/>
    <w:rsid w:val="003B469B"/>
    <w:rsid w:val="0060361C"/>
    <w:rsid w:val="00BC0007"/>
    <w:rsid w:val="00C0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57AFA06ED1451BAA623974F930FC99">
    <w:name w:val="A957AFA06ED1451BAA623974F930FC99"/>
    <w:rsid w:val="0060361C"/>
  </w:style>
  <w:style w:type="paragraph" w:customStyle="1" w:styleId="7E2455FB62CE45AA895ED2DB8390BA95">
    <w:name w:val="7E2455FB62CE45AA895ED2DB8390BA95"/>
    <w:rsid w:val="00603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2018-12-15T00:00:00</PublishDate>
  <Abstract/>
  <CompanyAddress>Departamento de Contratación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26800A-979C-4311-BD6A-BC19260DE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860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evaluación</vt:lpstr>
    </vt:vector>
  </TitlesOfParts>
  <Company>Blueserver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evaluación</dc:title>
  <dc:subject>Oferta nº 4 - Dozhge</dc:subject>
  <dc:creator>Augusto Martinez</dc:creator>
  <cp:keywords/>
  <dc:description/>
  <cp:lastModifiedBy>Alberto Murillo</cp:lastModifiedBy>
  <cp:revision>5</cp:revision>
  <dcterms:created xsi:type="dcterms:W3CDTF">2018-12-15T12:18:00Z</dcterms:created>
  <dcterms:modified xsi:type="dcterms:W3CDTF">2018-12-18T18:00:00Z</dcterms:modified>
</cp:coreProperties>
</file>