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Nuestra propuesta basada en las recomendaciones proporcionadas por la documentación de MADEJA de la Junta de Andalucía será en cuanto a arquitectura de sistemas de información basada en GUIA: Gestión unificada de identidades de Andalucía que nos permitirá la gestión unificada de las identidades digitales de los usuarios de los sistemas de información de la Junta de Andalucía, además de que nos proporcionará garantías de privacidad y seguridad sobre la aplicación </w:t>
      </w:r>
      <w:proofErr w:type="spellStart"/>
      <w:r w:rsidRPr="00B34645">
        <w:rPr>
          <w:rFonts w:ascii="Arial" w:eastAsia="Times New Roman" w:hAnsi="Arial" w:cs="Arial"/>
          <w:lang w:eastAsia="es-ES"/>
        </w:rPr>
        <w:t>IniciArte</w:t>
      </w:r>
      <w:proofErr w:type="spellEnd"/>
      <w:r w:rsidRPr="00B34645">
        <w:rPr>
          <w:rFonts w:ascii="Verdana" w:eastAsia="Times New Roman" w:hAnsi="Verdana" w:cs="Times New Roman"/>
          <w:lang w:eastAsia="es-ES"/>
        </w:rPr>
        <w:t>.</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Primero tendremos que integrar la aplicación en GUIA, tendremos que integrar la aplicación de forma que la autentificación se haga conforme a GUIA, es decir tener la capacidad de autentificar a los usuarios contra el Directorio Corporativo, verificando la identidad del usuario mediante las credenciales proporcionadas por él mismo (identificador y contraseña).</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Para esta tarea GUIA usaremos el instrumento que nos proporciona GUIA que es el acceso a la información de entidades alojadas en el sistema a través del directorio LDAP de OID, pero a través de Spring Security para automatizar </w:t>
      </w:r>
      <w:proofErr w:type="gramStart"/>
      <w:r w:rsidRPr="00B34645">
        <w:rPr>
          <w:rFonts w:ascii="Arial" w:eastAsia="Times New Roman" w:hAnsi="Arial" w:cs="Arial"/>
          <w:lang w:eastAsia="es-ES"/>
        </w:rPr>
        <w:t>las procesos</w:t>
      </w:r>
      <w:proofErr w:type="gramEnd"/>
      <w:r w:rsidRPr="00B34645">
        <w:rPr>
          <w:rFonts w:ascii="Arial" w:eastAsia="Times New Roman" w:hAnsi="Arial" w:cs="Arial"/>
          <w:lang w:eastAsia="es-ES"/>
        </w:rPr>
        <w:t xml:space="preserve">. Así la aplicación podrá comprobar directamente la existencia de una identidad en el sistema asociada a distintos grupos y sus atributos junto con las credenciales del usuario. Implementaremos también un sistema de control de acceso basado en roles lo cual nos llevará a tener un mantenimiento de los roles asignados por la aplicación usando </w:t>
      </w:r>
      <w:proofErr w:type="gramStart"/>
      <w:r w:rsidRPr="00B34645">
        <w:rPr>
          <w:rFonts w:ascii="Arial" w:eastAsia="Times New Roman" w:hAnsi="Arial" w:cs="Arial"/>
          <w:lang w:eastAsia="es-ES"/>
        </w:rPr>
        <w:t>los web</w:t>
      </w:r>
      <w:proofErr w:type="gramEnd"/>
      <w:r w:rsidRPr="00B34645">
        <w:rPr>
          <w:rFonts w:ascii="Arial" w:eastAsia="Times New Roman" w:hAnsi="Arial" w:cs="Arial"/>
          <w:lang w:eastAsia="es-ES"/>
        </w:rPr>
        <w:t xml:space="preserve"> </w:t>
      </w:r>
      <w:proofErr w:type="spellStart"/>
      <w:r w:rsidRPr="00B34645">
        <w:rPr>
          <w:rFonts w:ascii="Arial" w:eastAsia="Times New Roman" w:hAnsi="Arial" w:cs="Arial"/>
          <w:lang w:eastAsia="es-ES"/>
        </w:rPr>
        <w:t>services</w:t>
      </w:r>
      <w:proofErr w:type="spellEnd"/>
      <w:r w:rsidRPr="00B34645">
        <w:rPr>
          <w:rFonts w:ascii="Arial" w:eastAsia="Times New Roman" w:hAnsi="Arial" w:cs="Arial"/>
          <w:lang w:eastAsia="es-ES"/>
        </w:rPr>
        <w:t xml:space="preserve"> de roles por parte de </w:t>
      </w:r>
      <w:proofErr w:type="spellStart"/>
      <w:r w:rsidRPr="00B34645">
        <w:rPr>
          <w:rFonts w:ascii="Arial" w:eastAsia="Times New Roman" w:hAnsi="Arial" w:cs="Arial"/>
          <w:lang w:eastAsia="es-ES"/>
        </w:rPr>
        <w:t>IniciArte</w:t>
      </w:r>
      <w:proofErr w:type="spellEnd"/>
      <w:r w:rsidRPr="00B34645">
        <w:rPr>
          <w:rFonts w:ascii="Arial" w:eastAsia="Times New Roman" w:hAnsi="Arial" w:cs="Arial"/>
          <w:lang w:eastAsia="es-ES"/>
        </w:rPr>
        <w:t xml:space="preserve"> para informar en el Directorio de los cambios de roles de usuario gestionados por la aplicación implementaremos para esto la API del servicio web de roles de la Junta de Andalucía. Para acabar con este apartado también desplegaríamos un servicio web de aprovisionamiento para asegurar siempre que la información que se maneja en la aplicación es coherente y está actualizada. </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Seguiremos las pautas de gestión de la información de usuarios en aplicaciones integradas proporcionadas por la Junta de Andalucía. Los usuarios de la aplicación integrada en GUIA procederán de </w:t>
      </w:r>
      <w:r w:rsidRPr="00B34645">
        <w:rPr>
          <w:rFonts w:ascii="Verdana" w:eastAsia="Times New Roman" w:hAnsi="Verdana" w:cs="Times New Roman"/>
          <w:lang w:eastAsia="es-ES"/>
        </w:rPr>
        <w:t>SIRHUS</w:t>
      </w:r>
      <w:r w:rsidRPr="00B34645">
        <w:rPr>
          <w:rFonts w:ascii="Arial" w:eastAsia="Times New Roman" w:hAnsi="Arial" w:cs="Arial"/>
          <w:lang w:eastAsia="es-ES"/>
        </w:rPr>
        <w:t xml:space="preserve">. El NIF será el identificador que funcione como clave única y los usuarios solo podrán tener una cuenta en la aplicación. Los atributos de las identidades se almacenarán de forma local en las aplicaciones usando MYSQL. Por </w:t>
      </w:r>
      <w:proofErr w:type="gramStart"/>
      <w:r w:rsidRPr="00B34645">
        <w:rPr>
          <w:rFonts w:ascii="Arial" w:eastAsia="Times New Roman" w:hAnsi="Arial" w:cs="Arial"/>
          <w:lang w:eastAsia="es-ES"/>
        </w:rPr>
        <w:t>último</w:t>
      </w:r>
      <w:proofErr w:type="gramEnd"/>
      <w:r w:rsidRPr="00B34645">
        <w:rPr>
          <w:rFonts w:ascii="Arial" w:eastAsia="Times New Roman" w:hAnsi="Arial" w:cs="Arial"/>
          <w:lang w:eastAsia="es-ES"/>
        </w:rPr>
        <w:t xml:space="preserve"> integraremos la aplicación con el Single </w:t>
      </w:r>
      <w:proofErr w:type="spellStart"/>
      <w:r w:rsidRPr="00B34645">
        <w:rPr>
          <w:rFonts w:ascii="Arial" w:eastAsia="Times New Roman" w:hAnsi="Arial" w:cs="Arial"/>
          <w:lang w:eastAsia="es-ES"/>
        </w:rPr>
        <w:t>Sign-On</w:t>
      </w:r>
      <w:proofErr w:type="spellEnd"/>
      <w:r w:rsidRPr="00B34645">
        <w:rPr>
          <w:rFonts w:ascii="Arial" w:eastAsia="Times New Roman" w:hAnsi="Arial" w:cs="Arial"/>
          <w:lang w:eastAsia="es-ES"/>
        </w:rPr>
        <w:t xml:space="preserve"> de escritorio para simplificar el uso diario de los sistemas de información</w:t>
      </w:r>
      <w:r w:rsidRPr="00B34645">
        <w:rPr>
          <w:rFonts w:ascii="Verdana" w:eastAsia="Times New Roman" w:hAnsi="Verdana" w:cs="Times New Roman"/>
          <w:lang w:eastAsia="es-ES"/>
        </w:rPr>
        <w:t>.</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En cuanto a la arquitectura tecnológica implementaremos un modelo arquitectónico que esté basado en tres capas en base a la recomendación de MADEJA para darle independencia y robustez a cada una de las partes de la aplicación.</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En cuanto a la capa de presentación implementaremos parte del código en AJAX para ofrecer un servicio moderno y acorde con las necesidades de los artistas actuales que busquen </w:t>
      </w:r>
      <w:proofErr w:type="spellStart"/>
      <w:r w:rsidRPr="00B34645">
        <w:rPr>
          <w:rFonts w:ascii="Arial" w:eastAsia="Times New Roman" w:hAnsi="Arial" w:cs="Arial"/>
          <w:lang w:eastAsia="es-ES"/>
        </w:rPr>
        <w:t>IniciArte</w:t>
      </w:r>
      <w:proofErr w:type="spellEnd"/>
      <w:r w:rsidRPr="00B34645">
        <w:rPr>
          <w:rFonts w:ascii="Arial" w:eastAsia="Times New Roman" w:hAnsi="Arial" w:cs="Arial"/>
          <w:lang w:eastAsia="es-ES"/>
        </w:rPr>
        <w:t xml:space="preserve"> como su portal favorito, también contará con JSF (Mojarra) para poder ofrecer una clara separación entre vista y modelo, un desarrollo basado en componente y no en peticiones, y muchas otras ventajas.</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En cuanto a la capa de negocio usaremos Spring como marco de trabajo para toda su implementación y para la capa de acceso a datos JPA e </w:t>
      </w:r>
      <w:proofErr w:type="spellStart"/>
      <w:r w:rsidRPr="00B34645">
        <w:rPr>
          <w:rFonts w:ascii="Arial" w:eastAsia="Times New Roman" w:hAnsi="Arial" w:cs="Arial"/>
          <w:lang w:eastAsia="es-ES"/>
        </w:rPr>
        <w:t>Hibernate</w:t>
      </w:r>
      <w:proofErr w:type="spellEnd"/>
      <w:r w:rsidRPr="00B34645">
        <w:rPr>
          <w:rFonts w:ascii="Arial" w:eastAsia="Times New Roman" w:hAnsi="Arial" w:cs="Arial"/>
          <w:lang w:eastAsia="es-ES"/>
        </w:rPr>
        <w:t xml:space="preserve">. </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Con esta implementación conseguiremos una aplicación robusta y sencilla de usar, con poco acoplamiento y que facilitará la incorporación de cambios cuando sean necesarios que dejará a cualquier usuario maravillado por su buen funcionamiento.</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Con respecto a la integración de la aplicación crearemos un servicio web con modelo SOA que siga la aproximación </w:t>
      </w:r>
      <w:proofErr w:type="spellStart"/>
      <w:r w:rsidRPr="00B34645">
        <w:rPr>
          <w:rFonts w:ascii="Arial" w:eastAsia="Times New Roman" w:hAnsi="Arial" w:cs="Arial"/>
          <w:lang w:eastAsia="es-ES"/>
        </w:rPr>
        <w:t>Contract-first</w:t>
      </w:r>
      <w:proofErr w:type="spellEnd"/>
      <w:r w:rsidRPr="00B34645">
        <w:rPr>
          <w:rFonts w:ascii="Arial" w:eastAsia="Times New Roman" w:hAnsi="Arial" w:cs="Arial"/>
          <w:lang w:eastAsia="es-ES"/>
        </w:rPr>
        <w:t xml:space="preserve"> y la codificación </w:t>
      </w:r>
      <w:proofErr w:type="spellStart"/>
      <w:r w:rsidRPr="00B34645">
        <w:rPr>
          <w:rFonts w:ascii="Arial" w:eastAsia="Times New Roman" w:hAnsi="Arial" w:cs="Arial"/>
          <w:lang w:eastAsia="es-ES"/>
        </w:rPr>
        <w:t>document</w:t>
      </w:r>
      <w:proofErr w:type="spellEnd"/>
      <w:r w:rsidRPr="00B34645">
        <w:rPr>
          <w:rFonts w:ascii="Arial" w:eastAsia="Times New Roman" w:hAnsi="Arial" w:cs="Arial"/>
          <w:lang w:eastAsia="es-ES"/>
        </w:rPr>
        <w:t xml:space="preserve">/literal de forma </w:t>
      </w:r>
      <w:proofErr w:type="gramStart"/>
      <w:r w:rsidRPr="00B34645">
        <w:rPr>
          <w:rFonts w:ascii="Arial" w:eastAsia="Times New Roman" w:hAnsi="Arial" w:cs="Arial"/>
          <w:lang w:eastAsia="es-ES"/>
        </w:rPr>
        <w:t>que  la</w:t>
      </w:r>
      <w:proofErr w:type="gramEnd"/>
      <w:r w:rsidRPr="00B34645">
        <w:rPr>
          <w:rFonts w:ascii="Arial" w:eastAsia="Times New Roman" w:hAnsi="Arial" w:cs="Arial"/>
          <w:lang w:eastAsia="es-ES"/>
        </w:rPr>
        <w:t xml:space="preserve"> especificación WS-</w:t>
      </w:r>
      <w:proofErr w:type="spellStart"/>
      <w:r w:rsidRPr="00B34645">
        <w:rPr>
          <w:rFonts w:ascii="Arial" w:eastAsia="Times New Roman" w:hAnsi="Arial" w:cs="Arial"/>
          <w:lang w:eastAsia="es-ES"/>
        </w:rPr>
        <w:t>Addressing</w:t>
      </w:r>
      <w:proofErr w:type="spellEnd"/>
      <w:r w:rsidRPr="00B34645">
        <w:rPr>
          <w:rFonts w:ascii="Arial" w:eastAsia="Times New Roman" w:hAnsi="Arial" w:cs="Arial"/>
          <w:lang w:eastAsia="es-ES"/>
        </w:rPr>
        <w:t xml:space="preserve"> sea recogida por este, siendo el elemento </w:t>
      </w:r>
      <w:proofErr w:type="spellStart"/>
      <w:r w:rsidRPr="00B34645">
        <w:rPr>
          <w:rFonts w:ascii="Arial" w:eastAsia="Times New Roman" w:hAnsi="Arial" w:cs="Arial"/>
          <w:lang w:eastAsia="es-ES"/>
        </w:rPr>
        <w:lastRenderedPageBreak/>
        <w:t>MessageID</w:t>
      </w:r>
      <w:proofErr w:type="spellEnd"/>
      <w:r w:rsidRPr="00B34645">
        <w:rPr>
          <w:rFonts w:ascii="Arial" w:eastAsia="Times New Roman" w:hAnsi="Arial" w:cs="Arial"/>
          <w:lang w:eastAsia="es-ES"/>
        </w:rPr>
        <w:t xml:space="preserve"> obligatorio. La notificación de errores en el caso de que ocurran se llevará a cabo mediante SOAP </w:t>
      </w:r>
      <w:proofErr w:type="spellStart"/>
      <w:r w:rsidRPr="00B34645">
        <w:rPr>
          <w:rFonts w:ascii="Arial" w:eastAsia="Times New Roman" w:hAnsi="Arial" w:cs="Arial"/>
          <w:lang w:eastAsia="es-ES"/>
        </w:rPr>
        <w:t>Faults</w:t>
      </w:r>
      <w:proofErr w:type="spellEnd"/>
      <w:r w:rsidRPr="00B34645">
        <w:rPr>
          <w:rFonts w:ascii="Arial" w:eastAsia="Times New Roman" w:hAnsi="Arial" w:cs="Arial"/>
          <w:lang w:eastAsia="es-ES"/>
        </w:rPr>
        <w:t xml:space="preserve"> siguiendo la estructura definida en SOAP 1.2.</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La codificación de la aplicación será en UTF-8 y seguiremos la pauta de codificación de los </w:t>
      </w:r>
      <w:proofErr w:type="spellStart"/>
      <w:r w:rsidRPr="00B34645">
        <w:rPr>
          <w:rFonts w:ascii="Arial" w:eastAsia="Times New Roman" w:hAnsi="Arial" w:cs="Arial"/>
          <w:lang w:eastAsia="es-ES"/>
        </w:rPr>
        <w:t>Namespaces</w:t>
      </w:r>
      <w:proofErr w:type="spellEnd"/>
      <w:r w:rsidRPr="00B34645">
        <w:rPr>
          <w:rFonts w:ascii="Arial" w:eastAsia="Times New Roman" w:hAnsi="Arial" w:cs="Arial"/>
          <w:lang w:eastAsia="es-ES"/>
        </w:rPr>
        <w:t xml:space="preserve"> de MADEJA. Usaremos Metro (WSIT) un paquete que incluye </w:t>
      </w:r>
      <w:r w:rsidRPr="00B34645">
        <w:rPr>
          <w:rFonts w:ascii="Verdana" w:eastAsia="Times New Roman" w:hAnsi="Verdana" w:cs="Times New Roman"/>
          <w:b/>
          <w:bCs/>
          <w:lang w:eastAsia="es-ES"/>
        </w:rPr>
        <w:t>JAX-WS</w:t>
      </w:r>
      <w:r w:rsidRPr="00B34645">
        <w:rPr>
          <w:rFonts w:ascii="Arial" w:eastAsia="Times New Roman" w:hAnsi="Arial" w:cs="Arial"/>
          <w:lang w:eastAsia="es-ES"/>
        </w:rPr>
        <w:t xml:space="preserve"> para la implementación del web </w:t>
      </w:r>
      <w:proofErr w:type="spellStart"/>
      <w:r w:rsidRPr="00B34645">
        <w:rPr>
          <w:rFonts w:ascii="Arial" w:eastAsia="Times New Roman" w:hAnsi="Arial" w:cs="Arial"/>
          <w:lang w:eastAsia="es-ES"/>
        </w:rPr>
        <w:t>service</w:t>
      </w:r>
      <w:proofErr w:type="spellEnd"/>
      <w:r w:rsidRPr="00B34645">
        <w:rPr>
          <w:rFonts w:ascii="Arial" w:eastAsia="Times New Roman" w:hAnsi="Arial" w:cs="Arial"/>
          <w:lang w:eastAsia="es-ES"/>
        </w:rPr>
        <w:t xml:space="preserve"> y por último usaremos WS Basic </w:t>
      </w:r>
      <w:proofErr w:type="spellStart"/>
      <w:r w:rsidRPr="00B34645">
        <w:rPr>
          <w:rFonts w:ascii="Arial" w:eastAsia="Times New Roman" w:hAnsi="Arial" w:cs="Arial"/>
          <w:lang w:eastAsia="es-ES"/>
        </w:rPr>
        <w:t>Profile</w:t>
      </w:r>
      <w:proofErr w:type="spellEnd"/>
      <w:r w:rsidRPr="00B34645">
        <w:rPr>
          <w:rFonts w:ascii="Arial" w:eastAsia="Times New Roman" w:hAnsi="Arial" w:cs="Arial"/>
          <w:lang w:eastAsia="es-ES"/>
        </w:rPr>
        <w:t xml:space="preserve"> v1.1 para promover la interoperabilidad. </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De esta forma conseguiremos que nuestra aplicación tenga una arquitectura orientada a servicio para que sea más interoperable y atenderá de forma más eficiente los procesos de negocio, está podrá ser integrada en las páginas webs personales de los artistas</w:t>
      </w:r>
      <w:r w:rsidRPr="00B34645">
        <w:rPr>
          <w:rFonts w:ascii="Verdana" w:eastAsia="Times New Roman" w:hAnsi="Verdana" w:cs="Times New Roman"/>
          <w:lang w:eastAsia="es-ES"/>
        </w:rPr>
        <w:t xml:space="preserve">. </w:t>
      </w:r>
    </w:p>
    <w:p w:rsidR="00B34645" w:rsidRDefault="00B34645" w:rsidP="00B34645">
      <w:pPr>
        <w:spacing w:after="0" w:line="240" w:lineRule="auto"/>
        <w:rPr>
          <w:rFonts w:ascii="Times New Roman" w:eastAsia="Times New Roman" w:hAnsi="Times New Roman" w:cs="Times New Roman"/>
          <w:sz w:val="24"/>
          <w:szCs w:val="24"/>
          <w:lang w:eastAsia="es-ES"/>
        </w:rPr>
      </w:pPr>
    </w:p>
    <w:p w:rsidR="00B662F9" w:rsidRPr="00B34645" w:rsidRDefault="00B662F9" w:rsidP="00B34645">
      <w:pPr>
        <w:spacing w:after="0" w:line="240" w:lineRule="auto"/>
        <w:rPr>
          <w:rFonts w:ascii="Times New Roman" w:eastAsia="Times New Roman" w:hAnsi="Times New Roman" w:cs="Times New Roman"/>
          <w:sz w:val="24"/>
          <w:szCs w:val="24"/>
          <w:lang w:eastAsia="es-ES"/>
        </w:rPr>
      </w:pPr>
      <w:r>
        <w:rPr>
          <w:noProof/>
        </w:rPr>
        <w:drawing>
          <wp:inline distT="0" distB="0" distL="0" distR="0">
            <wp:extent cx="5400040" cy="2459990"/>
            <wp:effectExtent l="0" t="0" r="0" b="0"/>
            <wp:docPr id="2" name="Imagen 2" descr="Resultado de imagen de arquitectura software 3 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rquitectura software 3 cap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459990"/>
                    </a:xfrm>
                    <a:prstGeom prst="rect">
                      <a:avLst/>
                    </a:prstGeom>
                    <a:noFill/>
                    <a:ln>
                      <a:noFill/>
                    </a:ln>
                  </pic:spPr>
                </pic:pic>
              </a:graphicData>
            </a:graphic>
          </wp:inline>
        </w:drawing>
      </w:r>
    </w:p>
    <w:p w:rsidR="00B662F9" w:rsidRDefault="00B662F9" w:rsidP="00B662F9">
      <w:pPr>
        <w:spacing w:after="0" w:line="240" w:lineRule="auto"/>
        <w:rPr>
          <w:rFonts w:ascii="Arial" w:eastAsia="Times New Roman" w:hAnsi="Arial" w:cs="Arial"/>
          <w:lang w:eastAsia="es-ES"/>
        </w:rPr>
      </w:pPr>
    </w:p>
    <w:p w:rsidR="00B662F9" w:rsidRPr="00B34645" w:rsidRDefault="00B662F9" w:rsidP="00B662F9">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Lo más importante durante nuestro periodo de trabajo será la validación de las entregas que hagamos cada 30 días, nuestra metodología de trabajo seguirá Métrica </w:t>
      </w:r>
      <w:proofErr w:type="gramStart"/>
      <w:r w:rsidRPr="00B34645">
        <w:rPr>
          <w:rFonts w:ascii="Arial" w:eastAsia="Times New Roman" w:hAnsi="Arial" w:cs="Arial"/>
          <w:lang w:eastAsia="es-ES"/>
        </w:rPr>
        <w:t>V3</w:t>
      </w:r>
      <w:proofErr w:type="gramEnd"/>
      <w:r w:rsidRPr="00B34645">
        <w:rPr>
          <w:rFonts w:ascii="Arial" w:eastAsia="Times New Roman" w:hAnsi="Arial" w:cs="Arial"/>
          <w:lang w:eastAsia="es-ES"/>
        </w:rPr>
        <w:t xml:space="preserve"> pero adaptándola a un ambiente más colaborativo entre cliente y desarrollador en el cual habrá completa transparencia y los desarrolladores participarán en reuniones con el cliente para intentar aproximar lo máximo posible el resultado final a la visión que tenga el cliente sobre él.</w:t>
      </w:r>
      <w:r>
        <w:rPr>
          <w:rFonts w:ascii="Arial" w:eastAsia="Times New Roman" w:hAnsi="Arial" w:cs="Arial"/>
          <w:lang w:eastAsia="es-ES"/>
        </w:rPr>
        <w:t xml:space="preserve"> También ofreceremos mantenimiento gratuito de la aplicación durante 5 años.</w:t>
      </w:r>
      <w:bookmarkStart w:id="0" w:name="_GoBack"/>
      <w:bookmarkEnd w:id="0"/>
    </w:p>
    <w:p w:rsidR="00B662F9" w:rsidRDefault="00B662F9" w:rsidP="00B34645">
      <w:pPr>
        <w:spacing w:after="0" w:line="240" w:lineRule="auto"/>
        <w:rPr>
          <w:rFonts w:ascii="Verdana" w:eastAsia="Times New Roman" w:hAnsi="Verdana" w:cs="Times New Roman"/>
          <w:color w:val="00796B"/>
          <w:lang w:eastAsia="es-ES"/>
        </w:rPr>
      </w:pPr>
      <w:r>
        <w:rPr>
          <w:noProof/>
        </w:rPr>
        <w:lastRenderedPageBreak/>
        <w:drawing>
          <wp:inline distT="0" distB="0" distL="0" distR="0">
            <wp:extent cx="5467350" cy="4541552"/>
            <wp:effectExtent l="0" t="0" r="0" b="0"/>
            <wp:docPr id="3" name="Imagen 3" descr="Resultado de imagen de metodologia de software de metrica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metodologia de software de metrica v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107" cy="4549657"/>
                    </a:xfrm>
                    <a:prstGeom prst="rect">
                      <a:avLst/>
                    </a:prstGeom>
                    <a:noFill/>
                    <a:ln>
                      <a:noFill/>
                    </a:ln>
                  </pic:spPr>
                </pic:pic>
              </a:graphicData>
            </a:graphic>
          </wp:inline>
        </w:drawing>
      </w:r>
    </w:p>
    <w:p w:rsidR="00B662F9" w:rsidRDefault="00B662F9" w:rsidP="00B34645">
      <w:pPr>
        <w:spacing w:after="0" w:line="240" w:lineRule="auto"/>
        <w:rPr>
          <w:rFonts w:ascii="Verdana" w:eastAsia="Times New Roman" w:hAnsi="Verdana" w:cs="Times New Roman"/>
          <w:color w:val="00796B"/>
          <w:lang w:eastAsia="es-ES"/>
        </w:rPr>
      </w:pPr>
    </w:p>
    <w:p w:rsidR="00B34645" w:rsidRDefault="00B34645" w:rsidP="00B34645">
      <w:pPr>
        <w:spacing w:after="0" w:line="240" w:lineRule="auto"/>
        <w:rPr>
          <w:rFonts w:ascii="Verdana" w:eastAsia="Times New Roman" w:hAnsi="Verdana" w:cs="Times New Roman"/>
          <w:color w:val="00796B"/>
          <w:lang w:eastAsia="es-ES"/>
        </w:rPr>
      </w:pPr>
      <w:r w:rsidRPr="00B34645">
        <w:rPr>
          <w:rFonts w:ascii="Verdana" w:eastAsia="Times New Roman" w:hAnsi="Verdana" w:cs="Times New Roman"/>
          <w:color w:val="00796B"/>
          <w:lang w:eastAsia="es-ES"/>
        </w:rPr>
        <w:t>Diagrama de componentes</w:t>
      </w:r>
    </w:p>
    <w:p w:rsidR="00B662F9" w:rsidRPr="00B34645" w:rsidRDefault="00B662F9"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Verdana" w:eastAsia="Times New Roman" w:hAnsi="Verdana" w:cs="Times New Roman"/>
          <w:noProof/>
          <w:color w:val="00796B"/>
          <w:lang w:eastAsia="es-ES"/>
        </w:rPr>
        <w:drawing>
          <wp:inline distT="0" distB="0" distL="0" distR="0">
            <wp:extent cx="5400040" cy="2430780"/>
            <wp:effectExtent l="0" t="0" r="0" b="7620"/>
            <wp:docPr id="1" name="Imagen 1" descr="https://lh3.googleusercontent.com/paqRUkx3qhbF5dtlOStFzGijhcVSt-JpVPlq2Ha453xs_eRqUdQRd5coYdiSh7sXIPNnEeEaRMMfGYeK1uy67mcRm_eKB95xVuD8Y-HnOLRKyeKlc-EMXWSjoajXpMStfc0wO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aqRUkx3qhbF5dtlOStFzGijhcVSt-JpVPlq2Ha453xs_eRqUdQRd5coYdiSh7sXIPNnEeEaRMMfGYeK1uy67mcRm_eKB95xVuD8Y-HnOLRKyeKlc-EMXWSjoajXpMStfc0wOJq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430780"/>
                    </a:xfrm>
                    <a:prstGeom prst="rect">
                      <a:avLst/>
                    </a:prstGeom>
                    <a:noFill/>
                    <a:ln>
                      <a:noFill/>
                    </a:ln>
                  </pic:spPr>
                </pic:pic>
              </a:graphicData>
            </a:graphic>
          </wp:inline>
        </w:drawing>
      </w:r>
    </w:p>
    <w:p w:rsidR="00B34645" w:rsidRPr="00B34645" w:rsidRDefault="00B34645" w:rsidP="00B34645">
      <w:pPr>
        <w:spacing w:after="240" w:line="240" w:lineRule="auto"/>
        <w:rPr>
          <w:rFonts w:ascii="Times New Roman" w:eastAsia="Times New Roman" w:hAnsi="Times New Roman" w:cs="Times New Roman"/>
          <w:sz w:val="24"/>
          <w:szCs w:val="24"/>
          <w:lang w:eastAsia="es-ES"/>
        </w:rPr>
      </w:pPr>
      <w:r w:rsidRPr="00B34645">
        <w:rPr>
          <w:rFonts w:ascii="Verdana" w:eastAsia="Times New Roman" w:hAnsi="Verdana" w:cs="Times New Roman"/>
          <w:b/>
          <w:bCs/>
          <w:color w:val="00796B"/>
          <w:lang w:eastAsia="es-ES"/>
        </w:rPr>
        <w:t xml:space="preserve"> </w:t>
      </w:r>
    </w:p>
    <w:p w:rsidR="007275C9" w:rsidRDefault="007275C9"/>
    <w:sectPr w:rsidR="00727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45"/>
    <w:rsid w:val="00615780"/>
    <w:rsid w:val="007275C9"/>
    <w:rsid w:val="00B34645"/>
    <w:rsid w:val="00B662F9"/>
    <w:rsid w:val="00E34102"/>
    <w:rsid w:val="00E63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9564"/>
  <w15:chartTrackingRefBased/>
  <w15:docId w15:val="{8E8A4D23-F5AC-467B-8DCD-FDCF4883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46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178513">
      <w:bodyDiv w:val="1"/>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759</Words>
  <Characters>4178</Characters>
  <Application>Microsoft Office Word</Application>
  <DocSecurity>0</DocSecurity>
  <Lines>34</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2018-12-10T21:20:00Z</dcterms:created>
  <dcterms:modified xsi:type="dcterms:W3CDTF">2018-12-10T21:27:00Z</dcterms:modified>
</cp:coreProperties>
</file>