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Application Development with Cloud Run</w:t>
      </w:r>
    </w:p>
    <w:p>
      <w:pPr>
        <w:pStyle w:val="Heading3"/>
        <w:numPr>
          <w:ilvl w:val="2"/>
          <w:numId w:val="3"/>
        </w:numPr>
        <w:bidi w:val="0"/>
        <w:ind w:left="0" w:right="0" w:hanging="0"/>
        <w:jc w:val="left"/>
        <w:rPr/>
      </w:pPr>
      <w:r>
        <w:rPr>
          <w:sz w:val="28"/>
          <w:szCs w:val="28"/>
        </w:rPr>
        <w:t>Building severless Workflows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numPr>
          <w:ilvl w:val="3"/>
          <w:numId w:val="2"/>
        </w:numPr>
        <w:bidi w:val="0"/>
        <w:spacing w:before="120" w:after="120"/>
        <w:jc w:val="left"/>
        <w:rPr/>
      </w:pPr>
      <w:r>
        <w:rPr/>
        <w:t>Introduction</w:t>
      </w:r>
    </w:p>
    <w:p>
      <w:pPr>
        <w:pStyle w:val="TextBody"/>
        <w:numPr>
          <w:ilvl w:val="0"/>
          <w:numId w:val="4"/>
        </w:numPr>
        <w:bidi w:val="0"/>
        <w:spacing w:before="120" w:after="120"/>
        <w:jc w:val="left"/>
        <w:rPr/>
      </w:pPr>
      <w:r>
        <w:rPr>
          <w:color w:val="C9211E"/>
        </w:rPr>
        <w:t>Severless</w:t>
      </w:r>
    </w:p>
    <w:p>
      <w:pPr>
        <w:pStyle w:val="TextBody"/>
        <w:numPr>
          <w:ilvl w:val="0"/>
          <w:numId w:val="4"/>
        </w:numPr>
        <w:bidi w:val="0"/>
        <w:spacing w:before="120" w:after="120"/>
        <w:jc w:val="left"/>
        <w:rPr>
          <w:color w:val="000000"/>
        </w:rPr>
      </w:pPr>
      <w:r>
        <w:rPr>
          <w:color w:val="000000"/>
        </w:rPr>
        <w:t>Orchestrator</w:t>
      </w:r>
    </w:p>
    <w:p>
      <w:pPr>
        <w:pStyle w:val="TextBody"/>
        <w:numPr>
          <w:ilvl w:val="0"/>
          <w:numId w:val="4"/>
        </w:numPr>
        <w:bidi w:val="0"/>
        <w:spacing w:before="120" w:after="120"/>
        <w:jc w:val="left"/>
        <w:rPr>
          <w:color w:val="000000"/>
        </w:rPr>
      </w:pPr>
      <w:r>
        <w:rPr>
          <w:color w:val="000000"/>
        </w:rPr>
        <w:t>execute services in a defined order</w:t>
      </w:r>
    </w:p>
    <w:p>
      <w:pPr>
        <w:pStyle w:val="TextBody"/>
        <w:numPr>
          <w:ilvl w:val="0"/>
          <w:numId w:val="4"/>
        </w:numPr>
        <w:bidi w:val="0"/>
        <w:spacing w:before="120" w:after="120"/>
        <w:jc w:val="left"/>
        <w:rPr>
          <w:color w:val="000000"/>
        </w:rPr>
      </w:pPr>
      <w:r>
        <w:rPr>
          <w:color w:val="000000"/>
        </w:rPr>
        <w:t>use: for application, operational &amp; business processes that span multiple web services</w:t>
      </w:r>
    </w:p>
    <w:p>
      <w:pPr>
        <w:pStyle w:val="TextBody"/>
        <w:numPr>
          <w:ilvl w:val="0"/>
          <w:numId w:val="4"/>
        </w:numPr>
        <w:bidi w:val="0"/>
        <w:spacing w:before="120" w:after="120"/>
        <w:jc w:val="left"/>
        <w:rPr>
          <w:color w:val="000000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120130" cy="30079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security: IAM authentication, Identity Aware Proxy.</w:t>
      </w:r>
    </w:p>
    <w:p>
      <w:pPr>
        <w:pStyle w:val="TextBody"/>
        <w:numPr>
          <w:ilvl w:val="0"/>
          <w:numId w:val="4"/>
        </w:numPr>
        <w:bidi w:val="0"/>
        <w:spacing w:before="120" w:after="120"/>
        <w:jc w:val="left"/>
        <w:rPr>
          <w:color w:val="000000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163195</wp:posOffset>
            </wp:positionH>
            <wp:positionV relativeFrom="paragraph">
              <wp:posOffset>313690</wp:posOffset>
            </wp:positionV>
            <wp:extent cx="5489575" cy="28282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Storing Workflows execution state</w:t>
      </w:r>
    </w:p>
    <w:p>
      <w:pPr>
        <w:pStyle w:val="Heading4"/>
        <w:numPr>
          <w:ilvl w:val="3"/>
          <w:numId w:val="2"/>
        </w:numPr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4352925</wp:posOffset>
            </wp:positionH>
            <wp:positionV relativeFrom="paragraph">
              <wp:posOffset>-76200</wp:posOffset>
            </wp:positionV>
            <wp:extent cx="1852930" cy="24434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Example Workflows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1. Simple linear workflow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-9525</wp:posOffset>
            </wp:positionH>
            <wp:positionV relativeFrom="paragraph">
              <wp:posOffset>70485</wp:posOffset>
            </wp:positionV>
            <wp:extent cx="4363085" cy="26396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5"/>
        </w:numPr>
        <w:bidi w:val="0"/>
        <w:spacing w:before="0" w:after="140"/>
        <w:jc w:val="left"/>
        <w:rPr/>
      </w:pPr>
      <w:r>
        <w:rPr/>
        <w:t>2 different Cloud Run services: Order service and Payment service</w:t>
      </w:r>
    </w:p>
    <w:p>
      <w:pPr>
        <w:pStyle w:val="TextBody"/>
        <w:numPr>
          <w:ilvl w:val="0"/>
          <w:numId w:val="5"/>
        </w:numPr>
        <w:bidi w:val="0"/>
        <w:spacing w:before="0" w:after="140"/>
        <w:jc w:val="left"/>
        <w:rPr/>
      </w:pPr>
      <w:r>
        <w:rPr/>
        <w:t>Start &gt; create an Order &gt; pass order info to Payment service &gt; charges a credit card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2. Workflow with branching logic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675640</wp:posOffset>
            </wp:positionH>
            <wp:positionV relativeFrom="paragraph">
              <wp:posOffset>60960</wp:posOffset>
            </wp:positionV>
            <wp:extent cx="4769485" cy="30962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6"/>
        </w:numPr>
        <w:bidi w:val="0"/>
        <w:spacing w:before="0" w:after="140"/>
        <w:jc w:val="left"/>
        <w:rPr/>
      </w:pPr>
      <w:r>
        <w:rPr/>
        <w:t>in real world, an event may have 2 or more outcomes (decision)</w:t>
      </w:r>
    </w:p>
    <w:p>
      <w:pPr>
        <w:pStyle w:val="TextBody"/>
        <w:numPr>
          <w:ilvl w:val="0"/>
          <w:numId w:val="6"/>
        </w:numPr>
        <w:bidi w:val="0"/>
        <w:spacing w:before="0" w:after="140"/>
        <w:jc w:val="left"/>
        <w:rPr/>
      </w:pPr>
      <w:r>
        <w:rPr/>
        <w:t>e.g. charge card &gt; can fail or succeed &gt; if fail, cancel order.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3. Workflow that involves waiting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501015</wp:posOffset>
            </wp:positionH>
            <wp:positionV relativeFrom="paragraph">
              <wp:posOffset>65405</wp:posOffset>
            </wp:positionV>
            <wp:extent cx="5169535" cy="27489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for Cloud Run services, a HTTP response must be returned within 60 min of the request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if not, request ends and error code 504 (gateway timeout) returned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for Workflows, the max waiting time for an operation before timeout is 1 year.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Deliberate suspension of execution (sys.sleep)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poll an API (HTTP GET) until condition met / expected response received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long-running operation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wait for manual human action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4. Workflow that involves batch processing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625475</wp:posOffset>
            </wp:positionH>
            <wp:positionV relativeFrom="paragraph">
              <wp:posOffset>31750</wp:posOffset>
            </wp:positionV>
            <wp:extent cx="4278630" cy="27432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/>
      </w:pPr>
      <w:r>
        <w:rPr/>
        <w:t xml:space="preserve">Cloud Run service 1: iterates over entries in a database at a set schedule &gt; get list of new orders by customers </w:t>
      </w:r>
    </w:p>
    <w:p>
      <w:pPr>
        <w:pStyle w:val="TextBody"/>
        <w:numPr>
          <w:ilvl w:val="0"/>
          <w:numId w:val="8"/>
        </w:numPr>
        <w:bidi w:val="0"/>
        <w:spacing w:before="0" w:after="140"/>
        <w:jc w:val="left"/>
        <w:rPr/>
      </w:pPr>
      <w:r>
        <w:rPr/>
        <w:t>For each order,</w:t>
      </w:r>
    </w:p>
    <w:p>
      <w:pPr>
        <w:pStyle w:val="TextBody"/>
        <w:numPr>
          <w:ilvl w:val="1"/>
          <w:numId w:val="8"/>
        </w:numPr>
        <w:bidi w:val="0"/>
        <w:spacing w:before="0" w:after="140"/>
        <w:jc w:val="left"/>
        <w:rPr/>
      </w:pPr>
      <w:r>
        <w:rPr/>
        <w:t>Cloud Run service 2: get list of recommendations based on previous orders by that customer</w:t>
      </w:r>
    </w:p>
    <w:p>
      <w:pPr>
        <w:pStyle w:val="TextBody"/>
        <w:numPr>
          <w:ilvl w:val="1"/>
          <w:numId w:val="8"/>
        </w:numPr>
        <w:bidi w:val="0"/>
        <w:spacing w:before="0" w:after="140"/>
        <w:jc w:val="left"/>
        <w:rPr/>
      </w:pPr>
      <w:r>
        <w:rPr/>
        <w:t>Cloud Run service 3: email order confirmation with list of recomended products</w:t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2"/>
        </w:numPr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4291330</wp:posOffset>
            </wp:positionH>
            <wp:positionV relativeFrom="paragraph">
              <wp:posOffset>-66675</wp:posOffset>
            </wp:positionV>
            <wp:extent cx="1933575" cy="25781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Workflow development</w:t>
      </w:r>
    </w:p>
    <w:p>
      <w:pPr>
        <w:pStyle w:val="TextBody"/>
        <w:rPr/>
      </w:pPr>
      <w:r>
        <w:rPr/>
        <w:t>3-step process: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-165735</wp:posOffset>
            </wp:positionH>
            <wp:positionV relativeFrom="paragraph">
              <wp:posOffset>94615</wp:posOffset>
            </wp:positionV>
            <wp:extent cx="4457700" cy="21545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1"/>
        </w:numPr>
        <w:rPr/>
      </w:pPr>
      <w:r>
        <w:rPr/>
        <w:t>https://cloud.google.com/workflows/docs/overview</w:t>
      </w:r>
    </w:p>
    <w:p>
      <w:pPr>
        <w:pStyle w:val="TextBody"/>
        <w:numPr>
          <w:ilvl w:val="0"/>
          <w:numId w:val="9"/>
        </w:numPr>
        <w:rPr/>
      </w:pPr>
      <w:r>
        <w:rPr/>
        <w:t>Prepare the workflow’s definition [configuration file]</w:t>
      </w:r>
    </w:p>
    <w:p>
      <w:pPr>
        <w:pStyle w:val="TextBody"/>
        <w:numPr>
          <w:ilvl w:val="0"/>
          <w:numId w:val="10"/>
        </w:numPr>
        <w:rPr/>
      </w:pPr>
      <w:r>
        <w:rPr/>
        <w:t>only 1 main branch</w:t>
      </w:r>
    </w:p>
    <w:p>
      <w:pPr>
        <w:pStyle w:val="TextBody"/>
        <w:numPr>
          <w:ilvl w:val="0"/>
          <w:numId w:val="10"/>
        </w:numPr>
        <w:rPr/>
      </w:pPr>
      <w:r>
        <w:rPr/>
        <w:t>to define the desired steps and order of execution</w:t>
      </w:r>
    </w:p>
    <w:p>
      <w:pPr>
        <w:pStyle w:val="TextBody"/>
        <w:numPr>
          <w:ilvl w:val="0"/>
          <w:numId w:val="10"/>
        </w:numPr>
        <w:rPr/>
      </w:pPr>
      <w:r>
        <w:rPr/>
        <w:t>in yaml or json</w:t>
      </w:r>
    </w:p>
    <w:p>
      <w:pPr>
        <w:pStyle w:val="TextBody"/>
        <w:numPr>
          <w:ilvl w:val="0"/>
          <w:numId w:val="10"/>
        </w:numPr>
        <w:rPr/>
      </w:pPr>
      <w:r>
        <w:rPr/>
        <w:t xml:space="preserve">syntax: </w:t>
      </w:r>
      <w:r>
        <w:rPr>
          <w:rStyle w:val="InternetLink"/>
        </w:rPr>
        <w:t>https://cloud.google.com/workflows/docs/reference/syntax</w:t>
      </w:r>
    </w:p>
    <w:p>
      <w:pPr>
        <w:pStyle w:val="TextBody"/>
        <w:numPr>
          <w:ilvl w:val="0"/>
          <w:numId w:val="10"/>
        </w:numPr>
        <w:rPr/>
      </w:pPr>
      <w:r>
        <w:rPr/>
        <w:t>a minimal example (one step) of a config file in yaml format: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854710</wp:posOffset>
            </wp:positionH>
            <wp:positionV relativeFrom="paragraph">
              <wp:posOffset>-27940</wp:posOffset>
            </wp:positionV>
            <wp:extent cx="3896360" cy="14363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9"/>
        </w:numPr>
        <w:rPr/>
      </w:pPr>
      <w:r>
        <w:rPr/>
        <w:t>Deploy</w:t>
      </w:r>
    </w:p>
    <w:p>
      <w:pPr>
        <w:pStyle w:val="TextBody"/>
        <w:numPr>
          <w:ilvl w:val="0"/>
          <w:numId w:val="9"/>
        </w:numPr>
        <w:rPr/>
      </w:pPr>
      <w:r>
        <w:rPr/>
        <w:t>Execute configuration file</w:t>
      </w:r>
    </w:p>
    <w:p>
      <w:pPr>
        <w:pStyle w:val="TextBody"/>
        <w:rPr/>
      </w:pPr>
      <w:r>
        <w:rPr/>
        <w:t>Some types of steps that can be found in a workflow: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429895</wp:posOffset>
            </wp:positionH>
            <wp:positionV relativeFrom="paragraph">
              <wp:posOffset>56515</wp:posOffset>
            </wp:positionV>
            <wp:extent cx="5260975" cy="162750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2"/>
        </w:numPr>
        <w:rPr/>
      </w:pPr>
      <w:r>
        <w:rPr/>
        <w:t>“</w:t>
      </w:r>
      <w:r>
        <w:rPr/>
        <w:t xml:space="preserve">assign” </w:t>
        <w:tab/>
        <w:t xml:space="preserve">- pass value or result of expression ${ ...} to a variable </w:t>
      </w:r>
    </w:p>
    <w:p>
      <w:pPr>
        <w:pStyle w:val="TextBody"/>
        <w:rPr/>
      </w:pPr>
      <w:r>
        <w:rPr/>
        <w:tab/>
        <w:tab/>
        <w:tab/>
        <w:t>- set in the workflow execution memory</w:t>
      </w:r>
    </w:p>
    <w:p>
      <w:pPr>
        <w:pStyle w:val="TextBody"/>
        <w:rPr/>
      </w:pPr>
      <w:r>
        <w:rPr/>
        <w:tab/>
        <w:tab/>
        <w:tab/>
        <w:t>- scope sensitive</w:t>
      </w:r>
    </w:p>
    <w:p>
      <w:pPr>
        <w:pStyle w:val="TextBody"/>
        <w:rPr/>
      </w:pPr>
      <w:r>
        <w:rPr/>
        <w:tab/>
        <w:tab/>
        <w:tab/>
        <w:t>- https://cloud.google.com/workflows/docs/reference/syntax/variables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2"/>
        </w:numPr>
        <w:rPr/>
      </w:pPr>
      <w:r>
        <w:rPr/>
        <w:t>“</w:t>
      </w:r>
      <w:r>
        <w:rPr/>
        <w:t>call”</w:t>
        <w:tab/>
        <w:tab/>
        <w:t>- call a function and store the response returned in a variable in memory</w:t>
      </w:r>
    </w:p>
    <w:p>
      <w:pPr>
        <w:pStyle w:val="TextBody"/>
        <w:rPr/>
      </w:pPr>
      <w:r>
        <w:rPr/>
        <w:tab/>
        <w:tab/>
        <w:tab/>
        <w:t xml:space="preserve">- function can call a connector, a standard library function, or a sub-workflow </w:t>
        <w:tab/>
        <w:tab/>
        <w:tab/>
        <w:t>(user-defined custom function)</w:t>
      </w:r>
    </w:p>
    <w:p>
      <w:pPr>
        <w:pStyle w:val="TextBody"/>
        <w:rPr/>
      </w:pPr>
      <w:r>
        <w:rPr/>
        <w:tab/>
        <w:tab/>
        <w:tab/>
        <w:t>- https://cloud.google.com/workflows/docs/reference/syntax/calls</w:t>
      </w:r>
    </w:p>
    <w:p>
      <w:pPr>
        <w:pStyle w:val="TextBody"/>
        <w:numPr>
          <w:ilvl w:val="0"/>
          <w:numId w:val="12"/>
        </w:numPr>
        <w:rPr/>
      </w:pPr>
      <w:r>
        <w:rPr/>
        <w:t>“</w:t>
      </w:r>
      <w:r>
        <w:rPr/>
        <w:t>switch”</w:t>
        <w:tab/>
        <w:t>- a selection mechanism</w:t>
      </w:r>
    </w:p>
    <w:p>
      <w:pPr>
        <w:pStyle w:val="TextBody"/>
        <w:rPr/>
      </w:pPr>
      <w:r>
        <w:rPr/>
        <w:tab/>
        <w:tab/>
        <w:tab/>
        <w:t>- allows the value of an expression to control the flow of execution</w:t>
      </w:r>
    </w:p>
    <w:p>
      <w:pPr>
        <w:pStyle w:val="TextBody"/>
        <w:rPr/>
      </w:pPr>
      <w:r>
        <w:rPr/>
        <w:tab/>
        <w:tab/>
        <w:tab/>
        <w:t>- if value matches, the condition’s statement is executed</w:t>
      </w:r>
    </w:p>
    <w:p>
      <w:pPr>
        <w:pStyle w:val="TextBody"/>
        <w:rPr/>
      </w:pPr>
      <w:r>
        <w:rPr/>
        <w:tab/>
        <w:tab/>
        <w:tab/>
        <w:t>- https://cloud.google.com/workflows/docs/reference/syntax/conditions</w:t>
      </w:r>
    </w:p>
    <w:p>
      <w:pPr>
        <w:pStyle w:val="TextBody"/>
        <w:numPr>
          <w:ilvl w:val="0"/>
          <w:numId w:val="12"/>
        </w:numPr>
        <w:rPr/>
      </w:pPr>
      <w:r>
        <w:rPr/>
        <w:t>“</w:t>
      </w:r>
      <w:r>
        <w:rPr/>
        <w:t>raise”</w:t>
        <w:tab/>
        <w:tab/>
        <w:t>- raises custom errors</w:t>
      </w:r>
    </w:p>
    <w:p>
      <w:pPr>
        <w:pStyle w:val="TextBody"/>
        <w:rPr/>
      </w:pPr>
      <w:r>
        <w:rPr/>
        <w:tab/>
        <w:tab/>
        <w:tab/>
        <w:t>- ends workflow execution</w:t>
      </w:r>
    </w:p>
    <w:p>
      <w:pPr>
        <w:pStyle w:val="TextBody"/>
        <w:numPr>
          <w:ilvl w:val="0"/>
          <w:numId w:val="12"/>
        </w:numPr>
        <w:rPr/>
      </w:pPr>
      <w:r>
        <w:rPr/>
        <w:t>“</w:t>
      </w:r>
      <w:r>
        <w:rPr/>
        <w:t>return”</w:t>
        <w:tab/>
        <w:t>- ends workflow execution and returns a value or expression</w:t>
      </w:r>
    </w:p>
    <w:p>
      <w:pPr>
        <w:pStyle w:val="TextBody"/>
        <w:numPr>
          <w:ilvl w:val="0"/>
          <w:numId w:val="12"/>
        </w:numPr>
        <w:rPr/>
      </w:pPr>
      <w:r>
        <w:rPr>
          <w:rStyle w:val="InternetLink"/>
        </w:rPr>
        <w:t>https://cloud.google.com/workflows/docs/reference/syntax/syntax-search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120130" cy="21475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4 ways to manage and deploy workflows: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397510</wp:posOffset>
            </wp:positionH>
            <wp:positionV relativeFrom="paragraph">
              <wp:posOffset>-86360</wp:posOffset>
            </wp:positionV>
            <wp:extent cx="5613400" cy="18046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Use Cloud Scheduler to run workflows according to a schedule:</w:t>
      </w:r>
    </w:p>
    <w:p>
      <w:pPr>
        <w:pStyle w:val="TextBody"/>
        <w:numPr>
          <w:ilvl w:val="0"/>
          <w:numId w:val="13"/>
        </w:numPr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829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Cloud Scheduler is severless</w:t>
      </w:r>
    </w:p>
    <w:p>
      <w:pPr>
        <w:pStyle w:val="TextBody"/>
        <w:numPr>
          <w:ilvl w:val="0"/>
          <w:numId w:val="13"/>
        </w:numPr>
        <w:rPr/>
      </w:pPr>
      <w:r>
        <w:rPr/>
        <w:t>use it to call Cloud Workflows API according to a schedule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2"/>
        </w:numPr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4472940</wp:posOffset>
            </wp:positionH>
            <wp:positionV relativeFrom="paragraph">
              <wp:posOffset>-104775</wp:posOffset>
            </wp:positionV>
            <wp:extent cx="1727200" cy="22955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Call and Return</w:t>
      </w:r>
    </w:p>
    <w:p>
      <w:pPr>
        <w:pStyle w:val="TextBody"/>
        <w:rPr/>
      </w:pPr>
      <w:r>
        <w:rPr/>
        <w:t>Most of the steps in a workflow are calls: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78740</wp:posOffset>
            </wp:positionH>
            <wp:positionV relativeFrom="paragraph">
              <wp:posOffset>635</wp:posOffset>
            </wp:positionV>
            <wp:extent cx="3829050" cy="22288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4"/>
        </w:numPr>
        <w:rPr/>
      </w:pPr>
      <w:r>
        <w:rPr/>
        <w:t>a call is a request to any HTTPS endpoint</w:t>
      </w:r>
    </w:p>
    <w:p>
      <w:pPr>
        <w:pStyle w:val="TextBody"/>
        <w:numPr>
          <w:ilvl w:val="1"/>
          <w:numId w:val="14"/>
        </w:numPr>
        <w:rPr/>
      </w:pPr>
      <w:r>
        <w:rPr/>
        <w:t>can be an external public endpoint</w:t>
      </w:r>
    </w:p>
    <w:p>
      <w:pPr>
        <w:pStyle w:val="TextBody"/>
        <w:numPr>
          <w:ilvl w:val="0"/>
          <w:numId w:val="14"/>
        </w:numPr>
        <w:rPr/>
      </w:pPr>
      <w:r>
        <w:rPr/>
        <w:t>Workflows support IAM.</w:t>
      </w:r>
    </w:p>
    <w:p>
      <w:pPr>
        <w:pStyle w:val="TextBody"/>
        <w:numPr>
          <w:ilvl w:val="1"/>
          <w:numId w:val="14"/>
        </w:numPr>
        <w:rPr/>
      </w:pPr>
      <w:r>
        <w:rPr/>
        <w:t>a call to another Google Cloud Service is authenticated by IAM</w:t>
      </w:r>
    </w:p>
    <w:p>
      <w:pPr>
        <w:pStyle w:val="TextBody"/>
        <w:numPr>
          <w:ilvl w:val="1"/>
          <w:numId w:val="14"/>
        </w:numPr>
        <w:rPr/>
      </w:pPr>
      <w:r>
        <w:rPr/>
        <w:t>Cloud Workflows service identity must have the role/permissions for action on that resource</w:t>
      </w:r>
    </w:p>
    <w:p>
      <w:pPr>
        <w:pStyle w:val="TextBody"/>
        <w:numPr>
          <w:ilvl w:val="0"/>
          <w:numId w:val="14"/>
        </w:numPr>
        <w:rPr/>
      </w:pPr>
      <w:r>
        <w:rPr/>
        <w:t>a sleep call suspends execution of the workflow for a given number of seconds</w:t>
      </w:r>
    </w:p>
    <w:p>
      <w:pPr>
        <w:pStyle w:val="TextBody"/>
        <w:numPr>
          <w:ilvl w:val="1"/>
          <w:numId w:val="14"/>
        </w:numPr>
        <w:rPr/>
      </w:pPr>
      <w:r>
        <w:rPr/>
        <w:t>useful when polling for data over given interval</w:t>
      </w:r>
    </w:p>
    <w:p>
      <w:pPr>
        <w:pStyle w:val="TextBody"/>
        <w:numPr>
          <w:ilvl w:val="2"/>
          <w:numId w:val="14"/>
        </w:numPr>
        <w:rPr/>
      </w:pPr>
      <w:r>
        <w:rPr/>
        <w:t>e.g. http.get calls at regular interval until API returns jobStatus as complete</w:t>
      </w:r>
    </w:p>
    <w:p>
      <w:pPr>
        <w:pStyle w:val="TextBody"/>
        <w:numPr>
          <w:ilvl w:val="1"/>
          <w:numId w:val="14"/>
        </w:numPr>
        <w:rPr/>
      </w:pPr>
      <w:hyperlink r:id="rId18">
        <w:r>
          <w:rPr>
            <w:rStyle w:val="InternetLink"/>
          </w:rPr>
          <w:t>https://cloud.google.com/workflows/docs/reference/stdlib/sys/sleep</w:t>
        </w:r>
      </w:hyperlink>
    </w:p>
    <w:p>
      <w:pPr>
        <w:pStyle w:val="TextBody"/>
        <w:numPr>
          <w:ilvl w:val="1"/>
          <w:numId w:val="14"/>
        </w:numPr>
        <w:rPr/>
      </w:pPr>
      <w:r>
        <w:rPr>
          <w:rStyle w:val="InternetLink"/>
        </w:rPr>
        <w:t>https://cloud.google.com/workflows/docs/sleeping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Pass data returned in response of one call to the next call:</w:t>
      </w:r>
    </w:p>
    <w:p>
      <w:pPr>
        <w:pStyle w:val="TextBody"/>
        <w:numPr>
          <w:ilvl w:val="0"/>
          <w:numId w:val="15"/>
        </w:numPr>
        <w:rPr/>
      </w:pPr>
      <w:r>
        <w:rPr/>
        <w:t>assign response body returned to an “output variable”.</w:t>
      </w:r>
    </w:p>
    <w:p>
      <w:pPr>
        <w:pStyle w:val="TextBody"/>
        <w:numPr>
          <w:ilvl w:val="0"/>
          <w:numId w:val="15"/>
        </w:numPr>
        <w:rPr/>
      </w:pPr>
      <w:r>
        <w:rPr/>
        <w:t>variable will be stored in execution memory, and can be retrieved for use in expression to generate URL of next call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6120130" cy="31438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5"/>
        </w:numPr>
        <w:rPr/>
      </w:pPr>
      <w:r>
        <w:rPr/>
        <w:t xml:space="preserve">example: to pass </w:t>
      </w:r>
      <w:r>
        <w:rPr>
          <w:i/>
          <w:iCs/>
        </w:rPr>
        <w:t>order.id</w:t>
      </w:r>
      <w:r>
        <w:rPr/>
        <w:t xml:space="preserve"> from order-service to payment-service</w:t>
      </w:r>
    </w:p>
    <w:p>
      <w:pPr>
        <w:pStyle w:val="TextBody"/>
        <w:numPr>
          <w:ilvl w:val="0"/>
          <w:numId w:val="15"/>
        </w:numPr>
        <w:rPr/>
      </w:pPr>
      <w:r>
        <w:rPr/>
        <w:t>the definition of this call step:</w:t>
      </w:r>
    </w:p>
    <w:p>
      <w:pPr>
        <w:pStyle w:val="TextBody"/>
        <w:numPr>
          <w:ilvl w:val="0"/>
          <w:numId w:val="15"/>
        </w:numPr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357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Workflows automatically parses .json responses so we can access the value of “order.body.id” in execution memory in the 2</w:t>
      </w:r>
      <w:r>
        <w:rPr>
          <w:vertAlign w:val="superscript"/>
        </w:rPr>
        <w:t>nd</w:t>
      </w:r>
      <w:r>
        <w:rPr/>
        <w:t xml:space="preserve"> step.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Need a final return step at end of entire Workflow:</w:t>
      </w:r>
    </w:p>
    <w:p>
      <w:pPr>
        <w:pStyle w:val="TextBody"/>
        <w:numPr>
          <w:ilvl w:val="0"/>
          <w:numId w:val="16"/>
        </w:numPr>
        <w:rPr/>
      </w:pPr>
      <w:r>
        <w:rPr/>
        <w:t>stops execution and return result of last call (entire Workflow) using an expression</w:t>
      </w:r>
    </w:p>
    <w:p>
      <w:pPr>
        <w:pStyle w:val="TextBody"/>
        <w:numPr>
          <w:ilvl w:val="0"/>
          <w:numId w:val="16"/>
        </w:numPr>
        <w:rPr/>
      </w:pPr>
      <w:r>
        <w:rPr/>
        <w:t xml:space="preserve">e,g, </w:t>
      </w:r>
      <w:r>
        <w:rPr>
          <w:color w:val="C9211E"/>
        </w:rPr>
        <w:t>return: ${order.body}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6120130" cy="350710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  <w:t xml:space="preserve">Use </w:t>
      </w:r>
      <w:r>
        <w:rPr>
          <w:b/>
          <w:bCs/>
        </w:rPr>
        <w:t>Connectors</w:t>
      </w:r>
      <w:r>
        <w:rPr/>
        <w:t xml:space="preserve"> to call Google Cloud Services: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410845</wp:posOffset>
            </wp:positionH>
            <wp:positionV relativeFrom="paragraph">
              <wp:posOffset>41910</wp:posOffset>
            </wp:positionV>
            <wp:extent cx="5451475" cy="212598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1"/>
          <w:numId w:val="14"/>
        </w:numPr>
        <w:rPr/>
      </w:pPr>
      <w:hyperlink r:id="rId23">
        <w:r>
          <w:rPr/>
          <w:t>e.g. Firestore – list, store and retrieve documents.</w:t>
        </w:r>
      </w:hyperlink>
    </w:p>
    <w:p>
      <w:pPr>
        <w:pStyle w:val="TextBody"/>
        <w:numPr>
          <w:ilvl w:val="1"/>
          <w:numId w:val="14"/>
        </w:numPr>
        <w:rPr/>
      </w:pPr>
      <w:r>
        <w:rPr/>
        <w:t>e.g. Secret Manager – load secrets</w:t>
      </w:r>
    </w:p>
    <w:p>
      <w:pPr>
        <w:pStyle w:val="TextBody"/>
        <w:numPr>
          <w:ilvl w:val="1"/>
          <w:numId w:val="14"/>
        </w:numPr>
        <w:rPr/>
      </w:pPr>
      <w:r>
        <w:rPr/>
        <w:t>e.g. PubSub – manage topics and subscriptions, publish messages</w:t>
      </w:r>
    </w:p>
    <w:p>
      <w:pPr>
        <w:pStyle w:val="TextBody"/>
        <w:numPr>
          <w:ilvl w:val="1"/>
          <w:numId w:val="14"/>
        </w:numPr>
        <w:rPr/>
      </w:pPr>
      <w:r>
        <w:rPr/>
        <w:t>e.g. Cloud SQL admin – create and manage SQL instances</w:t>
      </w:r>
    </w:p>
    <w:p>
      <w:pPr>
        <w:pStyle w:val="TextBody"/>
        <w:numPr>
          <w:ilvl w:val="1"/>
          <w:numId w:val="14"/>
        </w:numPr>
        <w:rPr/>
      </w:pPr>
      <w:r>
        <w:rPr/>
        <w:t>reliable functional wrapper around ordinary HTTP calls. Advantages:</w:t>
      </w:r>
    </w:p>
    <w:p>
      <w:pPr>
        <w:pStyle w:val="TextBody"/>
        <w:numPr>
          <w:ilvl w:val="2"/>
          <w:numId w:val="14"/>
        </w:numPr>
        <w:rPr/>
      </w:pPr>
      <w:r>
        <w:rPr/>
        <w:t xml:space="preserve">abstracts away boilerplate codes for </w:t>
      </w:r>
    </w:p>
    <w:p>
      <w:pPr>
        <w:pStyle w:val="TextBody"/>
        <w:numPr>
          <w:ilvl w:val="3"/>
          <w:numId w:val="17"/>
        </w:numPr>
        <w:rPr/>
      </w:pPr>
      <w:r>
        <w:rPr/>
        <w:t>error handling with retries</w:t>
      </w:r>
    </w:p>
    <w:p>
      <w:pPr>
        <w:pStyle w:val="TextBody"/>
        <w:numPr>
          <w:ilvl w:val="3"/>
          <w:numId w:val="14"/>
        </w:numPr>
        <w:rPr/>
      </w:pPr>
      <w:r>
        <w:rPr/>
        <w:t>authentication</w:t>
      </w:r>
    </w:p>
    <w:p>
      <w:pPr>
        <w:pStyle w:val="TextBody"/>
        <w:numPr>
          <w:ilvl w:val="2"/>
          <w:numId w:val="18"/>
        </w:numPr>
        <w:rPr/>
      </w:pPr>
      <w:r>
        <w:rPr/>
        <w:t>handles long-running operations transparently without polling</w:t>
      </w:r>
    </w:p>
    <w:p>
      <w:pPr>
        <w:pStyle w:val="TextBody"/>
        <w:numPr>
          <w:ilvl w:val="2"/>
          <w:numId w:val="18"/>
        </w:numPr>
        <w:rPr/>
      </w:pPr>
      <w:r>
        <w:rPr/>
        <w:t>convenient interface to pass parameters</w:t>
      </w:r>
    </w:p>
    <w:p>
      <w:pPr>
        <w:pStyle w:val="TextBody"/>
        <w:numPr>
          <w:ilvl w:val="1"/>
          <w:numId w:val="14"/>
        </w:numPr>
        <w:spacing w:before="0" w:after="140"/>
        <w:rPr/>
      </w:pPr>
      <w:r>
        <w:rPr>
          <w:rStyle w:val="InternetLink"/>
        </w:rPr>
        <w:t>https://cloud.google.com/workflows/docs/connectors</w:t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/>
      </w:pPr>
      <w:r>
        <w:rPr>
          <w:rStyle w:val="InternetLink"/>
          <w:color w:val="000000"/>
          <w:u w:val="none"/>
        </w:rPr>
        <w:t>Workflows need IAM authentication to call Google Cloud services:</w:t>
      </w:r>
    </w:p>
    <w:p>
      <w:pPr>
        <w:pStyle w:val="TextBody"/>
        <w:numPr>
          <w:ilvl w:val="0"/>
          <w:numId w:val="19"/>
        </w:numPr>
        <w:spacing w:before="0" w:after="140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614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000000"/>
          <w:u w:val="none"/>
        </w:rPr>
        <w:t>create Service Account and use it as Workflows' service identity</w:t>
      </w:r>
    </w:p>
    <w:p>
      <w:pPr>
        <w:pStyle w:val="TextBody"/>
        <w:numPr>
          <w:ilvl w:val="0"/>
          <w:numId w:val="19"/>
        </w:numPr>
        <w:spacing w:before="0" w:after="140"/>
        <w:rPr/>
      </w:pPr>
      <w:r>
        <w:rPr>
          <w:rStyle w:val="InternetLink"/>
          <w:color w:val="000000"/>
          <w:u w:val="none"/>
        </w:rPr>
        <w:t>example of call definition (part of configuration file) using OIDC token:</w:t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596265</wp:posOffset>
            </wp:positionH>
            <wp:positionV relativeFrom="paragraph">
              <wp:posOffset>37465</wp:posOffset>
            </wp:positionV>
            <wp:extent cx="5060950" cy="235712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/>
      </w:pPr>
      <w:r>
        <w:rPr>
          <w:rStyle w:val="InternetLink"/>
          <w:color w:val="000000"/>
          <w:u w:val="none"/>
        </w:rPr>
        <w:t>Revision: Workflows' service identity and IAM policy</w:t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472440</wp:posOffset>
            </wp:positionH>
            <wp:positionV relativeFrom="paragraph">
              <wp:posOffset>-24765</wp:posOffset>
            </wp:positionV>
            <wp:extent cx="5365750" cy="286639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numPr>
          <w:ilvl w:val="0"/>
          <w:numId w:val="20"/>
        </w:numPr>
        <w:spacing w:before="0" w:after="140"/>
        <w:rPr/>
      </w:pPr>
      <w:r>
        <w:rPr>
          <w:rStyle w:val="InternetLink"/>
          <w:color w:val="000000"/>
          <w:u w:val="none"/>
        </w:rPr>
        <w:t>Workflows has service identity &gt; binds to Cloud Run Invoker role (policy binding).</w:t>
      </w:r>
    </w:p>
    <w:p>
      <w:pPr>
        <w:pStyle w:val="TextBody"/>
        <w:numPr>
          <w:ilvl w:val="0"/>
          <w:numId w:val="20"/>
        </w:numPr>
        <w:spacing w:before="0" w:after="140"/>
        <w:rPr/>
      </w:pPr>
      <w:r>
        <w:rPr>
          <w:rStyle w:val="InternetLink"/>
          <w:color w:val="000000"/>
          <w:u w:val="none"/>
        </w:rPr>
        <w:t>Policy binding is part of IAM policy attached to resource (Cloud Run Service)</w:t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997585</wp:posOffset>
            </wp:positionH>
            <wp:positionV relativeFrom="paragraph">
              <wp:posOffset>41910</wp:posOffset>
            </wp:positionV>
            <wp:extent cx="4124960" cy="400113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  <w:r>
        <w:br w:type="page"/>
      </w:r>
    </w:p>
    <w:p>
      <w:pPr>
        <w:pStyle w:val="Heading4"/>
        <w:numPr>
          <w:ilvl w:val="3"/>
          <w:numId w:val="2"/>
        </w:numPr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4560570</wp:posOffset>
            </wp:positionH>
            <wp:positionV relativeFrom="paragraph">
              <wp:posOffset>-66675</wp:posOffset>
            </wp:positionV>
            <wp:extent cx="1666875" cy="223774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000000"/>
          <w:u w:val="none"/>
        </w:rPr>
        <w:t>Expressions</w:t>
      </w:r>
    </w:p>
    <w:p>
      <w:pPr>
        <w:pStyle w:val="TextBody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rPr/>
      </w:pPr>
      <w:r>
        <w:rPr>
          <w:rStyle w:val="InternetLink"/>
          <w:u w:val="none"/>
        </w:rPr>
        <w:t>Examples of expressions:</w:t>
      </w:r>
    </w:p>
    <w:p>
      <w:pPr>
        <w:pStyle w:val="TextBody"/>
        <w:numPr>
          <w:ilvl w:val="0"/>
          <w:numId w:val="21"/>
        </w:numPr>
        <w:rPr/>
      </w:pPr>
      <w:r>
        <w:rPr>
          <w:rStyle w:val="InternetLink"/>
          <w:u w:val="none"/>
        </w:rPr>
        <w:t>evaluated by Workflows engine</w:t>
      </w:r>
    </w:p>
    <w:p>
      <w:pPr>
        <w:pStyle w:val="TextBody"/>
        <w:numPr>
          <w:ilvl w:val="0"/>
          <w:numId w:val="21"/>
        </w:numPr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1024255</wp:posOffset>
            </wp:positionV>
            <wp:extent cx="6120130" cy="152971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u w:val="none"/>
        </w:rPr>
        <w:t>output used during execution</w:t>
      </w:r>
    </w:p>
    <w:p>
      <w:pPr>
        <w:pStyle w:val="TextBody"/>
        <w:numPr>
          <w:ilvl w:val="0"/>
          <w:numId w:val="21"/>
        </w:numPr>
        <w:rPr/>
      </w:pPr>
      <w:r>
        <w:rPr>
          <w:rStyle w:val="InternetLink"/>
          <w:u w:val="none"/>
        </w:rPr>
        <w:t xml:space="preserve">syntax: </w:t>
      </w:r>
      <w:r>
        <w:rPr>
          <w:rStyle w:val="InternetLink"/>
          <w:b/>
          <w:bCs/>
          <w:u w:val="none"/>
        </w:rPr>
        <w:t>${ ... ... ...  }</w:t>
      </w:r>
    </w:p>
    <w:p>
      <w:pPr>
        <w:pStyle w:val="TextBody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rPr/>
      </w:pPr>
      <w:r>
        <w:rPr>
          <w:rStyle w:val="InternetLink"/>
          <w:u w:val="none"/>
        </w:rPr>
        <w:t xml:space="preserve">Note: When call system functions, the </w:t>
      </w:r>
      <w:r>
        <w:rPr>
          <w:rStyle w:val="InternetLink"/>
          <w:b/>
          <w:bCs/>
          <w:u w:val="none"/>
        </w:rPr>
        <w:t>blocking</w:t>
      </w:r>
      <w:r>
        <w:rPr>
          <w:rStyle w:val="InternetLink"/>
          <w:u w:val="none"/>
        </w:rPr>
        <w:t xml:space="preserve"> functions are not supported inside expressions.</w:t>
      </w:r>
    </w:p>
    <w:p>
      <w:pPr>
        <w:pStyle w:val="TextBody"/>
        <w:numPr>
          <w:ilvl w:val="1"/>
          <w:numId w:val="21"/>
        </w:numPr>
        <w:rPr/>
      </w:pPr>
      <w:r>
        <w:rPr>
          <w:rStyle w:val="InternetLink"/>
          <w:u w:val="none"/>
        </w:rPr>
        <w:t>e.g. sys.sleep and sys.log</w:t>
      </w:r>
    </w:p>
    <w:p>
      <w:pPr>
        <w:pStyle w:val="TextBody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rPr/>
      </w:pPr>
      <w:r>
        <w:rPr>
          <w:rStyle w:val="InternetLink"/>
          <w:u w:val="none"/>
        </w:rPr>
        <w:t>Use case 4: In Assign step</w:t>
      </w:r>
    </w:p>
    <w:p>
      <w:pPr>
        <w:pStyle w:val="TextBody"/>
        <w:numPr>
          <w:ilvl w:val="0"/>
          <w:numId w:val="22"/>
        </w:numPr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709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u w:val="none"/>
        </w:rPr>
        <w:t>once an expression is assigned to a variable, use the variable in subsequent steps</w:t>
      </w:r>
    </w:p>
    <w:p>
      <w:pPr>
        <w:pStyle w:val="TextBody"/>
        <w:numPr>
          <w:ilvl w:val="0"/>
          <w:numId w:val="22"/>
        </w:numPr>
        <w:rPr/>
      </w:pPr>
      <w:r>
        <w:rPr>
          <w:rStyle w:val="InternetLink"/>
          <w:u w:val="none"/>
        </w:rPr>
        <w:t>no need to repeat long expressions. Clean codes.</w:t>
      </w:r>
    </w:p>
    <w:p>
      <w:pPr>
        <w:pStyle w:val="TextBody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38100</wp:posOffset>
            </wp:positionH>
            <wp:positionV relativeFrom="paragraph">
              <wp:posOffset>44450</wp:posOffset>
            </wp:positionV>
            <wp:extent cx="6120130" cy="301625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Heading4"/>
        <w:numPr>
          <w:ilvl w:val="3"/>
          <w:numId w:val="2"/>
        </w:numPr>
        <w:rPr>
          <w:rStyle w:val="InternetLink"/>
          <w:u w:val="none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4303395</wp:posOffset>
            </wp:positionH>
            <wp:positionV relativeFrom="paragraph">
              <wp:posOffset>-123825</wp:posOffset>
            </wp:positionV>
            <wp:extent cx="1895475" cy="252349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Retries</w:t>
      </w:r>
    </w:p>
    <w:p>
      <w:pPr>
        <w:pStyle w:val="TextBody"/>
        <w:numPr>
          <w:ilvl w:val="0"/>
          <w:numId w:val="23"/>
        </w:numPr>
        <w:rPr/>
      </w:pPr>
      <w:hyperlink r:id="rId34">
        <w:r>
          <w:rPr>
            <w:rStyle w:val="InternetLink"/>
          </w:rPr>
          <w:t>https://cloud.google.com/workflows/docs/reference/syntax/retrying</w:t>
        </w:r>
      </w:hyperlink>
    </w:p>
    <w:p>
      <w:pPr>
        <w:pStyle w:val="TextBody"/>
        <w:numPr>
          <w:ilvl w:val="0"/>
          <w:numId w:val="23"/>
        </w:numPr>
        <w:rPr/>
      </w:pPr>
      <w:r>
        <w:rPr/>
        <w:t>handle errors by retrying</w:t>
      </w:r>
    </w:p>
    <w:p>
      <w:pPr>
        <w:pStyle w:val="TextBody"/>
        <w:numPr>
          <w:ilvl w:val="0"/>
          <w:numId w:val="23"/>
        </w:numPr>
        <w:rPr/>
      </w:pPr>
      <w:r>
        <w:rPr/>
        <w:t xml:space="preserve">retry </w:t>
      </w:r>
      <w:r>
        <w:rPr/>
        <w:t xml:space="preserve">the </w:t>
      </w:r>
      <w:r>
        <w:rPr/>
        <w:t>steps that return specific error codes</w:t>
      </w:r>
    </w:p>
    <w:p>
      <w:pPr>
        <w:pStyle w:val="TextBody"/>
        <w:numPr>
          <w:ilvl w:val="0"/>
          <w:numId w:val="23"/>
        </w:numPr>
        <w:rPr/>
      </w:pPr>
      <w:r>
        <w:rPr/>
        <w:t>retrying is not a default, need to add a try/retry block/structure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32385</wp:posOffset>
            </wp:positionH>
            <wp:positionV relativeFrom="paragraph">
              <wp:posOffset>57150</wp:posOffset>
            </wp:positionV>
            <wp:extent cx="4271645" cy="164782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3"/>
        </w:numPr>
        <w:rPr/>
      </w:pPr>
      <w:r>
        <w:rPr/>
        <w:t xml:space="preserve">Workflows has </w:t>
      </w:r>
    </w:p>
    <w:p>
      <w:pPr>
        <w:pStyle w:val="TextBody"/>
        <w:numPr>
          <w:ilvl w:val="1"/>
          <w:numId w:val="23"/>
        </w:numPr>
        <w:rPr/>
      </w:pPr>
      <w:r>
        <w:rPr/>
        <w:t xml:space="preserve">2 </w:t>
      </w:r>
      <w:r>
        <w:rPr/>
        <w:t>default retry policies</w:t>
      </w:r>
    </w:p>
    <w:p>
      <w:pPr>
        <w:pStyle w:val="TextBody"/>
        <w:numPr>
          <w:ilvl w:val="2"/>
          <w:numId w:val="23"/>
        </w:numPr>
        <w:rPr/>
      </w:pPr>
      <w:r>
        <w:rPr/>
        <w:t>for idempotent steps (no effect on out</w:t>
      </w:r>
      <w:r>
        <w:rPr/>
        <w:t>put</w:t>
      </w:r>
      <w:r>
        <w:rPr/>
        <w:t xml:space="preserve"> if operation</w:t>
      </w:r>
      <w:r>
        <w:rPr/>
        <w:t>s</w:t>
      </w:r>
      <w:r>
        <w:rPr/>
        <w:t xml:space="preserve"> repeated, safe to repeat)</w:t>
      </w:r>
    </w:p>
    <w:p>
      <w:pPr>
        <w:pStyle w:val="TextBody"/>
        <w:numPr>
          <w:ilvl w:val="2"/>
          <w:numId w:val="23"/>
        </w:numPr>
        <w:rPr/>
      </w:pPr>
      <w:r>
        <w:rPr/>
        <w:t xml:space="preserve">for non-idempotent steps  </w:t>
      </w:r>
      <w:r>
        <w:rPr/>
        <w:t>(steps cannot be safely repeated without changing output)</w:t>
      </w:r>
    </w:p>
    <w:p>
      <w:pPr>
        <w:pStyle w:val="TextBody"/>
        <w:numPr>
          <w:ilvl w:val="1"/>
          <w:numId w:val="23"/>
        </w:numPr>
        <w:rPr/>
      </w:pPr>
      <w:r>
        <w:rPr/>
        <w:t>and custom retry policies</w:t>
      </w:r>
    </w:p>
    <w:p>
      <w:pPr>
        <w:pStyle w:val="TextBody"/>
        <w:numPr>
          <w:ilvl w:val="0"/>
          <w:numId w:val="23"/>
        </w:numPr>
        <w:rPr/>
      </w:pPr>
      <w:r>
        <w:rPr/>
        <w:t>retry predicate defines which error codes will be retried.</w:t>
      </w:r>
    </w:p>
    <w:p>
      <w:pPr>
        <w:pStyle w:val="TextBody"/>
        <w:numPr>
          <w:ilvl w:val="1"/>
          <w:numId w:val="23"/>
        </w:numPr>
        <w:rPr/>
      </w:pPr>
      <w:r>
        <w:rPr/>
        <w:t>defined for the 2 default retry policies</w:t>
      </w:r>
    </w:p>
    <w:p>
      <w:pPr>
        <w:pStyle w:val="TextBody"/>
        <w:numPr>
          <w:ilvl w:val="1"/>
          <w:numId w:val="23"/>
        </w:numPr>
        <w:rPr/>
      </w:pPr>
      <w:r>
        <w:rPr/>
        <w:t>for a custom predicate, have to structure as a sub-workflow that returns true if need to retry, false if no need</w:t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234315</wp:posOffset>
            </wp:positionH>
            <wp:positionV relativeFrom="paragraph">
              <wp:posOffset>-9525</wp:posOffset>
            </wp:positionV>
            <wp:extent cx="5746750" cy="318516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</w:p>
    <w:p>
      <w:pPr>
        <w:pStyle w:val="TextBody"/>
        <w:numPr>
          <w:ilvl w:val="0"/>
          <w:numId w:val="23"/>
        </w:numPr>
        <w:spacing w:before="0" w:after="140"/>
        <w:rPr/>
      </w:pPr>
      <w:r>
        <w:rPr/>
        <w:t>${http.default_retry}</w:t>
      </w:r>
    </w:p>
    <w:p>
      <w:pPr>
        <w:pStyle w:val="TextBody"/>
        <w:numPr>
          <w:ilvl w:val="1"/>
          <w:numId w:val="23"/>
        </w:numPr>
        <w:spacing w:before="0" w:after="140"/>
        <w:rPr/>
      </w:pPr>
      <w:r>
        <w:rPr/>
        <w:t xml:space="preserve">will retry following HTTP status codes, </w:t>
      </w:r>
      <w:r>
        <w:rPr>
          <w:u w:val="single"/>
        </w:rPr>
        <w:t>before</w:t>
      </w:r>
      <w:r>
        <w:rPr/>
        <w:t xml:space="preserve"> application begin</w:t>
      </w:r>
      <w:r>
        <w:rPr/>
        <w:t>s</w:t>
      </w:r>
      <w:r>
        <w:rPr/>
        <w:t xml:space="preserve"> processing a request</w:t>
      </w:r>
    </w:p>
    <w:p>
      <w:pPr>
        <w:pStyle w:val="TextBody"/>
        <w:numPr>
          <w:ilvl w:val="2"/>
          <w:numId w:val="23"/>
        </w:numPr>
        <w:spacing w:before="0" w:after="140"/>
        <w:rPr/>
      </w:pPr>
      <w:r>
        <w:rPr/>
        <w:t>427 when too many requests arrive at application at one time</w:t>
      </w:r>
    </w:p>
    <w:p>
      <w:pPr>
        <w:pStyle w:val="TextBody"/>
        <w:numPr>
          <w:ilvl w:val="2"/>
          <w:numId w:val="23"/>
        </w:numPr>
        <w:spacing w:before="0" w:after="140"/>
        <w:rPr/>
      </w:pPr>
      <w:r>
        <w:rPr/>
        <w:t>503 when service unavailable for whatever reason</w:t>
      </w:r>
    </w:p>
    <w:p>
      <w:pPr>
        <w:pStyle w:val="TextBody"/>
        <w:numPr>
          <w:ilvl w:val="1"/>
          <w:numId w:val="23"/>
        </w:numPr>
        <w:spacing w:before="0" w:after="140"/>
        <w:rPr/>
      </w:pPr>
      <w:r>
        <w:rPr/>
        <w:t xml:space="preserve">will also retry </w:t>
      </w:r>
      <w:r>
        <w:rPr/>
        <w:t>if encounter following errors while</w:t>
      </w:r>
      <w:r>
        <w:rPr/>
        <w:t xml:space="preserve"> processing a request</w:t>
      </w:r>
    </w:p>
    <w:p>
      <w:pPr>
        <w:pStyle w:val="TextBody"/>
        <w:numPr>
          <w:ilvl w:val="2"/>
          <w:numId w:val="23"/>
        </w:numPr>
        <w:spacing w:before="0" w:after="140"/>
        <w:rPr/>
      </w:pPr>
      <w:r>
        <w:rPr/>
        <w:t>loss connection &gt; no response code</w:t>
      </w:r>
    </w:p>
    <w:p>
      <w:pPr>
        <w:pStyle w:val="TextBody"/>
        <w:numPr>
          <w:ilvl w:val="2"/>
          <w:numId w:val="23"/>
        </w:numPr>
        <w:spacing w:before="0" w:after="140"/>
        <w:rPr/>
      </w:pPr>
      <w:r>
        <w:rPr/>
        <w:t>script being executed timeout &gt; no response code</w:t>
      </w:r>
    </w:p>
    <w:p>
      <w:pPr>
        <w:pStyle w:val="TextBody"/>
        <w:numPr>
          <w:ilvl w:val="2"/>
          <w:numId w:val="23"/>
        </w:numPr>
        <w:spacing w:before="0" w:after="140"/>
        <w:rPr/>
      </w:pPr>
      <w:r>
        <w:rPr/>
        <w:t xml:space="preserve">502 Bad Gateway error response code &gt; server acting as the gateway or proxy receives an invalid response from </w:t>
      </w:r>
      <w:r>
        <w:rPr/>
        <w:t>its</w:t>
      </w:r>
      <w:r>
        <w:rPr/>
        <w:t xml:space="preserve"> upstream server</w:t>
      </w:r>
    </w:p>
    <w:p>
      <w:pPr>
        <w:pStyle w:val="TextBody"/>
        <w:numPr>
          <w:ilvl w:val="2"/>
          <w:numId w:val="23"/>
        </w:numPr>
        <w:spacing w:before="0" w:after="140"/>
        <w:rPr/>
      </w:pPr>
      <w:r>
        <w:rPr/>
        <w:t xml:space="preserve">504 Gateway Timeout &gt; </w:t>
      </w:r>
      <w:r>
        <w:rPr/>
        <w:t>server timed out while waiting for another server to respond</w:t>
      </w:r>
    </w:p>
    <w:p>
      <w:pPr>
        <w:pStyle w:val="TextBody"/>
        <w:numPr>
          <w:ilvl w:val="0"/>
          <w:numId w:val="23"/>
        </w:numPr>
        <w:spacing w:before="0" w:after="140"/>
        <w:rPr/>
      </w:pPr>
      <w:r>
        <w:rPr/>
        <w:t>${http.default_retry_non_idempotent}</w:t>
      </w:r>
    </w:p>
    <w:p>
      <w:pPr>
        <w:pStyle w:val="TextBody"/>
        <w:numPr>
          <w:ilvl w:val="1"/>
          <w:numId w:val="23"/>
        </w:numPr>
        <w:spacing w:before="0" w:after="140"/>
        <w:rPr/>
      </w:pPr>
      <w:r>
        <w:rPr/>
        <w:t>does not retry errors thrown during processes execution</w:t>
      </w:r>
    </w:p>
    <w:p>
      <w:pPr>
        <w:pStyle w:val="TextBody"/>
        <w:numPr>
          <w:ilvl w:val="1"/>
          <w:numId w:val="23"/>
        </w:numPr>
        <w:spacing w:before="0" w:after="140"/>
        <w:rPr/>
      </w:pPr>
      <w:r>
        <w:rPr/>
        <w:t>because retrying operations may change output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/>
      </w:r>
      <w:r>
        <w:br w:type="page"/>
      </w:r>
    </w:p>
    <w:p>
      <w:pPr>
        <w:pStyle w:val="Heading4"/>
        <w:numPr>
          <w:ilvl w:val="3"/>
          <w:numId w:val="2"/>
        </w:numPr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4451350</wp:posOffset>
            </wp:positionH>
            <wp:positionV relativeFrom="paragraph">
              <wp:posOffset>-85725</wp:posOffset>
            </wp:positionV>
            <wp:extent cx="1771015" cy="231457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Switch and raise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In a linear Workflow, steps are executed in specific order, without branching.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-368935</wp:posOffset>
            </wp:positionH>
            <wp:positionV relativeFrom="paragraph">
              <wp:posOffset>-24765</wp:posOffset>
            </wp:positionV>
            <wp:extent cx="4820920" cy="67627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Switch </w:t>
      </w:r>
      <w:r>
        <w:rPr/>
        <w:t>block: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354965</wp:posOffset>
            </wp:positionH>
            <wp:positionV relativeFrom="paragraph">
              <wp:posOffset>-57150</wp:posOffset>
            </wp:positionV>
            <wp:extent cx="5740400" cy="245935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4"/>
        </w:numPr>
        <w:rPr/>
      </w:pPr>
      <w:hyperlink r:id="rId42">
        <w:r>
          <w:drawing>
            <wp:anchor behindDoc="0" distT="0" distB="0" distL="0" distR="0" simplePos="0" locked="0" layoutInCell="0" allowOverlap="1" relativeHeight="36">
              <wp:simplePos x="0" y="0"/>
              <wp:positionH relativeFrom="column">
                <wp:posOffset>0</wp:posOffset>
              </wp:positionH>
              <wp:positionV relativeFrom="paragraph">
                <wp:posOffset>156845</wp:posOffset>
              </wp:positionV>
              <wp:extent cx="6120130" cy="2037080"/>
              <wp:effectExtent l="0" t="0" r="0" b="0"/>
              <wp:wrapSquare wrapText="largest"/>
              <wp:docPr id="35" name="Image35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" name="Image35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130" cy="2037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InternetLink"/>
          <w:u w:val="none"/>
        </w:rPr>
        <w:t>https://cloud.google.com/workflows/docs/reference/syntax/conditions</w:t>
      </w:r>
    </w:p>
    <w:p>
      <w:pPr>
        <w:pStyle w:val="TextBody"/>
        <w:numPr>
          <w:ilvl w:val="0"/>
          <w:numId w:val="24"/>
        </w:numPr>
        <w:rPr/>
      </w:pPr>
      <w:r>
        <w:rPr/>
        <w:t>selection mechanism</w:t>
      </w:r>
    </w:p>
    <w:p>
      <w:pPr>
        <w:pStyle w:val="TextBody"/>
        <w:numPr>
          <w:ilvl w:val="0"/>
          <w:numId w:val="24"/>
        </w:numPr>
        <w:rPr/>
      </w:pPr>
      <w:r>
        <w:rPr/>
        <w:t>let value of expression control flow of execution</w:t>
      </w:r>
    </w:p>
    <w:p>
      <w:pPr>
        <w:pStyle w:val="TextBody"/>
        <w:numPr>
          <w:ilvl w:val="0"/>
          <w:numId w:val="24"/>
        </w:numPr>
        <w:rPr/>
      </w:pPr>
      <w:r>
        <w:rPr/>
        <w:t>every expression must evaluate to true or false only</w:t>
      </w:r>
    </w:p>
    <w:p>
      <w:pPr>
        <w:pStyle w:val="TextBody"/>
        <w:numPr>
          <w:ilvl w:val="0"/>
          <w:numId w:val="24"/>
        </w:numPr>
        <w:rPr/>
      </w:pPr>
      <w:r>
        <w:rPr/>
        <w:t>if expression true, that condition’s statement is executed</w:t>
      </w:r>
    </w:p>
    <w:p>
      <w:pPr>
        <w:pStyle w:val="TextBody"/>
        <w:numPr>
          <w:ilvl w:val="0"/>
          <w:numId w:val="24"/>
        </w:numPr>
        <w:rPr/>
      </w:pPr>
      <w:r>
        <w:rPr/>
        <w:t xml:space="preserve">all conditions in switch block evaluated in </w:t>
      </w:r>
      <w:r>
        <w:rPr/>
        <w:t>ordered sequence</w:t>
      </w:r>
    </w:p>
    <w:p>
      <w:pPr>
        <w:pStyle w:val="TextBody"/>
        <w:numPr>
          <w:ilvl w:val="0"/>
          <w:numId w:val="24"/>
        </w:numPr>
        <w:rPr/>
      </w:pPr>
      <w:r>
        <w:rPr/>
        <w:t>if no matching expression, Workflows look for optional default</w:t>
      </w:r>
    </w:p>
    <w:p>
      <w:pPr>
        <w:pStyle w:val="TextBody"/>
        <w:numPr>
          <w:ilvl w:val="1"/>
          <w:numId w:val="24"/>
        </w:numPr>
        <w:rPr/>
      </w:pPr>
      <w:r>
        <w:rPr/>
        <w:t>last condition in switch block</w:t>
      </w:r>
    </w:p>
    <w:p>
      <w:pPr>
        <w:pStyle w:val="TextBody"/>
        <w:numPr>
          <w:ilvl w:val="0"/>
          <w:numId w:val="24"/>
        </w:numPr>
        <w:rPr/>
      </w:pPr>
      <w:r>
        <w:rPr/>
        <w:t>if none of the conditions and default match, Workflows continue execution with next step in code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Raise step: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525145</wp:posOffset>
            </wp:positionH>
            <wp:positionV relativeFrom="paragraph">
              <wp:posOffset>118110</wp:posOffset>
            </wp:positionV>
            <wp:extent cx="5241925" cy="179705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5"/>
        </w:numPr>
        <w:rPr/>
      </w:pPr>
      <w:r>
        <w:rPr/>
        <w:t>st</w:t>
      </w:r>
      <w:r>
        <w:rPr/>
        <w:t>o</w:t>
      </w:r>
      <w:r>
        <w:rPr/>
        <w:t xml:space="preserve">ps Workflows </w:t>
      </w:r>
      <w:r>
        <w:rPr/>
        <w:t>with custom error message.</w:t>
      </w:r>
    </w:p>
    <w:p>
      <w:pPr>
        <w:pStyle w:val="TextBody"/>
        <w:numPr>
          <w:ilvl w:val="0"/>
          <w:numId w:val="25"/>
        </w:numPr>
        <w:rPr/>
      </w:pPr>
      <w:hyperlink r:id="rId45">
        <w:r>
          <w:rPr>
            <w:rStyle w:val="InternetLink"/>
          </w:rPr>
          <w:t>https://cloud.google.com/workflows/docs/reference/syntax/raising-errors</w:t>
        </w:r>
      </w:hyperlink>
    </w:p>
    <w:p>
      <w:pPr>
        <w:pStyle w:val="TextBody"/>
        <w:rPr/>
      </w:pPr>
      <w:r>
        <w:rPr/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1475" cy="384810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suff w:val="nothing"/>
      <w:lvlText w:val="%1)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6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2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3">
    <w:name w:val="Heading 3"/>
    <w:basedOn w:val="Heading"/>
    <w:qFormat/>
    <w:pPr/>
    <w:rPr/>
  </w:style>
  <w:style w:type="paragraph" w:styleId="Heading4">
    <w:name w:val="Heading 4"/>
    <w:basedOn w:val="Heading"/>
    <w:next w:val="TextBody"/>
    <w:qFormat/>
    <w:pPr>
      <w:numPr>
        <w:ilvl w:val="3"/>
        <w:numId w:val="2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Title">
    <w:name w:val="Title"/>
    <w:basedOn w:val="Heading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s://cloud.google.com/workflows/docs/reference/stdlib/sys/sleep" TargetMode="External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hyperlink" Target="https://cloud.google.com/workflows/docs/connectors" TargetMode="External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hyperlink" Target="https://cloud.google.com/workflows/docs/reference/syntax/retrying" TargetMode="External"/><Relationship Id="rId34" Type="http://schemas.openxmlformats.org/officeDocument/2006/relationships/hyperlink" Target="" TargetMode="External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hyperlink" Target="https://cloud.google.com/workflows/docs/reference/syntax/conditions" TargetMode="External"/><Relationship Id="rId42" Type="http://schemas.openxmlformats.org/officeDocument/2006/relationships/hyperlink" Target="" TargetMode="External"/><Relationship Id="rId43" Type="http://schemas.openxmlformats.org/officeDocument/2006/relationships/image" Target="media/image36.png"/><Relationship Id="rId44" Type="http://schemas.openxmlformats.org/officeDocument/2006/relationships/hyperlink" Target="https://cloud.google.com/workflows/docs/reference/syntax/raising-errors" TargetMode="External"/><Relationship Id="rId45" Type="http://schemas.openxmlformats.org/officeDocument/2006/relationships/hyperlink" Target="" TargetMode="External"/><Relationship Id="rId46" Type="http://schemas.openxmlformats.org/officeDocument/2006/relationships/image" Target="media/image37.png"/><Relationship Id="rId47" Type="http://schemas.openxmlformats.org/officeDocument/2006/relationships/numbering" Target="numbering.xml"/><Relationship Id="rId48" Type="http://schemas.openxmlformats.org/officeDocument/2006/relationships/fontTable" Target="fontTable.xml"/><Relationship Id="rId4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157</TotalTime>
  <Application>LibreOffice/7.3.4.2$Windows_X86_64 LibreOffice_project/728fec16bd5f605073805c3c9e7c4212a0120dc5</Application>
  <AppVersion>15.0000</AppVersion>
  <Pages>18</Pages>
  <Words>1217</Words>
  <Characters>6724</Characters>
  <CharactersWithSpaces>7724</CharactersWithSpaces>
  <Paragraphs>149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2023-05-12T21:13:53Z</dcterms:created>
  <dc:creator/>
  <dc:description/>
  <dc:language>en-SG</dc:language>
  <cp:lastModifiedBy/>
  <dcterms:modified xsi:type="dcterms:W3CDTF">2023-05-20T05:25:55Z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