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Application Development with Cloud Run</w:t>
      </w:r>
    </w:p>
    <w:p>
      <w:pPr>
        <w:pStyle w:val="Normal"/>
        <w:bidi w:val="0"/>
        <w:jc w:val="left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/>
        <w:t>Course Introduction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Introduction to modern cloud native application development</w:t>
      </w:r>
    </w:p>
    <w:p>
      <w:pPr>
        <w:pStyle w:val="Normal"/>
        <w:numPr>
          <w:ilvl w:val="1"/>
          <w:numId w:val="4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fundamentals</w:t>
      </w:r>
    </w:p>
    <w:p>
      <w:pPr>
        <w:pStyle w:val="Normal"/>
        <w:numPr>
          <w:ilvl w:val="1"/>
          <w:numId w:val="4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practices</w:t>
      </w:r>
    </w:p>
    <w:p>
      <w:pPr>
        <w:pStyle w:val="Normal"/>
        <w:numPr>
          <w:ilvl w:val="1"/>
          <w:numId w:val="4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tools</w:t>
      </w:r>
    </w:p>
    <w:p>
      <w:pPr>
        <w:pStyle w:val="Normal"/>
        <w:numPr>
          <w:ilvl w:val="1"/>
          <w:numId w:val="4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capabilities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Fully managed compute environment, for deploying and scaling severless containers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>
          <w:rFonts w:ascii="Trebuchet MS" w:hAnsi="Trebuchet MS"/>
          <w:sz w:val="20"/>
          <w:szCs w:val="20"/>
        </w:rPr>
        <w:t>no need to provision machines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no need to configure clusters or auto-scaling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write codes in any language (java, js, py, go, php, rb, sh, cs)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Learn to </w:t>
      </w:r>
    </w:p>
    <w:p>
      <w:pPr>
        <w:pStyle w:val="Normal"/>
        <w:numPr>
          <w:ilvl w:val="1"/>
          <w:numId w:val="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design</w:t>
      </w:r>
    </w:p>
    <w:p>
      <w:pPr>
        <w:pStyle w:val="Normal"/>
        <w:numPr>
          <w:ilvl w:val="1"/>
          <w:numId w:val="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implement</w:t>
        <w:tab/>
      </w:r>
    </w:p>
    <w:p>
      <w:pPr>
        <w:pStyle w:val="Normal"/>
        <w:numPr>
          <w:ilvl w:val="2"/>
          <w:numId w:val="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secure service-to-service communications</w:t>
      </w:r>
    </w:p>
    <w:p>
      <w:pPr>
        <w:pStyle w:val="Normal"/>
        <w:numPr>
          <w:ilvl w:val="2"/>
          <w:numId w:val="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monolithic to microservices migration for various languages</w:t>
      </w:r>
    </w:p>
    <w:p>
      <w:pPr>
        <w:pStyle w:val="Normal"/>
        <w:numPr>
          <w:ilvl w:val="1"/>
          <w:numId w:val="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deploy</w:t>
        <w:tab/>
      </w:r>
    </w:p>
    <w:p>
      <w:pPr>
        <w:pStyle w:val="Normal"/>
        <w:numPr>
          <w:ilvl w:val="2"/>
          <w:numId w:val="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for high availability, low latency</w:t>
      </w:r>
    </w:p>
    <w:p>
      <w:pPr>
        <w:pStyle w:val="Normal"/>
        <w:numPr>
          <w:ilvl w:val="1"/>
          <w:numId w:val="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secure</w:t>
      </w:r>
    </w:p>
    <w:p>
      <w:pPr>
        <w:pStyle w:val="Normal"/>
        <w:numPr>
          <w:ilvl w:val="2"/>
          <w:numId w:val="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based on service identities and granting only permissions needed</w:t>
      </w:r>
    </w:p>
    <w:p>
      <w:pPr>
        <w:pStyle w:val="Normal"/>
        <w:numPr>
          <w:ilvl w:val="1"/>
          <w:numId w:val="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manage</w:t>
      </w:r>
    </w:p>
    <w:p>
      <w:pPr>
        <w:pStyle w:val="Normal"/>
        <w:numPr>
          <w:ilvl w:val="2"/>
          <w:numId w:val="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data connection and persistence</w:t>
      </w:r>
    </w:p>
    <w:p>
      <w:pPr>
        <w:pStyle w:val="Normal"/>
        <w:numPr>
          <w:ilvl w:val="1"/>
          <w:numId w:val="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scale</w:t>
        <w:tab/>
        <w:tab/>
        <w:tab/>
        <w:t>... applications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  <w:r>
        <w:br w:type="page"/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/>
        <w:t>Introduction to Cloud Run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11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Intro to containers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Intro to container workflow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Uses cases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Cloud Run characteristics: use disposable containers, request-driven, auto-scale quickly</w:t>
      </w:r>
    </w:p>
    <w:p>
      <w:pPr>
        <w:pStyle w:val="Normal"/>
        <w:numPr>
          <w:ilvl w:val="1"/>
          <w:numId w:val="7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How to build reliable, scalable, cost-effective applications</w:t>
      </w:r>
    </w:p>
    <w:p>
      <w:pPr>
        <w:pStyle w:val="Normal"/>
        <w:numPr>
          <w:ilvl w:val="1"/>
          <w:numId w:val="7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What this means? Why important?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  <w:r>
        <w:br w:type="page"/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/>
        <w:t>What is Cloud Run?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A 3-step developer workflow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474345</wp:posOffset>
            </wp:positionH>
            <wp:positionV relativeFrom="paragraph">
              <wp:posOffset>128905</wp:posOffset>
            </wp:positionV>
            <wp:extent cx="5142230" cy="27755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Steps:</w:t>
      </w:r>
    </w:p>
    <w:p>
      <w:pPr>
        <w:pStyle w:val="Normal"/>
        <w:numPr>
          <w:ilvl w:val="0"/>
          <w:numId w:val="8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Write application in preferred programming language</w:t>
      </w:r>
    </w:p>
    <w:p>
      <w:pPr>
        <w:pStyle w:val="Normal"/>
        <w:numPr>
          <w:ilvl w:val="1"/>
          <w:numId w:val="9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application should start a web server that listens on a port for incoming requests</w:t>
      </w:r>
    </w:p>
    <w:p>
      <w:pPr>
        <w:pStyle w:val="Normal"/>
        <w:numPr>
          <w:ilvl w:val="0"/>
          <w:numId w:val="8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Build and package application into container image</w:t>
      </w:r>
    </w:p>
    <w:p>
      <w:pPr>
        <w:pStyle w:val="Normal"/>
        <w:numPr>
          <w:ilvl w:val="0"/>
          <w:numId w:val="8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Deploy container image to Cloud Run</w:t>
      </w:r>
    </w:p>
    <w:p>
      <w:pPr>
        <w:pStyle w:val="Normal"/>
        <w:numPr>
          <w:ilvl w:val="1"/>
          <w:numId w:val="10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gets unique HTTPS URL on successful deployment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rFonts w:ascii="Trebuchet MS" w:hAnsi="Trebuchet MS"/>
          <w:sz w:val="20"/>
          <w:szCs w:val="20"/>
        </w:rPr>
        <w:t>Cloud Run starts containers on demand to handle requests.</w:t>
      </w:r>
    </w:p>
    <w:p>
      <w:pPr>
        <w:pStyle w:val="Normal"/>
        <w:numPr>
          <w:ilvl w:val="1"/>
          <w:numId w:val="11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Ensures all incoming requests are handled.</w:t>
      </w:r>
    </w:p>
    <w:p>
      <w:pPr>
        <w:pStyle w:val="Normal"/>
        <w:numPr>
          <w:ilvl w:val="2"/>
          <w:numId w:val="11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by dynamically adding and removing containers</w:t>
      </w:r>
    </w:p>
    <w:p>
      <w:pPr>
        <w:pStyle w:val="Normal"/>
        <w:numPr>
          <w:ilvl w:val="1"/>
          <w:numId w:val="11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serverless, i.e. no need to configure and maintain infrastructure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2 types of workflow</w:t>
      </w:r>
    </w:p>
    <w:p>
      <w:pPr>
        <w:pStyle w:val="Normal"/>
        <w:numPr>
          <w:ilvl w:val="0"/>
          <w:numId w:val="12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container-based</w:t>
      </w:r>
    </w:p>
    <w:p>
      <w:pPr>
        <w:pStyle w:val="Normal"/>
        <w:numPr>
          <w:ilvl w:val="0"/>
          <w:numId w:val="12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source-based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r>
        <w:rPr>
          <w:rFonts w:ascii="Trebuchet MS" w:hAnsi="Trebuchet MS"/>
          <w:sz w:val="20"/>
          <w:szCs w:val="20"/>
        </w:rPr>
        <w:t>Benefits of container-based workflow</w:t>
      </w:r>
    </w:p>
    <w:p>
      <w:pPr>
        <w:pStyle w:val="Normal"/>
        <w:numPr>
          <w:ilvl w:val="1"/>
          <w:numId w:val="13"/>
        </w:numPr>
        <w:bidi w:val="0"/>
        <w:jc w:val="left"/>
        <w:rPr/>
      </w:pPr>
      <w:r>
        <w:rPr>
          <w:rFonts w:ascii="Trebuchet MS" w:hAnsi="Trebuchet MS"/>
          <w:sz w:val="20"/>
          <w:szCs w:val="20"/>
        </w:rPr>
        <w:t>full control of all files, dependencies, libraries that go into container image</w:t>
      </w:r>
    </w:p>
    <w:p>
      <w:pPr>
        <w:pStyle w:val="Normal"/>
        <w:numPr>
          <w:ilvl w:val="1"/>
          <w:numId w:val="13"/>
        </w:numPr>
        <w:bidi w:val="0"/>
        <w:jc w:val="left"/>
        <w:rPr/>
      </w:pPr>
      <w:r>
        <w:rPr>
          <w:rFonts w:ascii="Trebuchet MS" w:hAnsi="Trebuchet MS"/>
          <w:sz w:val="20"/>
          <w:szCs w:val="20"/>
        </w:rPr>
        <w:t>customisable</w:t>
      </w:r>
    </w:p>
    <w:p>
      <w:pPr>
        <w:pStyle w:val="Normal"/>
        <w:numPr>
          <w:ilvl w:val="1"/>
          <w:numId w:val="13"/>
        </w:numPr>
        <w:bidi w:val="0"/>
        <w:jc w:val="left"/>
        <w:rPr/>
      </w:pPr>
      <w:r>
        <w:rPr>
          <w:rFonts w:ascii="Trebuchet MS" w:hAnsi="Trebuchet MS"/>
          <w:sz w:val="20"/>
          <w:szCs w:val="20"/>
        </w:rPr>
        <w:t>portable</w:t>
      </w:r>
    </w:p>
    <w:p>
      <w:pPr>
        <w:pStyle w:val="Normal"/>
        <w:numPr>
          <w:ilvl w:val="1"/>
          <w:numId w:val="13"/>
        </w:numPr>
        <w:bidi w:val="0"/>
        <w:jc w:val="left"/>
        <w:rPr/>
      </w:pPr>
      <w:r>
        <w:rPr>
          <w:rFonts w:ascii="Trebuchet MS" w:hAnsi="Trebuchet MS"/>
          <w:sz w:val="20"/>
          <w:szCs w:val="20"/>
        </w:rPr>
        <w:t>transparency</w:t>
      </w:r>
    </w:p>
    <w:p>
      <w:pPr>
        <w:pStyle w:val="Normal"/>
        <w:numPr>
          <w:ilvl w:val="1"/>
          <w:numId w:val="13"/>
        </w:numPr>
        <w:bidi w:val="0"/>
        <w:jc w:val="left"/>
        <w:rPr/>
      </w:pPr>
      <w:r>
        <w:rPr>
          <w:rFonts w:ascii="Trebuchet MS" w:hAnsi="Trebuchet MS"/>
          <w:sz w:val="20"/>
          <w:szCs w:val="20"/>
        </w:rPr>
        <w:t>flexibility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2145" cy="20193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numPr>
          <w:ilvl w:val="0"/>
          <w:numId w:val="1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What is source-based workflow</w:t>
      </w:r>
    </w:p>
    <w:p>
      <w:pPr>
        <w:pStyle w:val="Normal"/>
        <w:numPr>
          <w:ilvl w:val="1"/>
          <w:numId w:val="1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Style w:val="InternetLink"/>
          <w:rFonts w:ascii="Trebuchet MS" w:hAnsi="Trebuchet MS"/>
          <w:sz w:val="20"/>
          <w:szCs w:val="20"/>
        </w:rPr>
        <w:t>https://cloud.google.com/run/docs/deploying-source-code</w:t>
      </w:r>
    </w:p>
    <w:p>
      <w:pPr>
        <w:pStyle w:val="Normal"/>
        <w:numPr>
          <w:ilvl w:val="1"/>
          <w:numId w:val="1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deploy source code for new services and new revisions</w:t>
      </w:r>
    </w:p>
    <w:p>
      <w:pPr>
        <w:pStyle w:val="Normal"/>
        <w:numPr>
          <w:ilvl w:val="1"/>
          <w:numId w:val="13"/>
        </w:numPr>
        <w:bidi w:val="0"/>
        <w:jc w:val="left"/>
        <w:rPr>
          <w:rFonts w:ascii="Trebuchet MS" w:hAnsi="Trebuchet MS"/>
          <w:i/>
          <w:i/>
          <w:iCs/>
          <w:sz w:val="20"/>
          <w:szCs w:val="20"/>
        </w:rPr>
      </w:pPr>
      <w:r>
        <w:rPr>
          <w:rFonts w:ascii="Trebuchet MS" w:hAnsi="Trebuchet MS"/>
          <w:i/>
          <w:iCs/>
          <w:sz w:val="20"/>
          <w:szCs w:val="20"/>
        </w:rPr>
        <w:t>gcloud run deploy</w:t>
      </w:r>
      <w:r>
        <w:rPr>
          <w:rFonts w:ascii="Trebuchet MS" w:hAnsi="Trebuchet MS"/>
          <w:i w:val="false"/>
          <w:iCs w:val="false"/>
          <w:sz w:val="20"/>
          <w:szCs w:val="20"/>
        </w:rPr>
        <w:t xml:space="preserve"> with </w:t>
      </w:r>
      <w:r>
        <w:rPr>
          <w:rFonts w:ascii="Trebuchet MS" w:hAnsi="Trebuchet MS"/>
          <w:i/>
          <w:iCs/>
          <w:sz w:val="20"/>
          <w:szCs w:val="20"/>
        </w:rPr>
        <w:t>–-source</w:t>
      </w:r>
      <w:r>
        <w:rPr>
          <w:rFonts w:ascii="Trebuchet MS" w:hAnsi="Trebuchet MS"/>
          <w:i w:val="false"/>
          <w:iCs w:val="false"/>
          <w:sz w:val="20"/>
          <w:szCs w:val="20"/>
        </w:rPr>
        <w:t xml:space="preserve"> flag</w:t>
      </w:r>
    </w:p>
    <w:p>
      <w:pPr>
        <w:pStyle w:val="Normal"/>
        <w:numPr>
          <w:ilvl w:val="1"/>
          <w:numId w:val="13"/>
        </w:numPr>
        <w:bidi w:val="0"/>
        <w:jc w:val="left"/>
        <w:rPr>
          <w:rFonts w:ascii="Trebuchet MS" w:hAnsi="Trebuchet MS"/>
          <w:b w:val="false"/>
          <w:b w:val="false"/>
          <w:bCs w:val="false"/>
          <w:i/>
          <w:i/>
          <w:iCs/>
          <w:sz w:val="20"/>
          <w:szCs w:val="20"/>
        </w:rPr>
      </w:pPr>
      <w:r>
        <w:rPr>
          <w:rFonts w:ascii="Trebuchet MS" w:hAnsi="Trebuchet MS"/>
          <w:b w:val="false"/>
          <w:bCs w:val="false"/>
          <w:i/>
          <w:iCs/>
          <w:sz w:val="20"/>
          <w:szCs w:val="20"/>
        </w:rPr>
        <w:t>gcloud run deploy</w:t>
      </w: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 xml:space="preserve"> defaults to source deployment if no </w:t>
      </w:r>
      <w:r>
        <w:rPr>
          <w:rFonts w:ascii="Trebuchet MS" w:hAnsi="Trebuchet MS"/>
          <w:b w:val="false"/>
          <w:bCs w:val="false"/>
          <w:i/>
          <w:iCs/>
          <w:sz w:val="20"/>
          <w:szCs w:val="20"/>
        </w:rPr>
        <w:t>–-image</w:t>
      </w: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 xml:space="preserve"> or </w:t>
      </w:r>
      <w:r>
        <w:rPr>
          <w:rFonts w:ascii="Trebuchet MS" w:hAnsi="Trebuchet MS"/>
          <w:b w:val="false"/>
          <w:bCs w:val="false"/>
          <w:i/>
          <w:iCs/>
          <w:sz w:val="20"/>
          <w:szCs w:val="20"/>
        </w:rPr>
        <w:t>–-source</w:t>
      </w: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 xml:space="preserve"> flags</w:t>
      </w:r>
    </w:p>
    <w:p>
      <w:pPr>
        <w:pStyle w:val="Normal"/>
        <w:numPr>
          <w:ilvl w:val="1"/>
          <w:numId w:val="13"/>
        </w:numPr>
        <w:bidi w:val="0"/>
        <w:jc w:val="left"/>
        <w:rPr>
          <w:rFonts w:ascii="Trebuchet MS" w:hAnsi="Trebuchet MS"/>
          <w:b w:val="false"/>
          <w:b w:val="false"/>
          <w:bCs w:val="false"/>
          <w:i/>
          <w:i/>
          <w:iCs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command uses buildpacks and Cloud Build to automatically build container images</w:t>
      </w:r>
    </w:p>
    <w:p>
      <w:pPr>
        <w:pStyle w:val="Normal"/>
        <w:numPr>
          <w:ilvl w:val="1"/>
          <w:numId w:val="13"/>
        </w:numPr>
        <w:bidi w:val="0"/>
        <w:jc w:val="left"/>
        <w:rPr>
          <w:rFonts w:ascii="Trebuchet MS" w:hAnsi="Trebuchet MS"/>
          <w:b w:val="false"/>
          <w:b w:val="false"/>
          <w:bCs w:val="false"/>
          <w:i/>
          <w:i/>
          <w:iCs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stores images in Artifact Registry in region Cloud Run deployed to.</w:t>
      </w:r>
    </w:p>
    <w:p>
      <w:pPr>
        <w:pStyle w:val="Normal"/>
        <w:numPr>
          <w:ilvl w:val="1"/>
          <w:numId w:val="13"/>
        </w:numPr>
        <w:bidi w:val="0"/>
        <w:jc w:val="left"/>
        <w:rPr>
          <w:rFonts w:ascii="Trebuchet MS" w:hAnsi="Trebuchet MS"/>
          <w:b w:val="false"/>
          <w:b w:val="false"/>
          <w:bCs w:val="false"/>
          <w:i/>
          <w:i/>
          <w:iCs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If no Dockerfile in source code repo, buildpacks detect language and download dependencies of code, use secure base image managed by Google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numPr>
          <w:ilvl w:val="0"/>
          <w:numId w:val="1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Benefits of source-based workflow</w:t>
      </w:r>
    </w:p>
    <w:p>
      <w:pPr>
        <w:pStyle w:val="Normal"/>
        <w:numPr>
          <w:ilvl w:val="1"/>
          <w:numId w:val="1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No need to worry about containerization</w:t>
      </w:r>
    </w:p>
    <w:p>
      <w:pPr>
        <w:pStyle w:val="Normal"/>
        <w:numPr>
          <w:ilvl w:val="1"/>
          <w:numId w:val="1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secure – base image managed by Google has needed security fixes</w:t>
      </w:r>
    </w:p>
    <w:p>
      <w:pPr>
        <w:pStyle w:val="Normal"/>
        <w:numPr>
          <w:ilvl w:val="1"/>
          <w:numId w:val="1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consistent and well-configured build if developer does not customise with Dockerfile</w:t>
      </w:r>
    </w:p>
    <w:p>
      <w:pPr>
        <w:pStyle w:val="Normal"/>
        <w:numPr>
          <w:ilvl w:val="1"/>
          <w:numId w:val="1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(-) Will only work in regions that support Artifact Registry</w:t>
      </w:r>
    </w:p>
    <w:p>
      <w:pPr>
        <w:pStyle w:val="Normal"/>
        <w:numPr>
          <w:ilvl w:val="1"/>
          <w:numId w:val="1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continuous deployment from GitHub, Bitbucket, Cloud Source Repository</w:t>
      </w:r>
    </w:p>
    <w:p>
      <w:pPr>
        <w:pStyle w:val="Normal"/>
        <w:numPr>
          <w:ilvl w:val="1"/>
          <w:numId w:val="1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fldChar w:fldCharType="begin"/>
      </w:r>
      <w:r>
        <w:rPr>
          <w:rStyle w:val="InternetLink"/>
          <w:sz w:val="20"/>
          <w:i w:val="false"/>
          <w:b w:val="false"/>
          <w:szCs w:val="20"/>
          <w:iCs w:val="false"/>
          <w:bCs w:val="false"/>
          <w:rFonts w:ascii="Trebuchet MS" w:hAnsi="Trebuchet MS"/>
        </w:rPr>
        <w:instrText xml:space="preserve"> HYPERLINK "https://cloud.google.com/run/docs/continuous-deployment-with-cloud-build" \l "setup-cd"</w:instrText>
      </w:r>
      <w:r>
        <w:rPr>
          <w:rStyle w:val="InternetLink"/>
          <w:sz w:val="20"/>
          <w:i w:val="false"/>
          <w:b w:val="false"/>
          <w:szCs w:val="20"/>
          <w:iCs w:val="false"/>
          <w:bCs w:val="false"/>
          <w:rFonts w:ascii="Trebuchet MS" w:hAnsi="Trebuchet MS"/>
        </w:rPr>
        <w:fldChar w:fldCharType="separate"/>
      </w:r>
      <w:r>
        <w:rPr>
          <w:rStyle w:val="InternetLink"/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https://cloud.google.com/run/docs/continuous-deployment-with-cloud-build#setup-cd</w:t>
      </w:r>
      <w:r>
        <w:rPr>
          <w:rStyle w:val="InternetLink"/>
          <w:sz w:val="20"/>
          <w:i w:val="false"/>
          <w:b w:val="false"/>
          <w:szCs w:val="20"/>
          <w:iCs w:val="false"/>
          <w:bCs w:val="false"/>
          <w:rFonts w:ascii="Trebuchet MS" w:hAnsi="Trebuchet MS"/>
        </w:rPr>
        <w:fldChar w:fldCharType="end"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2312035</wp:posOffset>
            </wp:positionH>
            <wp:positionV relativeFrom="paragraph">
              <wp:posOffset>50165</wp:posOffset>
            </wp:positionV>
            <wp:extent cx="3868420" cy="10591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Service URL is secured by SSL</w:t>
      </w:r>
    </w:p>
    <w:p>
      <w:pPr>
        <w:pStyle w:val="Normal"/>
        <w:numPr>
          <w:ilvl w:val="0"/>
          <w:numId w:val="14"/>
        </w:numPr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your application is exposed on unique subdomain of global run.app domain, or your custom domain</w:t>
      </w:r>
    </w:p>
    <w:p>
      <w:pPr>
        <w:pStyle w:val="Normal"/>
        <w:numPr>
          <w:ilvl w:val="0"/>
          <w:numId w:val="14"/>
        </w:numPr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 xml:space="preserve">Cloud Run generates valid SSL certificate, configures SSL termination correctly with secure settings </w:t>
      </w:r>
    </w:p>
    <w:p>
      <w:pPr>
        <w:pStyle w:val="Normal"/>
        <w:numPr>
          <w:ilvl w:val="1"/>
          <w:numId w:val="14"/>
        </w:numPr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handles incoming HTTPS requests, decrypts them and forwards to application</w:t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P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2280285</wp:posOffset>
            </wp:positionH>
            <wp:positionV relativeFrom="paragraph">
              <wp:posOffset>6350</wp:posOffset>
            </wp:positionV>
            <wp:extent cx="3865245" cy="20904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ricing model of Cloud Run</w:t>
      </w:r>
    </w:p>
    <w:p>
      <w:pPr>
        <w:pStyle w:val="Normal"/>
        <w:numPr>
          <w:ilvl w:val="0"/>
          <w:numId w:val="16"/>
        </w:numPr>
        <w:bidi w:val="0"/>
        <w:jc w:val="left"/>
        <w:rPr/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 xml:space="preserve">Pay for system resources used </w:t>
      </w:r>
    </w:p>
    <w:p>
      <w:pPr>
        <w:pStyle w:val="Normal"/>
        <w:numPr>
          <w:ilvl w:val="0"/>
          <w:numId w:val="15"/>
        </w:numPr>
        <w:bidi w:val="0"/>
        <w:jc w:val="left"/>
        <w:rPr/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only pay for start, stop and when container is handling HTTPS requests.</w:t>
      </w:r>
    </w:p>
    <w:p>
      <w:pPr>
        <w:pStyle w:val="Normal"/>
        <w:numPr>
          <w:ilvl w:val="0"/>
          <w:numId w:val="15"/>
        </w:numPr>
        <w:bidi w:val="0"/>
        <w:jc w:val="left"/>
        <w:rPr/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Small fee for every 1 million requests served.</w:t>
      </w:r>
    </w:p>
    <w:p>
      <w:pPr>
        <w:pStyle w:val="Normal"/>
        <w:numPr>
          <w:ilvl w:val="0"/>
          <w:numId w:val="15"/>
        </w:numPr>
        <w:bidi w:val="0"/>
        <w:jc w:val="left"/>
        <w:rPr/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Container lifespan has granularity of 100ms</w:t>
      </w:r>
    </w:p>
    <w:p>
      <w:pPr>
        <w:pStyle w:val="Normal"/>
        <w:numPr>
          <w:ilvl w:val="0"/>
          <w:numId w:val="15"/>
        </w:numPr>
        <w:bidi w:val="0"/>
        <w:jc w:val="left"/>
        <w:rPr/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No cost when idle</w:t>
      </w:r>
    </w:p>
    <w:p>
      <w:pPr>
        <w:pStyle w:val="Normal"/>
        <w:numPr>
          <w:ilvl w:val="0"/>
          <w:numId w:val="15"/>
        </w:numPr>
        <w:bidi w:val="0"/>
        <w:jc w:val="left"/>
        <w:rPr/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cost of container time increase with CPU and memory allocated to container</w:t>
      </w:r>
    </w:p>
    <w:p>
      <w:pPr>
        <w:pStyle w:val="Normal"/>
        <w:numPr>
          <w:ilvl w:val="0"/>
          <w:numId w:val="15"/>
        </w:numPr>
        <w:bidi w:val="0"/>
        <w:jc w:val="left"/>
        <w:rPr/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max is 4 vCPUs and 8Gb of RAM</w:t>
      </w:r>
    </w:p>
    <w:p>
      <w:pPr>
        <w:pStyle w:val="Normal"/>
        <w:numPr>
          <w:ilvl w:val="0"/>
          <w:numId w:val="15"/>
        </w:numPr>
        <w:bidi w:val="0"/>
        <w:jc w:val="left"/>
        <w:rPr/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other compute products, e.g. Compute Engine, charge as long as they are running. Even if not used. User paying for idle server capac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2653030</wp:posOffset>
            </wp:positionH>
            <wp:positionV relativeFrom="paragraph">
              <wp:posOffset>281940</wp:posOffset>
            </wp:positionV>
            <wp:extent cx="3434715" cy="19577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ity.</w:t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/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Cloud Run can run any binary, as long as it is compiled for Linux 64-bit.</w:t>
      </w:r>
    </w:p>
    <w:p>
      <w:pPr>
        <w:pStyle w:val="Normal"/>
        <w:numPr>
          <w:ilvl w:val="0"/>
          <w:numId w:val="17"/>
        </w:numPr>
        <w:bidi w:val="0"/>
        <w:jc w:val="left"/>
        <w:rPr/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Means can run apps written in java, python, node.js, PHP,  Go, C++ ..</w:t>
      </w:r>
    </w:p>
    <w:p>
      <w:pPr>
        <w:pStyle w:val="Normal"/>
        <w:numPr>
          <w:ilvl w:val="0"/>
          <w:numId w:val="17"/>
        </w:numPr>
        <w:bidi w:val="0"/>
        <w:jc w:val="left"/>
        <w:rPr/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t>app must be able to handle web requests</w:t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656590</wp:posOffset>
            </wp:positionH>
            <wp:positionV relativeFrom="paragraph">
              <wp:posOffset>74295</wp:posOffset>
            </wp:positionV>
            <wp:extent cx="4806950" cy="24961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b w:val="false"/>
          <w:b w:val="false"/>
          <w:bCs w:val="false"/>
          <w:i w:val="false"/>
          <w:i w:val="false"/>
          <w:iCs w:val="false"/>
          <w:sz w:val="20"/>
          <w:szCs w:val="20"/>
        </w:rPr>
      </w:pPr>
      <w:r>
        <w:rPr>
          <w:rFonts w:ascii="Trebuchet MS" w:hAnsi="Trebuchet MS"/>
          <w:b w:val="false"/>
          <w:bCs w:val="false"/>
          <w:i w:val="false"/>
          <w:iCs w:val="false"/>
          <w:sz w:val="20"/>
          <w:szCs w:val="20"/>
        </w:rPr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r>
        <w:rPr/>
        <w:t>Typical Use Cases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1. Website, Web application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numPr>
          <w:ilvl w:val="0"/>
          <w:numId w:val="18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serve a REST API</w:t>
      </w:r>
    </w:p>
    <w:p>
      <w:pPr>
        <w:pStyle w:val="Normal"/>
        <w:numPr>
          <w:ilvl w:val="0"/>
          <w:numId w:val="18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Cloud Run Service connected to a database</w:t>
      </w:r>
    </w:p>
    <w:p>
      <w:pPr>
        <w:pStyle w:val="Normal"/>
        <w:numPr>
          <w:ilvl w:val="0"/>
          <w:numId w:val="18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can serve ML predictions without database connection</w:t>
      </w:r>
    </w:p>
    <w:p>
      <w:pPr>
        <w:pStyle w:val="Normal"/>
        <w:numPr>
          <w:ilvl w:val="0"/>
          <w:numId w:val="18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no limit on container image size. Memory size limited to 8Gb.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0835" cy="10382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2. More complex website, e.g. e-commerce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numPr>
          <w:ilvl w:val="0"/>
          <w:numId w:val="19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add CDN (content delivery network). Distributed network of servers at edge locations that cache assets needed for website loading. Decrease page load time.</w:t>
      </w:r>
    </w:p>
    <w:p>
      <w:pPr>
        <w:pStyle w:val="Normal"/>
        <w:numPr>
          <w:ilvl w:val="0"/>
          <w:numId w:val="19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add Cloud Armor. </w:t>
      </w:r>
    </w:p>
    <w:p>
      <w:pPr>
        <w:pStyle w:val="Normal"/>
        <w:numPr>
          <w:ilvl w:val="1"/>
          <w:numId w:val="19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Filter out malicious traffic using content-based policies</w:t>
      </w:r>
    </w:p>
    <w:p>
      <w:pPr>
        <w:pStyle w:val="Normal"/>
        <w:numPr>
          <w:ilvl w:val="1"/>
          <w:numId w:val="19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Network security to protect against DDoS and web application attacks (Web Application Firewall).</w:t>
      </w:r>
    </w:p>
    <w:p>
      <w:pPr>
        <w:pStyle w:val="Normal"/>
        <w:numPr>
          <w:ilvl w:val="0"/>
          <w:numId w:val="19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connect to different types of databases (in-memory Redis store for session info, relational, non-relational). Connect to 3</w:t>
      </w:r>
      <w:r>
        <w:rPr>
          <w:rFonts w:ascii="Trebuchet MS" w:hAnsi="Trebuchet MS"/>
          <w:sz w:val="20"/>
          <w:szCs w:val="20"/>
          <w:vertAlign w:val="superscript"/>
        </w:rPr>
        <w:t>rd</w:t>
      </w:r>
      <w:r>
        <w:rPr>
          <w:rFonts w:ascii="Trebuchet MS" w:hAnsi="Trebuchet MS"/>
          <w:sz w:val="20"/>
          <w:szCs w:val="20"/>
        </w:rPr>
        <w:t xml:space="preserve"> party APIs.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725805</wp:posOffset>
            </wp:positionH>
            <wp:positionV relativeFrom="paragraph">
              <wp:posOffset>123190</wp:posOffset>
            </wp:positionV>
            <wp:extent cx="4645660" cy="22402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3. Internal business applications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numPr>
          <w:ilvl w:val="0"/>
          <w:numId w:val="20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Cloud Identity Aware Proxy (IAP) to handle authentication using Federated Identity Management(FIM). </w:t>
      </w:r>
    </w:p>
    <w:p>
      <w:pPr>
        <w:pStyle w:val="Normal"/>
        <w:numPr>
          <w:ilvl w:val="1"/>
          <w:numId w:val="20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Use existing directory of users. </w:t>
      </w:r>
    </w:p>
    <w:p>
      <w:pPr>
        <w:pStyle w:val="Normal"/>
        <w:numPr>
          <w:ilvl w:val="2"/>
          <w:numId w:val="20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Users’ credentials provided to and stored with identity provider.</w:t>
      </w:r>
    </w:p>
    <w:p>
      <w:pPr>
        <w:pStyle w:val="Normal"/>
        <w:numPr>
          <w:ilvl w:val="1"/>
          <w:numId w:val="20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Single login, multiple access. </w:t>
      </w:r>
    </w:p>
    <w:p>
      <w:pPr>
        <w:pStyle w:val="Normal"/>
        <w:numPr>
          <w:ilvl w:val="1"/>
          <w:numId w:val="20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e.g. with Google WorkSpace account</w:t>
      </w:r>
    </w:p>
    <w:p>
      <w:pPr>
        <w:pStyle w:val="Normal"/>
        <w:numPr>
          <w:ilvl w:val="0"/>
          <w:numId w:val="20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the Cloud Run Service for applications that don’t need high availability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1016000</wp:posOffset>
            </wp:positionH>
            <wp:positionV relativeFrom="paragraph">
              <wp:posOffset>35560</wp:posOffset>
            </wp:positionV>
            <wp:extent cx="4483735" cy="22447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3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4. Microservice architecture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numPr>
          <w:ilvl w:val="0"/>
          <w:numId w:val="21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break up application into services</w:t>
      </w:r>
    </w:p>
    <w:p>
      <w:pPr>
        <w:pStyle w:val="Normal"/>
        <w:numPr>
          <w:ilvl w:val="0"/>
          <w:numId w:val="21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up to 1,000 services in a project</w:t>
      </w:r>
    </w:p>
    <w:p>
      <w:pPr>
        <w:pStyle w:val="Normal"/>
        <w:numPr>
          <w:ilvl w:val="0"/>
          <w:numId w:val="21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each service can have its own database</w:t>
      </w:r>
    </w:p>
    <w:p>
      <w:pPr>
        <w:pStyle w:val="Normal"/>
        <w:numPr>
          <w:ilvl w:val="0"/>
          <w:numId w:val="21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multiple options for service-service communications: direct RPC calls, REST APIs, gRPCs, asynchronous messages via PubSub.</w:t>
      </w:r>
    </w:p>
    <w:p>
      <w:pPr>
        <w:pStyle w:val="Normal"/>
        <w:numPr>
          <w:ilvl w:val="1"/>
          <w:numId w:val="21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PubSub &lt;-&gt; Cloud Run service</w:t>
      </w:r>
    </w:p>
    <w:p>
      <w:pPr>
        <w:pStyle w:val="Normal"/>
        <w:numPr>
          <w:ilvl w:val="2"/>
          <w:numId w:val="21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Push subscriptions</w:t>
      </w:r>
    </w:p>
    <w:p>
      <w:pPr>
        <w:pStyle w:val="Normal"/>
        <w:numPr>
          <w:ilvl w:val="2"/>
          <w:numId w:val="21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messages are HTTP/S requests</w:t>
      </w:r>
    </w:p>
    <w:p>
      <w:pPr>
        <w:pStyle w:val="Normal"/>
        <w:numPr>
          <w:ilvl w:val="2"/>
          <w:numId w:val="21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guaranteed delivery</w:t>
      </w:r>
    </w:p>
    <w:p>
      <w:pPr>
        <w:pStyle w:val="Normal"/>
        <w:numPr>
          <w:ilvl w:val="2"/>
          <w:numId w:val="21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event notifications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524510</wp:posOffset>
            </wp:positionH>
            <wp:positionV relativeFrom="paragraph">
              <wp:posOffset>59690</wp:posOffset>
            </wp:positionV>
            <wp:extent cx="5147945" cy="27209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5. Business workflows triggered by events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numPr>
          <w:ilvl w:val="0"/>
          <w:numId w:val="22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event notifications via PubSub to Cloud Run services</w:t>
      </w:r>
    </w:p>
    <w:p>
      <w:pPr>
        <w:pStyle w:val="Normal"/>
        <w:numPr>
          <w:ilvl w:val="0"/>
          <w:numId w:val="22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can be triggered by events from GCS, Big Query, Cloud Build, PubSub topic, Cloud Log etc </w:t>
      </w:r>
    </w:p>
    <w:p>
      <w:pPr>
        <w:pStyle w:val="Normal"/>
        <w:numPr>
          <w:ilvl w:val="0"/>
          <w:numId w:val="22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example: Convert old medical images from outdated binary formats to modern formats. Medical imaging devices have 20+ years life-cycle. Cloud Run on demand.</w:t>
      </w:r>
    </w:p>
    <w:p>
      <w:pPr>
        <w:pStyle w:val="Normal"/>
        <w:numPr>
          <w:ilvl w:val="0"/>
          <w:numId w:val="22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Example: ordering inventory in e-commerce system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6120130" cy="260794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6. Invoke jobs on a schedule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numPr>
          <w:ilvl w:val="0"/>
          <w:numId w:val="2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example: generate invoices, rebuild search index</w:t>
      </w:r>
    </w:p>
    <w:p>
      <w:pPr>
        <w:pStyle w:val="Normal"/>
        <w:numPr>
          <w:ilvl w:val="0"/>
          <w:numId w:val="2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container lifetime only guaranteed when it is handling requests</w:t>
      </w:r>
    </w:p>
    <w:p>
      <w:pPr>
        <w:pStyle w:val="Normal"/>
        <w:numPr>
          <w:ilvl w:val="1"/>
          <w:numId w:val="2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if tasks scheduled to start later, container may have auto shut down before task starts/finishes</w:t>
      </w:r>
    </w:p>
    <w:p>
      <w:pPr>
        <w:pStyle w:val="Normal"/>
        <w:numPr>
          <w:ilvl w:val="1"/>
          <w:numId w:val="23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if taks lasts &gt; 30 minutes, request may time-out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970915</wp:posOffset>
            </wp:positionH>
            <wp:positionV relativeFrom="paragraph">
              <wp:posOffset>84455</wp:posOffset>
            </wp:positionV>
            <wp:extent cx="3950970" cy="217614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2439035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When NOT to use Cloud Run?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132715</wp:posOffset>
            </wp:positionH>
            <wp:positionV relativeFrom="paragraph">
              <wp:posOffset>81915</wp:posOffset>
            </wp:positionV>
            <wp:extent cx="5993765" cy="317055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r>
        <w:rPr/>
        <w:t>High Availability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Importance:</w:t>
      </w:r>
    </w:p>
    <w:p>
      <w:pPr>
        <w:pStyle w:val="Normal"/>
        <w:numPr>
          <w:ilvl w:val="0"/>
          <w:numId w:val="24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for applications critical to a business. App must be available for business to operate.</w:t>
      </w:r>
    </w:p>
    <w:p>
      <w:pPr>
        <w:pStyle w:val="Normal"/>
        <w:numPr>
          <w:ilvl w:val="1"/>
          <w:numId w:val="24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Loss $$ and reputation if down.</w:t>
      </w:r>
    </w:p>
    <w:p>
      <w:pPr>
        <w:pStyle w:val="Normal"/>
        <w:numPr>
          <w:ilvl w:val="0"/>
          <w:numId w:val="24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Planned maintenance downtime was standard. </w:t>
      </w:r>
    </w:p>
    <w:p>
      <w:pPr>
        <w:pStyle w:val="Normal"/>
        <w:numPr>
          <w:ilvl w:val="1"/>
          <w:numId w:val="24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Service unavailable during night for batch processing.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3 features of Cloud Run useful for design of high-availability applications.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739775</wp:posOffset>
            </wp:positionH>
            <wp:positionV relativeFrom="paragraph">
              <wp:posOffset>635</wp:posOffset>
            </wp:positionV>
            <wp:extent cx="4438650" cy="20961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Feature 1: Auto-scaling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9495" cy="252285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numPr>
          <w:ilvl w:val="0"/>
          <w:numId w:val="2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Cloud Run </w:t>
      </w:r>
      <w:r>
        <w:rPr>
          <w:rFonts w:eastAsia="Liberation Serif" w:cs="Liberation Serif"/>
          <w:sz w:val="20"/>
          <w:szCs w:val="20"/>
        </w:rPr>
        <w:t>↑↓</w:t>
      </w:r>
      <w:r>
        <w:rPr>
          <w:rFonts w:ascii="Trebuchet MS" w:hAnsi="Trebuchet MS"/>
          <w:sz w:val="20"/>
          <w:szCs w:val="20"/>
        </w:rPr>
        <w:t xml:space="preserve"> capacity to handle ALL incoming requests. No drops.</w:t>
      </w:r>
    </w:p>
    <w:p>
      <w:pPr>
        <w:pStyle w:val="Normal"/>
        <w:numPr>
          <w:ilvl w:val="0"/>
          <w:numId w:val="2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Auto-scaling:</w:t>
      </w:r>
    </w:p>
    <w:p>
      <w:pPr>
        <w:pStyle w:val="Normal"/>
        <w:numPr>
          <w:ilvl w:val="1"/>
          <w:numId w:val="2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Each service has internal load balancer.</w:t>
      </w:r>
    </w:p>
    <w:p>
      <w:pPr>
        <w:pStyle w:val="Normal"/>
        <w:numPr>
          <w:ilvl w:val="2"/>
          <w:numId w:val="2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distributes traffic over available containers</w:t>
      </w:r>
    </w:p>
    <w:p>
      <w:pPr>
        <w:pStyle w:val="Normal"/>
        <w:numPr>
          <w:ilvl w:val="1"/>
          <w:numId w:val="2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If load &gt; X % for all containers, add containers</w:t>
      </w:r>
    </w:p>
    <w:p>
      <w:pPr>
        <w:pStyle w:val="Normal"/>
        <w:numPr>
          <w:ilvl w:val="1"/>
          <w:numId w:val="2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if load &lt; Y %, stops sending traffic to some containers and shut them down</w:t>
      </w:r>
    </w:p>
    <w:p>
      <w:pPr>
        <w:pStyle w:val="Normal"/>
        <w:numPr>
          <w:ilvl w:val="1"/>
          <w:numId w:val="2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max 1,000 containers in 1 Cloud Run service.</w:t>
      </w:r>
    </w:p>
    <w:p>
      <w:pPr>
        <w:pStyle w:val="Normal"/>
        <w:numPr>
          <w:ilvl w:val="2"/>
          <w:numId w:val="2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Can increase if send request to Google Support</w:t>
      </w:r>
    </w:p>
    <w:p>
      <w:pPr>
        <w:pStyle w:val="Normal"/>
        <w:numPr>
          <w:ilvl w:val="0"/>
          <w:numId w:val="2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Auto-healing:</w:t>
      </w:r>
    </w:p>
    <w:p>
      <w:pPr>
        <w:pStyle w:val="Normal"/>
        <w:numPr>
          <w:ilvl w:val="1"/>
          <w:numId w:val="25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if container fails health check, replaced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Feature 2: App remains available with rollout of updates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3270" cy="221996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7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numPr>
          <w:ilvl w:val="0"/>
          <w:numId w:val="26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Application updates are events that can affect app availability</w:t>
      </w:r>
    </w:p>
    <w:p>
      <w:pPr>
        <w:pStyle w:val="Normal"/>
        <w:numPr>
          <w:ilvl w:val="0"/>
          <w:numId w:val="26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Cloud Run supports immutable deployment</w:t>
      </w:r>
    </w:p>
    <w:p>
      <w:pPr>
        <w:pStyle w:val="Normal"/>
        <w:numPr>
          <w:ilvl w:val="0"/>
          <w:numId w:val="26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Any change to application or service configuration &gt;new revision &gt;  new container image created.</w:t>
      </w:r>
    </w:p>
    <w:p>
      <w:pPr>
        <w:pStyle w:val="Normal"/>
        <w:numPr>
          <w:ilvl w:val="1"/>
          <w:numId w:val="26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Does not modify existing images</w:t>
      </w:r>
    </w:p>
    <w:p>
      <w:pPr>
        <w:pStyle w:val="Normal"/>
        <w:numPr>
          <w:ilvl w:val="0"/>
          <w:numId w:val="26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Canary rollout. Incremental. </w:t>
      </w:r>
    </w:p>
    <w:p>
      <w:pPr>
        <w:pStyle w:val="Normal"/>
        <w:numPr>
          <w:ilvl w:val="1"/>
          <w:numId w:val="26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Maintain service availability during roll-out. </w:t>
      </w:r>
    </w:p>
    <w:p>
      <w:pPr>
        <w:pStyle w:val="Normal"/>
        <w:numPr>
          <w:ilvl w:val="1"/>
          <w:numId w:val="26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Shift traffic to new revision gradually to reduce impact if there is a failure.</w:t>
      </w:r>
    </w:p>
    <w:p>
      <w:pPr>
        <w:pStyle w:val="Normal"/>
        <w:numPr>
          <w:ilvl w:val="2"/>
          <w:numId w:val="26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Rollback if there are issues.</w:t>
      </w:r>
    </w:p>
    <w:p>
      <w:pPr>
        <w:pStyle w:val="Normal"/>
        <w:numPr>
          <w:ilvl w:val="0"/>
          <w:numId w:val="26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Or, blue/green deployment – 100% switch to image of new revision.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Feature 3: Cloud Run load balances across zones in a region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567690</wp:posOffset>
            </wp:positionH>
            <wp:positionV relativeFrom="paragraph">
              <wp:posOffset>130175</wp:posOffset>
            </wp:positionV>
            <wp:extent cx="4985385" cy="250190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numPr>
          <w:ilvl w:val="0"/>
          <w:numId w:val="27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Cloud Run is a regional service</w:t>
      </w:r>
    </w:p>
    <w:p>
      <w:pPr>
        <w:pStyle w:val="Normal"/>
        <w:numPr>
          <w:ilvl w:val="0"/>
          <w:numId w:val="27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a region is a data center</w:t>
      </w:r>
    </w:p>
    <w:p>
      <w:pPr>
        <w:pStyle w:val="Normal"/>
        <w:numPr>
          <w:ilvl w:val="0"/>
          <w:numId w:val="27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Each region is divided into 3 or more zones</w:t>
      </w:r>
    </w:p>
    <w:p>
      <w:pPr>
        <w:pStyle w:val="Normal"/>
        <w:numPr>
          <w:ilvl w:val="0"/>
          <w:numId w:val="27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single point of failure (single zone) is unlikely. Entire region to fail, ...nah</w:t>
      </w:r>
    </w:p>
    <w:p>
      <w:pPr>
        <w:pStyle w:val="Normal"/>
        <w:numPr>
          <w:ilvl w:val="0"/>
          <w:numId w:val="27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Cloud Run’s internal load balancer distributes containers across multiple zones in a region. </w:t>
      </w:r>
    </w:p>
    <w:p>
      <w:pPr>
        <w:pStyle w:val="Normal"/>
        <w:numPr>
          <w:ilvl w:val="1"/>
          <w:numId w:val="27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Resilient against failure of a single zone.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Same principle for high availability of a global service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numPr>
          <w:ilvl w:val="0"/>
          <w:numId w:val="28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Use a global load-balancer that exposes a single IP address globally</w:t>
      </w:r>
    </w:p>
    <w:p>
      <w:pPr>
        <w:pStyle w:val="Normal"/>
        <w:numPr>
          <w:ilvl w:val="0"/>
          <w:numId w:val="28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connect with multiple regional Cloud Run services</w:t>
      </w:r>
    </w:p>
    <w:p>
      <w:pPr>
        <w:pStyle w:val="Normal"/>
        <w:numPr>
          <w:ilvl w:val="0"/>
          <w:numId w:val="28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load balancer ensures client traffic always routed to Cloud Run service in nearest region</w:t>
      </w:r>
    </w:p>
    <w:p>
      <w:pPr>
        <w:pStyle w:val="Normal"/>
        <w:numPr>
          <w:ilvl w:val="0"/>
          <w:numId w:val="28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decrease latency too</w:t>
      </w:r>
    </w:p>
    <w:p>
      <w:pPr>
        <w:pStyle w:val="Normal"/>
        <w:numPr>
          <w:ilvl w:val="0"/>
          <w:numId w:val="28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faster webpage loading for clients. Less likely to abandon HTTPS requests.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573405</wp:posOffset>
            </wp:positionH>
            <wp:positionV relativeFrom="paragraph">
              <wp:posOffset>56515</wp:posOffset>
            </wp:positionV>
            <wp:extent cx="5112385" cy="281749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r>
        <w:rPr/>
        <w:t>Concerns about serverless</w:t>
      </w:r>
    </w:p>
    <w:p>
      <w:pPr>
        <w:pStyle w:val="Normal"/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1. Auto-scaling costs</w:t>
      </w:r>
    </w:p>
    <w:p>
      <w:pPr>
        <w:pStyle w:val="Normal"/>
        <w:numPr>
          <w:ilvl w:val="0"/>
          <w:numId w:val="29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If deploy Cloud Run service that can scale up to 1,000 containers, </w:t>
      </w:r>
      <w:r>
        <w:rPr>
          <w:rFonts w:ascii="Trebuchet MS" w:hAnsi="Trebuchet MS"/>
          <w:sz w:val="20"/>
          <w:szCs w:val="20"/>
        </w:rPr>
        <w:t>may need to pay for 1,000 containers if receive that volume of incoming requests.</w:t>
      </w:r>
    </w:p>
    <w:p>
      <w:pPr>
        <w:pStyle w:val="Normal"/>
        <w:numPr>
          <w:ilvl w:val="0"/>
          <w:numId w:val="29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Manage by configuring scaling limits</w:t>
      </w:r>
    </w:p>
    <w:p>
      <w:pPr>
        <w:pStyle w:val="Normal"/>
        <w:numPr>
          <w:ilvl w:val="0"/>
          <w:numId w:val="29"/>
        </w:numPr>
        <w:bidi w:val="0"/>
        <w:jc w:val="lef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Can get commited-use discount of up to 70%, If usage is predictable.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 Scaling mismatch with downstream systems</w:t>
      </w:r>
    </w:p>
    <w:p>
      <w:pPr>
        <w:pStyle w:val="Normal"/>
        <w:numPr>
          <w:ilvl w:val="0"/>
          <w:numId w:val="30"/>
        </w:numPr>
        <w:bidi w:val="0"/>
        <w:jc w:val="left"/>
        <w:rPr/>
      </w:pPr>
      <w:r>
        <w:rPr/>
        <w:t>downstream systems may not be able to handle if Cloud Run service really scales up to 1,000 instances within seconds.</w:t>
      </w:r>
    </w:p>
    <w:p>
      <w:pPr>
        <w:pStyle w:val="Normal"/>
        <w:numPr>
          <w:ilvl w:val="0"/>
          <w:numId w:val="30"/>
        </w:numPr>
        <w:bidi w:val="0"/>
        <w:jc w:val="left"/>
        <w:rPr/>
      </w:pPr>
      <w:r>
        <w:rPr/>
        <w:t>Need d</w:t>
      </w:r>
      <w:r>
        <w:rPr/>
        <w:t>esign and test throughput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3. Reliant on vendor</w:t>
      </w:r>
    </w:p>
    <w:p>
      <w:pPr>
        <w:pStyle w:val="Normal"/>
        <w:numPr>
          <w:ilvl w:val="0"/>
          <w:numId w:val="31"/>
        </w:numPr>
        <w:bidi w:val="0"/>
        <w:jc w:val="left"/>
        <w:rPr/>
      </w:pPr>
      <w:r>
        <w:rPr/>
        <w:t>if run into problem with Cloud Run, can only file support ticket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4. Portability **</w:t>
      </w:r>
    </w:p>
    <w:p>
      <w:pPr>
        <w:pStyle w:val="Normal"/>
        <w:numPr>
          <w:ilvl w:val="0"/>
          <w:numId w:val="32"/>
        </w:numPr>
        <w:bidi w:val="0"/>
        <w:jc w:val="left"/>
        <w:rPr/>
      </w:pPr>
      <w:r>
        <w:rPr/>
        <w:t>important to developers</w:t>
      </w:r>
    </w:p>
    <w:p>
      <w:pPr>
        <w:pStyle w:val="Normal"/>
        <w:numPr>
          <w:ilvl w:val="1"/>
          <w:numId w:val="32"/>
        </w:numPr>
        <w:bidi w:val="0"/>
        <w:jc w:val="left"/>
        <w:rPr/>
      </w:pPr>
      <w:r>
        <w:rPr/>
        <w:t>do not want vendor tie-in</w:t>
      </w:r>
    </w:p>
    <w:p>
      <w:pPr>
        <w:pStyle w:val="Normal"/>
        <w:numPr>
          <w:ilvl w:val="1"/>
          <w:numId w:val="32"/>
        </w:numPr>
        <w:bidi w:val="0"/>
        <w:jc w:val="left"/>
        <w:rPr/>
      </w:pPr>
      <w:r>
        <w:rPr/>
        <w:t>need multi-cloud, on premise – cloud hybrid arrangement</w:t>
      </w:r>
    </w:p>
    <w:p>
      <w:pPr>
        <w:pStyle w:val="Normal"/>
        <w:numPr>
          <w:ilvl w:val="0"/>
          <w:numId w:val="32"/>
        </w:numPr>
        <w:bidi w:val="0"/>
        <w:jc w:val="left"/>
        <w:rPr/>
      </w:pPr>
      <w:r>
        <w:rPr/>
        <w:t xml:space="preserve">crucial in </w:t>
      </w:r>
      <w:r>
        <w:rPr/>
        <w:t>some</w:t>
      </w:r>
      <w:r>
        <w:rPr/>
        <w:t xml:space="preserve"> use cases</w:t>
      </w:r>
    </w:p>
    <w:p>
      <w:pPr>
        <w:pStyle w:val="Normal"/>
        <w:numPr>
          <w:ilvl w:val="1"/>
          <w:numId w:val="32"/>
        </w:numPr>
        <w:bidi w:val="0"/>
        <w:jc w:val="left"/>
        <w:rPr/>
      </w:pPr>
      <w:r>
        <w:rPr/>
        <w:t>data sovereignty</w:t>
      </w:r>
    </w:p>
    <w:p>
      <w:pPr>
        <w:pStyle w:val="Normal"/>
        <w:numPr>
          <w:ilvl w:val="2"/>
          <w:numId w:val="32"/>
        </w:numPr>
        <w:bidi w:val="0"/>
        <w:jc w:val="left"/>
        <w:rPr/>
      </w:pPr>
      <w:r>
        <w:rPr/>
        <w:t>regulatory requirement for application to handle data in specific geographical region.</w:t>
      </w:r>
    </w:p>
    <w:p>
      <w:pPr>
        <w:pStyle w:val="Normal"/>
        <w:numPr>
          <w:ilvl w:val="2"/>
          <w:numId w:val="32"/>
        </w:numPr>
        <w:bidi w:val="0"/>
        <w:jc w:val="left"/>
        <w:rPr/>
      </w:pPr>
      <w:r>
        <w:rPr/>
        <w:t>Cloud Run service not available in that region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** Applications on Cloud Run are portable</w:t>
      </w:r>
    </w:p>
    <w:p>
      <w:pPr>
        <w:pStyle w:val="Normal"/>
        <w:numPr>
          <w:ilvl w:val="0"/>
          <w:numId w:val="34"/>
        </w:numPr>
        <w:bidi w:val="0"/>
        <w:jc w:val="left"/>
        <w:rPr/>
      </w:pPr>
      <w:r>
        <w:rPr/>
        <w:t>packaged in containers</w:t>
      </w:r>
    </w:p>
    <w:p>
      <w:pPr>
        <w:pStyle w:val="Normal"/>
        <w:numPr>
          <w:ilvl w:val="0"/>
          <w:numId w:val="34"/>
        </w:numPr>
        <w:bidi w:val="0"/>
        <w:jc w:val="left"/>
        <w:rPr/>
      </w:pPr>
      <w:r>
        <w:rPr/>
        <w:t>Cloud Run platform is API-compatible with open-source Knative (can cross-talk)</w:t>
      </w:r>
    </w:p>
    <w:p>
      <w:pPr>
        <w:pStyle w:val="Normal"/>
        <w:numPr>
          <w:ilvl w:val="1"/>
          <w:numId w:val="33"/>
        </w:numPr>
        <w:bidi w:val="0"/>
        <w:jc w:val="left"/>
        <w:rPr/>
      </w:pPr>
      <w:r>
        <w:rPr/>
        <w:t>but Cloud Run is NOT managed Knative</w:t>
      </w:r>
    </w:p>
    <w:p>
      <w:pPr>
        <w:pStyle w:val="Normal"/>
        <w:numPr>
          <w:ilvl w:val="1"/>
          <w:numId w:val="33"/>
        </w:numPr>
        <w:bidi w:val="0"/>
        <w:jc w:val="left"/>
        <w:rPr/>
      </w:pPr>
      <w:r>
        <w:rPr/>
        <w:t>a different implementation of same Application Programming Interface (API)</w:t>
      </w:r>
    </w:p>
    <w:p>
      <w:pPr>
        <w:pStyle w:val="Normal"/>
        <w:numPr>
          <w:ilvl w:val="1"/>
          <w:numId w:val="33"/>
        </w:numPr>
        <w:bidi w:val="0"/>
        <w:jc w:val="left"/>
        <w:rPr/>
      </w:pPr>
      <w:r>
        <w:rPr/>
        <w:t>Cloud Run and Knative implement same container runtime contract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r>
        <w:rPr/>
        <w:t>Positioning on Google Cloud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To understand the different serverless products on Google Cloud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36830</wp:posOffset>
            </wp:positionV>
            <wp:extent cx="6120130" cy="344805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5"/>
        </w:numPr>
        <w:bidi w:val="0"/>
        <w:jc w:val="left"/>
        <w:rPr/>
      </w:pPr>
      <w:r>
        <w:rPr/>
        <w:t>App Engine Flexible is different from the rest</w:t>
      </w:r>
    </w:p>
    <w:p>
      <w:pPr>
        <w:pStyle w:val="Normal"/>
        <w:numPr>
          <w:ilvl w:val="1"/>
          <w:numId w:val="35"/>
        </w:numPr>
        <w:bidi w:val="0"/>
        <w:jc w:val="left"/>
        <w:rPr/>
      </w:pPr>
      <w:r>
        <w:rPr/>
        <w:t>runs on top of Compute Engine</w:t>
      </w:r>
    </w:p>
    <w:p>
      <w:pPr>
        <w:pStyle w:val="Normal"/>
        <w:numPr>
          <w:ilvl w:val="1"/>
          <w:numId w:val="35"/>
        </w:numPr>
        <w:bidi w:val="0"/>
        <w:jc w:val="left"/>
        <w:rPr/>
      </w:pPr>
      <w:r>
        <w:rPr/>
        <w:t>cannot scale to zero</w:t>
      </w:r>
    </w:p>
    <w:p>
      <w:pPr>
        <w:pStyle w:val="Normal"/>
        <w:numPr>
          <w:ilvl w:val="1"/>
          <w:numId w:val="35"/>
        </w:numPr>
        <w:bidi w:val="0"/>
        <w:jc w:val="left"/>
        <w:rPr/>
      </w:pPr>
      <w:r>
        <w:rPr/>
        <w:t>runs within VPC network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/>
      </w:r>
    </w:p>
    <w:p>
      <w:pPr>
        <w:pStyle w:val="Normal"/>
        <w:numPr>
          <w:ilvl w:val="0"/>
          <w:numId w:val="35"/>
        </w:numPr>
        <w:bidi w:val="0"/>
        <w:jc w:val="left"/>
        <w:rPr/>
      </w:pPr>
      <w:r>
        <w:rPr/>
        <w:t>T</w:t>
      </w:r>
      <w:r>
        <w:rPr/>
        <w:t xml:space="preserve">he remaining three </w:t>
      </w:r>
      <w:r>
        <w:rPr/>
        <w:t>services are</w:t>
      </w:r>
      <w:r>
        <w:rPr/>
        <w:t xml:space="preserve"> </w:t>
      </w:r>
      <w:r>
        <w:rPr/>
        <w:t xml:space="preserve">all implemented on top of gVisor container sandbox. </w:t>
      </w:r>
    </w:p>
    <w:p>
      <w:pPr>
        <w:pStyle w:val="Normal"/>
        <w:numPr>
          <w:ilvl w:val="1"/>
          <w:numId w:val="35"/>
        </w:numPr>
        <w:bidi w:val="0"/>
        <w:jc w:val="left"/>
        <w:rPr/>
      </w:pPr>
      <w:r>
        <w:rPr/>
        <w:t>Cloud Run has the most configuration options.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8890</wp:posOffset>
            </wp:positionH>
            <wp:positionV relativeFrom="paragraph">
              <wp:posOffset>316230</wp:posOffset>
            </wp:positionV>
            <wp:extent cx="6120130" cy="287210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rebuchet MS">
    <w:charset w:val="00"/>
    <w:family w:val="roman"/>
    <w:pitch w:val="variable"/>
  </w:font>
  <w:font w:name="Trebuchet MS">
    <w:charset w:val="01"/>
    <w:family w:val="swiss"/>
    <w:pitch w:val="variable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>
    <w:lvl w:ilvl="0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66</TotalTime>
  <Application>LibreOffice/7.3.4.2$Windows_X86_64 LibreOffice_project/728fec16bd5f605073805c3c9e7c4212a0120dc5</Application>
  <AppVersion>15.0000</AppVersion>
  <Pages>14</Pages>
  <Words>1561</Words>
  <Characters>8217</Characters>
  <CharactersWithSpaces>9444</CharactersWithSpaces>
  <Paragraphs>196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2023-03-11T19:36:43Z</dcterms:created>
  <dc:creator/>
  <dc:description/>
  <dc:language>en-SG</dc:language>
  <cp:lastModifiedBy/>
  <dcterms:modified xsi:type="dcterms:W3CDTF">2023-03-13T03:34:23Z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