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bidi w:val="0"/>
        <w:spacing w:before="240" w:after="120"/>
        <w:jc w:val="center"/>
        <w:rPr/>
      </w:pPr>
      <w:r>
        <w:rPr/>
        <w:t>Application Development with Cloud Run</w:t>
      </w:r>
    </w:p>
    <w:p>
      <w:pPr>
        <w:pStyle w:val="Heading3"/>
        <w:numPr>
          <w:ilvl w:val="2"/>
          <w:numId w:val="2"/>
        </w:numPr>
        <w:bidi w:val="0"/>
        <w:ind w:left="0" w:right="0" w:hanging="0"/>
        <w:jc w:val="left"/>
        <w:rPr/>
      </w:pPr>
      <w:r>
        <w:rPr>
          <w:sz w:val="28"/>
          <w:szCs w:val="28"/>
        </w:rPr>
        <w:t>Serving Requests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4"/>
        <w:numPr>
          <w:ilvl w:val="3"/>
          <w:numId w:val="1"/>
        </w:numPr>
        <w:bidi w:val="0"/>
        <w:jc w:val="left"/>
        <w:rPr/>
      </w:pPr>
      <w:r>
        <w:rPr/>
        <w:t>Introduction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1146810</wp:posOffset>
            </wp:positionH>
            <wp:positionV relativeFrom="paragraph">
              <wp:posOffset>48895</wp:posOffset>
            </wp:positionV>
            <wp:extent cx="4590415" cy="21069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41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numPr>
          <w:ilvl w:val="0"/>
          <w:numId w:val="3"/>
        </w:numPr>
        <w:bidi w:val="0"/>
        <w:jc w:val="left"/>
        <w:rPr/>
      </w:pPr>
      <w:r>
        <w:rPr/>
        <w:t>If enable own custom domain, Google automatically provisions an SSL certificate and manages renewal.</w:t>
      </w:r>
    </w:p>
    <w:p>
      <w:pPr>
        <w:pStyle w:val="TextBody"/>
        <w:numPr>
          <w:ilvl w:val="0"/>
          <w:numId w:val="3"/>
        </w:numPr>
        <w:bidi w:val="0"/>
        <w:jc w:val="left"/>
        <w:rPr/>
      </w:pPr>
      <w:r>
        <w:rPr/>
        <w:t>Routing through external global HTTPS load balancer gives more features, but higher fixed cost.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859155</wp:posOffset>
            </wp:positionH>
            <wp:positionV relativeFrom="paragraph">
              <wp:posOffset>-29845</wp:posOffset>
            </wp:positionV>
            <wp:extent cx="4763135" cy="205168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  <w:r>
        <w:br w:type="page"/>
      </w:r>
    </w:p>
    <w:p>
      <w:pPr>
        <w:pStyle w:val="Heading4"/>
        <w:numPr>
          <w:ilvl w:val="3"/>
          <w:numId w:val="1"/>
        </w:numPr>
        <w:bidi w:val="0"/>
        <w:jc w:val="left"/>
        <w:rPr>
          <w:sz w:val="26"/>
          <w:szCs w:val="26"/>
        </w:rPr>
      </w:pPr>
      <w:r>
        <w:rPr>
          <w:sz w:val="26"/>
          <w:szCs w:val="26"/>
        </w:rPr>
        <w:t>Global HTTPS Load Balancer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789940</wp:posOffset>
            </wp:positionH>
            <wp:positionV relativeFrom="paragraph">
              <wp:posOffset>111760</wp:posOffset>
            </wp:positionV>
            <wp:extent cx="4622165" cy="252222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16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>Three parts:</w:t>
      </w:r>
    </w:p>
    <w:p>
      <w:pPr>
        <w:pStyle w:val="TextBody"/>
        <w:numPr>
          <w:ilvl w:val="0"/>
          <w:numId w:val="4"/>
        </w:numPr>
        <w:bidi w:val="0"/>
        <w:spacing w:before="0" w:after="140"/>
        <w:jc w:val="left"/>
        <w:rPr>
          <w:b/>
          <w:b/>
          <w:bCs/>
        </w:rPr>
      </w:pPr>
      <w:r>
        <w:rPr>
          <w:b/>
          <w:bCs/>
        </w:rPr>
        <w:t>Front end</w:t>
      </w:r>
    </w:p>
    <w:p>
      <w:pPr>
        <w:pStyle w:val="TextBody"/>
        <w:numPr>
          <w:ilvl w:val="1"/>
          <w:numId w:val="5"/>
        </w:numPr>
        <w:bidi w:val="0"/>
        <w:spacing w:before="0" w:after="140"/>
        <w:jc w:val="left"/>
        <w:rPr/>
      </w:pPr>
      <w:r>
        <w:rPr/>
        <w:t>application interacts with requests</w:t>
      </w:r>
    </w:p>
    <w:p>
      <w:pPr>
        <w:pStyle w:val="TextBody"/>
        <w:numPr>
          <w:ilvl w:val="1"/>
          <w:numId w:val="5"/>
        </w:numPr>
        <w:bidi w:val="0"/>
        <w:spacing w:before="0" w:after="140"/>
        <w:jc w:val="left"/>
        <w:rPr/>
      </w:pPr>
      <w:r>
        <w:rPr/>
        <w:t>single static IP address</w:t>
      </w:r>
    </w:p>
    <w:p>
      <w:pPr>
        <w:pStyle w:val="TextBody"/>
        <w:numPr>
          <w:ilvl w:val="1"/>
          <w:numId w:val="5"/>
        </w:numPr>
        <w:bidi w:val="0"/>
        <w:spacing w:before="0" w:after="140"/>
        <w:jc w:val="left"/>
        <w:rPr/>
      </w:pPr>
      <w:r>
        <w:rPr/>
        <w:t>HTTPS proxy</w:t>
      </w:r>
    </w:p>
    <w:p>
      <w:pPr>
        <w:pStyle w:val="TextBody"/>
        <w:numPr>
          <w:ilvl w:val="0"/>
          <w:numId w:val="4"/>
        </w:numPr>
        <w:bidi w:val="0"/>
        <w:spacing w:before="0" w:after="140"/>
        <w:jc w:val="left"/>
        <w:rPr>
          <w:b/>
          <w:b/>
          <w:bCs/>
        </w:rPr>
      </w:pPr>
      <w:r>
        <w:rPr>
          <w:b/>
          <w:bCs/>
        </w:rPr>
        <w:t>URL map</w:t>
      </w:r>
    </w:p>
    <w:p>
      <w:pPr>
        <w:pStyle w:val="TextBody"/>
        <w:numPr>
          <w:ilvl w:val="0"/>
          <w:numId w:val="4"/>
        </w:numPr>
        <w:bidi w:val="0"/>
        <w:spacing w:before="0" w:after="140"/>
        <w:jc w:val="left"/>
        <w:rPr>
          <w:b/>
          <w:b/>
          <w:bCs/>
        </w:rPr>
      </w:pPr>
      <w:r>
        <w:rPr>
          <w:b/>
          <w:bCs/>
        </w:rPr>
        <w:t>Backend service</w:t>
      </w:r>
    </w:p>
    <w:p>
      <w:pPr>
        <w:pStyle w:val="TextBody"/>
        <w:numPr>
          <w:ilvl w:val="1"/>
          <w:numId w:val="6"/>
        </w:numPr>
        <w:rPr/>
      </w:pPr>
      <w:r>
        <w:rPr/>
        <w:t>made up of one or more backends (e.g. Cloud Run service)</w:t>
      </w:r>
    </w:p>
    <w:p>
      <w:pPr>
        <w:pStyle w:val="TextBody"/>
        <w:bidi w:val="0"/>
        <w:spacing w:before="0" w:after="140"/>
        <w:jc w:val="left"/>
        <w:rPr/>
      </w:pPr>
      <w:r>
        <w:rPr/>
        <w:t>cross-region load balancing – can deploy application in multiple regions, and send client traffic to region nearest to them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>Looking into the 3 parts in details:</w:t>
      </w:r>
    </w:p>
    <w:p>
      <w:pPr>
        <w:pStyle w:val="TextBody"/>
        <w:bidi w:val="0"/>
        <w:spacing w:before="0" w:after="14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1268730</wp:posOffset>
            </wp:positionH>
            <wp:positionV relativeFrom="paragraph">
              <wp:posOffset>-3175</wp:posOffset>
            </wp:positionV>
            <wp:extent cx="4679315" cy="25273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31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Backend service</w:t>
      </w:r>
    </w:p>
    <w:p>
      <w:pPr>
        <w:pStyle w:val="TextBody"/>
        <w:numPr>
          <w:ilvl w:val="0"/>
          <w:numId w:val="0"/>
        </w:numPr>
        <w:bidi w:val="0"/>
        <w:spacing w:before="0" w:after="140"/>
        <w:ind w:left="720" w:hanging="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numPr>
          <w:ilvl w:val="0"/>
          <w:numId w:val="7"/>
        </w:numPr>
        <w:bidi w:val="0"/>
        <w:spacing w:before="0" w:after="140"/>
        <w:jc w:val="left"/>
        <w:rPr/>
      </w:pPr>
      <w:r>
        <w:rPr/>
        <w:t>all the backends in a backend service must be of the same type.</w:t>
      </w:r>
    </w:p>
    <w:p>
      <w:pPr>
        <w:pStyle w:val="TextBody"/>
        <w:numPr>
          <w:ilvl w:val="1"/>
          <w:numId w:val="7"/>
        </w:numPr>
        <w:bidi w:val="0"/>
        <w:spacing w:before="0" w:after="140"/>
        <w:jc w:val="left"/>
        <w:rPr/>
      </w:pPr>
      <w:r>
        <w:rPr/>
        <w:t>e.g. all serverless. Not serverless + GKE.</w:t>
      </w:r>
    </w:p>
    <w:p>
      <w:pPr>
        <w:pStyle w:val="TextBody"/>
        <w:numPr>
          <w:ilvl w:val="0"/>
          <w:numId w:val="7"/>
        </w:numPr>
        <w:bidi w:val="0"/>
        <w:spacing w:before="0" w:after="140"/>
        <w:jc w:val="left"/>
        <w:rPr/>
      </w:pPr>
      <w:r>
        <w:rPr/>
        <w:t>backend service is necessary abstraction because</w:t>
      </w:r>
    </w:p>
    <w:p>
      <w:pPr>
        <w:pStyle w:val="TextBody"/>
        <w:numPr>
          <w:ilvl w:val="1"/>
          <w:numId w:val="7"/>
        </w:numPr>
        <w:bidi w:val="0"/>
        <w:spacing w:before="0" w:after="140"/>
        <w:jc w:val="left"/>
        <w:rPr/>
      </w:pPr>
      <w:r>
        <w:rPr/>
        <w:t>backends are regional while url map is global</w:t>
      </w:r>
    </w:p>
    <w:p>
      <w:pPr>
        <w:pStyle w:val="TextBody"/>
        <w:numPr>
          <w:ilvl w:val="1"/>
          <w:numId w:val="7"/>
        </w:numPr>
        <w:bidi w:val="0"/>
        <w:spacing w:before="0" w:after="140"/>
        <w:jc w:val="left"/>
        <w:rPr/>
      </w:pPr>
      <w:r>
        <w:rPr/>
        <w:t>can put multiple backends in different regions together in one backend service</w:t>
      </w:r>
    </w:p>
    <w:p>
      <w:pPr>
        <w:pStyle w:val="TextBody"/>
        <w:numPr>
          <w:ilvl w:val="0"/>
          <w:numId w:val="7"/>
        </w:numPr>
        <w:bidi w:val="0"/>
        <w:spacing w:before="0" w:after="140"/>
        <w:jc w:val="left"/>
        <w:rPr/>
      </w:pPr>
      <w:r>
        <w:rPr/>
        <w:t>Cloud Storage bucket is not a backend service.</w:t>
      </w:r>
    </w:p>
    <w:p>
      <w:pPr>
        <w:pStyle w:val="TextBody"/>
        <w:numPr>
          <w:ilvl w:val="1"/>
          <w:numId w:val="7"/>
        </w:numPr>
        <w:bidi w:val="0"/>
        <w:spacing w:before="0" w:after="140"/>
        <w:jc w:val="left"/>
        <w:rPr/>
      </w:pPr>
      <w:r>
        <w:rPr/>
        <w:t>But can be added to URL map</w:t>
      </w:r>
    </w:p>
    <w:p>
      <w:pPr>
        <w:pStyle w:val="TextBody"/>
        <w:numPr>
          <w:ilvl w:val="0"/>
          <w:numId w:val="7"/>
        </w:numPr>
        <w:bidi w:val="0"/>
        <w:spacing w:before="0" w:after="140"/>
        <w:jc w:val="left"/>
        <w:rPr/>
      </w:pPr>
      <w:r>
        <w:rPr/>
        <w:t>external HTTPS load balancer will proxy requests to an external endpoint</w:t>
      </w:r>
    </w:p>
    <w:p>
      <w:pPr>
        <w:pStyle w:val="TextBody"/>
        <w:numPr>
          <w:ilvl w:val="1"/>
          <w:numId w:val="7"/>
        </w:numPr>
        <w:bidi w:val="0"/>
        <w:spacing w:before="0" w:after="140"/>
        <w:jc w:val="left"/>
        <w:rPr/>
      </w:pPr>
      <w:r>
        <w:rPr/>
        <w:t>can be used to incrementally rebuild application during cloud migration from on-premise</w:t>
      </w:r>
    </w:p>
    <w:p>
      <w:pPr>
        <w:pStyle w:val="TextBody"/>
        <w:numPr>
          <w:ilvl w:val="0"/>
          <w:numId w:val="7"/>
        </w:numPr>
        <w:bidi w:val="0"/>
        <w:spacing w:before="0" w:after="140"/>
        <w:jc w:val="left"/>
        <w:rPr/>
      </w:pPr>
      <w:r>
        <w:rPr/>
        <w:t>Cloud CDN is enabled at the backend service level</w:t>
      </w:r>
    </w:p>
    <w:p>
      <w:pPr>
        <w:pStyle w:val="TextBody"/>
        <w:numPr>
          <w:ilvl w:val="0"/>
          <w:numId w:val="7"/>
        </w:numPr>
        <w:bidi w:val="0"/>
        <w:spacing w:before="0" w:after="140"/>
        <w:jc w:val="left"/>
        <w:rPr/>
      </w:pPr>
      <w:r>
        <w:rPr/>
        <w:t>use with global load balancer to distribute traffic globally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>
          <w:b/>
          <w:b/>
          <w:bCs/>
        </w:rPr>
      </w:pPr>
      <w:r>
        <w:rPr>
          <w:b/>
          <w:bCs/>
        </w:rPr>
        <w:t>URL map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36820" cy="273875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numPr>
          <w:ilvl w:val="0"/>
          <w:numId w:val="8"/>
        </w:numPr>
        <w:bidi w:val="0"/>
        <w:spacing w:before="0" w:after="140"/>
        <w:jc w:val="left"/>
        <w:rPr/>
      </w:pPr>
      <w:r>
        <w:rPr/>
        <w:t>different path prefix in web request &gt; different backend service</w:t>
      </w:r>
    </w:p>
    <w:p>
      <w:pPr>
        <w:pStyle w:val="TextBody"/>
        <w:numPr>
          <w:ilvl w:val="0"/>
          <w:numId w:val="8"/>
        </w:numPr>
        <w:bidi w:val="0"/>
        <w:spacing w:before="0" w:after="140"/>
        <w:jc w:val="left"/>
        <w:rPr/>
      </w:pPr>
      <w:r>
        <w:rPr/>
        <w:t>have backend services in an application with a bucket to host static assets</w:t>
      </w:r>
    </w:p>
    <w:p>
      <w:pPr>
        <w:pStyle w:val="TextBody"/>
        <w:numPr>
          <w:ilvl w:val="0"/>
          <w:numId w:val="8"/>
        </w:numPr>
        <w:bidi w:val="0"/>
        <w:spacing w:before="0" w:after="140"/>
        <w:jc w:val="left"/>
        <w:rPr/>
      </w:pPr>
      <w:r>
        <w:rPr/>
        <w:t>can even forward certain route requests to service running on-premise in data center.</w:t>
      </w:r>
    </w:p>
    <w:p>
      <w:pPr>
        <w:pStyle w:val="TextBody"/>
        <w:numPr>
          <w:ilvl w:val="0"/>
          <w:numId w:val="8"/>
        </w:numPr>
        <w:bidi w:val="0"/>
        <w:spacing w:before="0" w:after="140"/>
        <w:jc w:val="left"/>
        <w:rPr/>
      </w:pPr>
      <w:r>
        <w:rPr/>
        <w:t>Can use to isolate parts of application from each other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>
          <w:b/>
          <w:b/>
          <w:bCs/>
        </w:rPr>
      </w:pPr>
      <w:r>
        <w:rPr>
          <w:b/>
          <w:bCs/>
        </w:rPr>
        <w:t>Frontend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570230</wp:posOffset>
            </wp:positionH>
            <wp:positionV relativeFrom="paragraph">
              <wp:posOffset>-26670</wp:posOffset>
            </wp:positionV>
            <wp:extent cx="5060315" cy="257175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31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>Three components:</w:t>
      </w:r>
    </w:p>
    <w:p>
      <w:pPr>
        <w:pStyle w:val="TextBody"/>
        <w:numPr>
          <w:ilvl w:val="0"/>
          <w:numId w:val="9"/>
        </w:numPr>
        <w:bidi w:val="0"/>
        <w:spacing w:before="0" w:after="140"/>
        <w:jc w:val="left"/>
        <w:rPr/>
      </w:pPr>
      <w:r>
        <w:rPr/>
        <w:t>static IP address – in front of web application</w:t>
      </w:r>
    </w:p>
    <w:p>
      <w:pPr>
        <w:pStyle w:val="TextBody"/>
        <w:numPr>
          <w:ilvl w:val="0"/>
          <w:numId w:val="9"/>
        </w:numPr>
        <w:bidi w:val="0"/>
        <w:spacing w:before="0" w:after="140"/>
        <w:jc w:val="left"/>
        <w:rPr/>
      </w:pPr>
      <w:r>
        <w:rPr/>
        <w:t xml:space="preserve">HTTPS proxy </w:t>
      </w:r>
    </w:p>
    <w:p>
      <w:pPr>
        <w:pStyle w:val="TextBody"/>
        <w:numPr>
          <w:ilvl w:val="1"/>
          <w:numId w:val="10"/>
        </w:numPr>
        <w:bidi w:val="0"/>
        <w:spacing w:before="0" w:after="140"/>
        <w:jc w:val="left"/>
        <w:rPr/>
      </w:pPr>
      <w:r>
        <w:rPr/>
        <w:t>configure using own SSL certificate, or have Google provision certificate and manage renewal.</w:t>
      </w:r>
    </w:p>
    <w:p>
      <w:pPr>
        <w:pStyle w:val="TextBody"/>
        <w:numPr>
          <w:ilvl w:val="1"/>
          <w:numId w:val="10"/>
        </w:numPr>
        <w:bidi w:val="0"/>
        <w:spacing w:before="0" w:after="140"/>
        <w:jc w:val="left"/>
        <w:rPr/>
      </w:pPr>
      <w:r>
        <w:rPr/>
        <w:t>forward requests to URL map</w:t>
      </w:r>
    </w:p>
    <w:p>
      <w:pPr>
        <w:pStyle w:val="TextBody"/>
        <w:numPr>
          <w:ilvl w:val="0"/>
          <w:numId w:val="9"/>
        </w:numPr>
        <w:bidi w:val="0"/>
        <w:spacing w:before="0" w:after="140"/>
        <w:jc w:val="left"/>
        <w:rPr/>
      </w:pPr>
      <w:r>
        <w:rPr/>
        <w:t>Forwarding rule – directs incoming TCP connections from static IP address to HTTPS proxy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1364615</wp:posOffset>
            </wp:positionH>
            <wp:positionV relativeFrom="paragraph">
              <wp:posOffset>-2540</wp:posOffset>
            </wp:positionV>
            <wp:extent cx="3105150" cy="327279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  <w:r>
        <w:br w:type="page"/>
      </w:r>
    </w:p>
    <w:p>
      <w:pPr>
        <w:pStyle w:val="Heading4"/>
        <w:numPr>
          <w:ilvl w:val="3"/>
          <w:numId w:val="1"/>
        </w:numPr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4551680</wp:posOffset>
            </wp:positionH>
            <wp:positionV relativeFrom="paragraph">
              <wp:posOffset>-101600</wp:posOffset>
            </wp:positionV>
            <wp:extent cx="1675130" cy="168592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13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Cloud CDN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-419100</wp:posOffset>
            </wp:positionH>
            <wp:positionV relativeFrom="paragraph">
              <wp:posOffset>-15240</wp:posOffset>
            </wp:positionV>
            <wp:extent cx="4971415" cy="270192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41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>Why use Cloud CDN?</w:t>
      </w:r>
    </w:p>
    <w:p>
      <w:pPr>
        <w:pStyle w:val="TextBody"/>
        <w:numPr>
          <w:ilvl w:val="0"/>
          <w:numId w:val="11"/>
        </w:numPr>
        <w:bidi w:val="0"/>
        <w:spacing w:before="0" w:after="140"/>
        <w:jc w:val="left"/>
        <w:rPr/>
      </w:pPr>
      <w:r>
        <w:rPr/>
        <w:t>Content Delivery Network</w:t>
      </w:r>
    </w:p>
    <w:p>
      <w:pPr>
        <w:pStyle w:val="TextBody"/>
        <w:numPr>
          <w:ilvl w:val="0"/>
          <w:numId w:val="11"/>
        </w:numPr>
        <w:bidi w:val="0"/>
        <w:spacing w:before="0" w:after="140"/>
        <w:jc w:val="left"/>
        <w:rPr/>
      </w:pPr>
      <w:r>
        <w:rPr/>
        <w:t>serves cacheable content, from network edge point of presence closer to clients</w:t>
      </w:r>
    </w:p>
    <w:p>
      <w:pPr>
        <w:pStyle w:val="TextBody"/>
        <w:numPr>
          <w:ilvl w:val="0"/>
          <w:numId w:val="11"/>
        </w:numPr>
        <w:bidi w:val="0"/>
        <w:spacing w:before="0" w:after="140"/>
        <w:jc w:val="left"/>
        <w:rPr/>
      </w:pPr>
      <w:r>
        <w:rPr/>
        <w:t>dynamic content is served directly from backend service</w:t>
      </w:r>
    </w:p>
    <w:p>
      <w:pPr>
        <w:pStyle w:val="TextBody"/>
        <w:numPr>
          <w:ilvl w:val="0"/>
          <w:numId w:val="11"/>
        </w:numPr>
        <w:bidi w:val="0"/>
        <w:spacing w:before="0" w:after="140"/>
        <w:jc w:val="left"/>
        <w:rPr/>
      </w:pPr>
      <w:r>
        <w:rPr/>
        <w:t>improves availability and performance of application</w:t>
      </w:r>
    </w:p>
    <w:p>
      <w:pPr>
        <w:pStyle w:val="TextBody"/>
        <w:numPr>
          <w:ilvl w:val="0"/>
          <w:numId w:val="11"/>
        </w:numPr>
        <w:bidi w:val="0"/>
        <w:spacing w:before="0" w:after="140"/>
        <w:jc w:val="left"/>
        <w:rPr/>
      </w:pPr>
      <w:r>
        <w:rPr/>
        <w:t xml:space="preserve">cloud CDN store </w:t>
      </w:r>
    </w:p>
    <w:p>
      <w:pPr>
        <w:pStyle w:val="TextBody"/>
        <w:numPr>
          <w:ilvl w:val="1"/>
          <w:numId w:val="11"/>
        </w:numPr>
        <w:bidi w:val="0"/>
        <w:spacing w:before="0" w:after="140"/>
        <w:jc w:val="left"/>
        <w:rPr/>
      </w:pPr>
      <w:r>
        <w:rPr/>
        <w:t>cached content expires</w:t>
      </w:r>
    </w:p>
    <w:p>
      <w:pPr>
        <w:pStyle w:val="TextBody"/>
        <w:numPr>
          <w:ilvl w:val="1"/>
          <w:numId w:val="11"/>
        </w:numPr>
        <w:bidi w:val="0"/>
        <w:spacing w:before="0" w:after="140"/>
        <w:jc w:val="left"/>
        <w:rPr/>
      </w:pPr>
      <w:r>
        <w:rPr/>
        <w:t>has limited total capacity</w:t>
      </w:r>
    </w:p>
    <w:p>
      <w:pPr>
        <w:pStyle w:val="TextBody"/>
        <w:numPr>
          <w:ilvl w:val="2"/>
          <w:numId w:val="11"/>
        </w:numPr>
        <w:bidi w:val="0"/>
        <w:spacing w:before="0" w:after="140"/>
        <w:jc w:val="left"/>
        <w:rPr/>
      </w:pPr>
      <w:r>
        <w:rPr/>
        <w:t>so some cached content may be removed earlier, before expiry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>Cloud CDN is enabled on backend service: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1176655</wp:posOffset>
            </wp:positionH>
            <wp:positionV relativeFrom="paragraph">
              <wp:posOffset>24765</wp:posOffset>
            </wp:positionV>
            <wp:extent cx="3766820" cy="205994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82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numPr>
          <w:ilvl w:val="0"/>
          <w:numId w:val="12"/>
        </w:numPr>
        <w:bidi w:val="0"/>
        <w:spacing w:before="0" w:after="140"/>
        <w:jc w:val="left"/>
        <w:rPr/>
      </w:pPr>
      <w:r>
        <w:rPr/>
        <w:t>can be enabled for any backend service</w:t>
      </w:r>
    </w:p>
    <w:p>
      <w:pPr>
        <w:pStyle w:val="TextBody"/>
        <w:numPr>
          <w:ilvl w:val="0"/>
          <w:numId w:val="12"/>
        </w:numPr>
        <w:bidi w:val="0"/>
        <w:spacing w:before="0" w:after="140"/>
        <w:jc w:val="left"/>
        <w:rPr/>
      </w:pPr>
      <w:r>
        <w:rPr/>
        <w:t>can use path-based routing to combine backends with Cloud CDN + backends without Cloud CDN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>3 modes to choose what content to cache: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311785</wp:posOffset>
            </wp:positionH>
            <wp:positionV relativeFrom="paragraph">
              <wp:posOffset>56515</wp:posOffset>
            </wp:positionV>
            <wp:extent cx="5497195" cy="253111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9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numPr>
          <w:ilvl w:val="0"/>
          <w:numId w:val="13"/>
        </w:numPr>
        <w:bidi w:val="0"/>
        <w:spacing w:before="0" w:after="140"/>
        <w:jc w:val="left"/>
        <w:rPr/>
      </w:pPr>
      <w:r>
        <w:rPr/>
        <w:t>when application responds to web request, use response header to tell Cloud CDN how long to cache before fetch again.</w:t>
      </w:r>
    </w:p>
    <w:p>
      <w:pPr>
        <w:pStyle w:val="TextBody"/>
        <w:numPr>
          <w:ilvl w:val="0"/>
          <w:numId w:val="13"/>
        </w:numPr>
        <w:bidi w:val="0"/>
        <w:spacing w:before="0" w:after="140"/>
        <w:jc w:val="left"/>
        <w:rPr/>
      </w:pPr>
      <w:r>
        <w:rPr/>
        <w:t>response header: no cache</w:t>
      </w:r>
    </w:p>
    <w:p>
      <w:pPr>
        <w:pStyle w:val="TextBody"/>
        <w:numPr>
          <w:ilvl w:val="0"/>
          <w:numId w:val="13"/>
        </w:numPr>
        <w:bidi w:val="0"/>
        <w:spacing w:before="0" w:after="140"/>
        <w:jc w:val="left"/>
        <w:rPr/>
      </w:pPr>
      <w:r>
        <w:rPr/>
        <w:t xml:space="preserve">cache all for 1hr. </w:t>
      </w:r>
    </w:p>
    <w:p>
      <w:pPr>
        <w:pStyle w:val="TextBody"/>
        <w:numPr>
          <w:ilvl w:val="1"/>
          <w:numId w:val="14"/>
        </w:numPr>
        <w:bidi w:val="0"/>
        <w:spacing w:before="0" w:after="140"/>
        <w:jc w:val="left"/>
        <w:rPr/>
      </w:pPr>
      <w:r>
        <w:rPr/>
        <w:t xml:space="preserve">cannot override cache from application code once response sent. </w:t>
      </w:r>
    </w:p>
    <w:p>
      <w:pPr>
        <w:pStyle w:val="TextBody"/>
        <w:numPr>
          <w:ilvl w:val="1"/>
          <w:numId w:val="14"/>
        </w:numPr>
        <w:bidi w:val="0"/>
        <w:spacing w:before="0" w:after="140"/>
        <w:jc w:val="left"/>
        <w:rPr/>
      </w:pPr>
      <w:r>
        <w:rPr/>
        <w:t>may use a lot of cache storage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260350</wp:posOffset>
            </wp:positionH>
            <wp:positionV relativeFrom="paragraph">
              <wp:posOffset>-114935</wp:posOffset>
            </wp:positionV>
            <wp:extent cx="5600065" cy="253619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06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  <w:r>
        <w:br w:type="page"/>
      </w:r>
    </w:p>
    <w:p>
      <w:pPr>
        <w:pStyle w:val="Heading4"/>
        <w:numPr>
          <w:ilvl w:val="3"/>
          <w:numId w:val="1"/>
        </w:numPr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4377690</wp:posOffset>
            </wp:positionH>
            <wp:positionV relativeFrom="paragraph">
              <wp:posOffset>-71755</wp:posOffset>
            </wp:positionV>
            <wp:extent cx="1873250" cy="195072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Multi-regional applications</w:t>
      </w:r>
    </w:p>
    <w:p>
      <w:pPr>
        <w:pStyle w:val="TextBody"/>
        <w:rPr/>
      </w:pPr>
      <w:r>
        <w:rPr/>
        <w:t>Network Latency</w:t>
      </w:r>
    </w:p>
    <w:p>
      <w:pPr>
        <w:pStyle w:val="TextBody"/>
        <w:numPr>
          <w:ilvl w:val="0"/>
          <w:numId w:val="15"/>
        </w:numPr>
        <w:rPr/>
      </w:pPr>
      <w:r>
        <w:rPr/>
        <w:t>a reason for serving application from multiple regions, if audience is global</w:t>
      </w:r>
    </w:p>
    <w:p>
      <w:pPr>
        <w:pStyle w:val="TextBody"/>
        <w:numPr>
          <w:ilvl w:val="0"/>
          <w:numId w:val="15"/>
        </w:numPr>
        <w:rPr/>
      </w:pPr>
      <w:r>
        <w:rPr/>
        <w:t xml:space="preserve">use </w:t>
      </w:r>
      <w:r>
        <w:rPr>
          <w:b/>
          <w:bCs/>
        </w:rPr>
        <w:t>cross-regional load balancing</w:t>
      </w:r>
      <w:r>
        <w:rPr/>
        <w:t>: global HTTPS load balancing with backend services</w:t>
      </w:r>
    </w:p>
    <w:p>
      <w:pPr>
        <w:pStyle w:val="TextBody"/>
        <w:numPr>
          <w:ilvl w:val="0"/>
          <w:numId w:val="15"/>
        </w:numPr>
        <w:rPr/>
      </w:pPr>
      <w:r>
        <w:rPr/>
        <w:t>a region is a data centre</w:t>
      </w:r>
    </w:p>
    <w:p>
      <w:pPr>
        <w:pStyle w:val="TextBody"/>
        <w:numPr>
          <w:ilvl w:val="0"/>
          <w:numId w:val="15"/>
        </w:numPr>
        <w:rPr/>
      </w:pPr>
      <w:r>
        <w:rPr/>
        <w:t>no fast link between Europe and A</w:t>
      </w: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2595245</wp:posOffset>
            </wp:positionH>
            <wp:positionV relativeFrom="paragraph">
              <wp:posOffset>107315</wp:posOffset>
            </wp:positionV>
            <wp:extent cx="3703320" cy="184531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sia. Traffic usually goes through US.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How global HTTPS load balancer implements cross-regional load balancing: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2065655</wp:posOffset>
            </wp:positionH>
            <wp:positionV relativeFrom="paragraph">
              <wp:posOffset>88900</wp:posOffset>
            </wp:positionV>
            <wp:extent cx="4243070" cy="218313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07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16"/>
        </w:numPr>
        <w:rPr/>
      </w:pPr>
      <w:r>
        <w:rPr/>
        <w:t>application deployed in 2 different regions.</w:t>
      </w:r>
    </w:p>
    <w:p>
      <w:pPr>
        <w:pStyle w:val="TextBody"/>
        <w:numPr>
          <w:ilvl w:val="0"/>
          <w:numId w:val="16"/>
        </w:numPr>
        <w:rPr/>
      </w:pPr>
      <w:r>
        <w:rPr/>
        <w:t>Requests are routed to backend region that is closer in terms of network distance</w:t>
      </w:r>
    </w:p>
    <w:p>
      <w:pPr>
        <w:pStyle w:val="TextBody"/>
        <w:numPr>
          <w:ilvl w:val="1"/>
          <w:numId w:val="16"/>
        </w:numPr>
        <w:rPr/>
      </w:pPr>
      <w:r>
        <w:rPr/>
        <w:t>example:</w:t>
      </w:r>
    </w:p>
    <w:p>
      <w:pPr>
        <w:pStyle w:val="TextBody"/>
        <w:numPr>
          <w:ilvl w:val="1"/>
          <w:numId w:val="16"/>
        </w:numPr>
        <w:rPr/>
      </w:pPr>
      <w:r>
        <w:rPr/>
        <w:t>US traffic &gt; US data region</w:t>
      </w:r>
    </w:p>
    <w:p>
      <w:pPr>
        <w:pStyle w:val="TextBody"/>
        <w:numPr>
          <w:ilvl w:val="1"/>
          <w:numId w:val="16"/>
        </w:numPr>
        <w:rPr/>
      </w:pPr>
      <w:r>
        <w:rPr/>
        <w:t>Europe traffic &gt; Europe data region</w:t>
      </w:r>
    </w:p>
    <w:p>
      <w:pPr>
        <w:pStyle w:val="TextBody"/>
        <w:numPr>
          <w:ilvl w:val="0"/>
          <w:numId w:val="16"/>
        </w:numPr>
        <w:rPr/>
      </w:pPr>
      <w:r>
        <w:rPr/>
        <w:t xml:space="preserve">Frontend in both regions use same static IP address, BGP (Border Gateway Protocol) to exchange routing info with other ISPs </w:t>
      </w:r>
    </w:p>
    <w:p>
      <w:pPr>
        <w:pStyle w:val="TextBody"/>
        <w:numPr>
          <w:ilvl w:val="0"/>
          <w:numId w:val="16"/>
        </w:numPr>
        <w:rPr/>
      </w:pPr>
      <w:r>
        <w:rPr/>
        <w:t>if one region fails, Google Cloud forwards requests from clients in failing region to the nearest working region over internal network.</w:t>
      </w:r>
    </w:p>
    <w:p>
      <w:pPr>
        <w:pStyle w:val="TextBody"/>
        <w:numPr>
          <w:ilvl w:val="1"/>
          <w:numId w:val="16"/>
        </w:numPr>
        <w:rPr/>
      </w:pPr>
      <w:r>
        <w:rPr/>
        <w:t>Reliability, uptime benefit</w:t>
      </w:r>
    </w:p>
    <w:p>
      <w:pPr>
        <w:pStyle w:val="TextBody"/>
        <w:numPr>
          <w:ilvl w:val="0"/>
          <w:numId w:val="16"/>
        </w:numPr>
        <w:spacing w:before="0" w:after="140"/>
        <w:rPr/>
      </w:pPr>
      <w:r>
        <w:rPr/>
        <w:t>but no Google health check for failure of backend (e.g. Cloud Run service) or your application.</w:t>
      </w:r>
    </w:p>
    <w:p>
      <w:pPr>
        <w:pStyle w:val="TextBody"/>
        <w:spacing w:before="0" w:after="140"/>
        <w:rPr/>
      </w:pPr>
      <w:r>
        <w:rPr/>
        <w:t>Serverless Network Endpoint Group (NEG) needed for cross-regional load balancing</w:t>
      </w:r>
    </w:p>
    <w:p>
      <w:pPr>
        <w:pStyle w:val="TextBody"/>
        <w:spacing w:before="0" w:after="140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786765</wp:posOffset>
            </wp:positionH>
            <wp:positionV relativeFrom="paragraph">
              <wp:posOffset>20955</wp:posOffset>
            </wp:positionV>
            <wp:extent cx="4546600" cy="236347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numPr>
          <w:ilvl w:val="0"/>
          <w:numId w:val="17"/>
        </w:numPr>
        <w:spacing w:before="0" w:after="140"/>
        <w:rPr/>
      </w:pPr>
      <w:r>
        <w:rPr/>
        <w:t xml:space="preserve">At the back: </w:t>
      </w:r>
    </w:p>
    <w:p>
      <w:pPr>
        <w:pStyle w:val="TextBody"/>
        <w:numPr>
          <w:ilvl w:val="1"/>
          <w:numId w:val="17"/>
        </w:numPr>
        <w:spacing w:before="0" w:after="140"/>
        <w:rPr/>
      </w:pPr>
      <w:r>
        <w:rPr/>
        <w:t>backend service added to URL map</w:t>
      </w:r>
    </w:p>
    <w:p>
      <w:pPr>
        <w:pStyle w:val="TextBody"/>
        <w:numPr>
          <w:ilvl w:val="1"/>
          <w:numId w:val="17"/>
        </w:numPr>
        <w:spacing w:before="0" w:after="140"/>
        <w:rPr/>
      </w:pPr>
      <w:r>
        <w:rPr/>
        <w:t>backend service has backend</w:t>
      </w:r>
    </w:p>
    <w:p>
      <w:pPr>
        <w:pStyle w:val="TextBody"/>
        <w:numPr>
          <w:ilvl w:val="1"/>
          <w:numId w:val="17"/>
        </w:numPr>
        <w:spacing w:before="0" w:after="140"/>
        <w:rPr/>
      </w:pPr>
      <w:r>
        <w:rPr/>
        <w:t>all serverless products on Google Cloud (App Engine, Cloud Run, Cloud Function) need a “backend” called serverless NEG.</w:t>
      </w:r>
    </w:p>
    <w:p>
      <w:pPr>
        <w:pStyle w:val="TextBody"/>
        <w:numPr>
          <w:ilvl w:val="1"/>
          <w:numId w:val="17"/>
        </w:numPr>
        <w:spacing w:before="0" w:after="140"/>
        <w:rPr/>
      </w:pPr>
      <w:r>
        <w:rPr/>
        <w:t xml:space="preserve">The backend and serverless NEG are </w:t>
      </w:r>
      <w:r>
        <w:rPr>
          <w:b/>
          <w:bCs/>
        </w:rPr>
        <w:t>regional</w:t>
      </w:r>
      <w:r>
        <w:rPr/>
        <w:t xml:space="preserve"> resources</w:t>
      </w:r>
    </w:p>
    <w:p>
      <w:pPr>
        <w:pStyle w:val="TextBody"/>
        <w:numPr>
          <w:ilvl w:val="1"/>
          <w:numId w:val="17"/>
        </w:numPr>
        <w:spacing w:before="0" w:after="140"/>
        <w:rPr/>
      </w:pPr>
      <w:r>
        <w:rPr/>
        <w:t xml:space="preserve">The backend service and HTTPS load balancer are </w:t>
      </w:r>
      <w:r>
        <w:rPr>
          <w:b/>
          <w:bCs/>
        </w:rPr>
        <w:t>global</w:t>
      </w:r>
      <w:r>
        <w:rPr/>
        <w:t xml:space="preserve"> resources</w:t>
      </w:r>
    </w:p>
    <w:p>
      <w:pPr>
        <w:pStyle w:val="TextBody"/>
        <w:numPr>
          <w:ilvl w:val="0"/>
          <w:numId w:val="17"/>
        </w:numPr>
        <w:spacing w:before="0" w:after="140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2508885</wp:posOffset>
            </wp:positionH>
            <wp:positionV relativeFrom="paragraph">
              <wp:posOffset>20320</wp:posOffset>
            </wp:positionV>
            <wp:extent cx="3705860" cy="203200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86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example:</w:t>
      </w:r>
    </w:p>
    <w:p>
      <w:pPr>
        <w:pStyle w:val="TextBody"/>
        <w:numPr>
          <w:ilvl w:val="0"/>
          <w:numId w:val="17"/>
        </w:numPr>
        <w:spacing w:before="0" w:after="140"/>
        <w:rPr/>
      </w:pPr>
      <w:r>
        <w:rPr/>
        <w:t>multiple identical Cloud Run services in various regions</w:t>
      </w:r>
    </w:p>
    <w:p>
      <w:pPr>
        <w:pStyle w:val="TextBody"/>
        <w:numPr>
          <w:ilvl w:val="0"/>
          <w:numId w:val="17"/>
        </w:numPr>
        <w:spacing w:before="0" w:after="140"/>
        <w:rPr/>
      </w:pPr>
      <w:r>
        <w:rPr/>
        <w:t>single backend service</w:t>
      </w:r>
    </w:p>
    <w:p>
      <w:pPr>
        <w:pStyle w:val="TextBody"/>
        <w:numPr>
          <w:ilvl w:val="0"/>
          <w:numId w:val="17"/>
        </w:numPr>
        <w:spacing w:before="0" w:after="140"/>
        <w:rPr/>
      </w:pPr>
      <w:r>
        <w:rPr/>
        <w:t>global static IP address in frontend</w:t>
      </w:r>
    </w:p>
    <w:p>
      <w:pPr>
        <w:pStyle w:val="TextBody"/>
        <w:numPr>
          <w:ilvl w:val="0"/>
          <w:numId w:val="17"/>
        </w:numPr>
        <w:spacing w:before="0" w:after="140"/>
        <w:rPr/>
      </w:pPr>
      <w:r>
        <w:rPr/>
        <w:t>may not have HTTP health checks for Cloud Run failover</w:t>
      </w:r>
    </w:p>
    <w:p>
      <w:pPr>
        <w:pStyle w:val="TextBody"/>
        <w:numPr>
          <w:ilvl w:val="0"/>
          <w:numId w:val="17"/>
        </w:numPr>
        <w:spacing w:before="0" w:after="140"/>
        <w:rPr/>
      </w:pPr>
      <w:r>
        <w:rPr/>
        <w:t>web requests routed to nearest region</w:t>
      </w:r>
    </w:p>
    <w:p>
      <w:pPr>
        <w:pStyle w:val="TextBody"/>
        <w:numPr>
          <w:ilvl w:val="0"/>
          <w:numId w:val="17"/>
        </w:numPr>
        <w:spacing w:before="0" w:after="140"/>
        <w:rPr/>
      </w:pPr>
      <w:r>
        <w:rPr/>
        <w:t>=&gt; cross-regional load balancing by global HTTPS load balancer.</w:t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  <w:t>Data is a challenge for multi-regional architecture</w:t>
      </w:r>
    </w:p>
    <w:p>
      <w:pPr>
        <w:pStyle w:val="TextBody"/>
        <w:numPr>
          <w:ilvl w:val="0"/>
          <w:numId w:val="18"/>
        </w:numPr>
        <w:spacing w:before="0" w:after="140"/>
        <w:rPr/>
      </w:pPr>
      <w:r>
        <w:rPr/>
        <w:t>nearly all applications need to store and retrieve data</w:t>
      </w:r>
    </w:p>
    <w:p>
      <w:pPr>
        <w:pStyle w:val="TextBody"/>
        <w:numPr>
          <w:ilvl w:val="0"/>
          <w:numId w:val="18"/>
        </w:numPr>
        <w:spacing w:before="0" w:after="140"/>
        <w:rPr/>
      </w:pPr>
      <w:r>
        <w:rPr/>
        <w:t>want all users in all regions to see same data (consistency)</w:t>
      </w:r>
    </w:p>
    <w:p>
      <w:pPr>
        <w:pStyle w:val="TextBody"/>
        <w:numPr>
          <w:ilvl w:val="0"/>
          <w:numId w:val="18"/>
        </w:numPr>
        <w:spacing w:before="0" w:after="140"/>
        <w:rPr/>
      </w:pPr>
      <w:r>
        <w:rPr/>
        <w:t>challenging if use regional databases, e.g. Cloud SQL</w:t>
      </w:r>
    </w:p>
    <w:p>
      <w:pPr>
        <w:pStyle w:val="TextBody"/>
        <w:numPr>
          <w:ilvl w:val="0"/>
          <w:numId w:val="18"/>
        </w:numPr>
        <w:spacing w:before="0" w:after="140"/>
        <w:rPr/>
      </w:pPr>
      <w:r>
        <w:rPr/>
        <w:t>a solution is to use a multi-regional database, e.g. Cloud Spanner</w:t>
      </w:r>
    </w:p>
    <w:p>
      <w:pPr>
        <w:pStyle w:val="TextBody"/>
        <w:numPr>
          <w:ilvl w:val="1"/>
          <w:numId w:val="18"/>
        </w:numPr>
        <w:spacing w:before="0" w:after="140"/>
        <w:rPr/>
      </w:pPr>
      <w:r>
        <w:rPr/>
        <w:t>strongly consistent reads, global transactions</w:t>
      </w:r>
    </w:p>
    <w:p>
      <w:pPr>
        <w:pStyle w:val="TextBody"/>
        <w:spacing w:before="0" w:after="140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447675</wp:posOffset>
            </wp:positionH>
            <wp:positionV relativeFrom="paragraph">
              <wp:posOffset>121920</wp:posOffset>
            </wp:positionV>
            <wp:extent cx="5225415" cy="251079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24045" cy="174752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  <w:r>
        <w:br w:type="page"/>
      </w:r>
    </w:p>
    <w:p>
      <w:pPr>
        <w:pStyle w:val="Heading4"/>
        <w:numPr>
          <w:ilvl w:val="3"/>
          <w:numId w:val="1"/>
        </w:numPr>
        <w:rPr/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4435475</wp:posOffset>
            </wp:positionH>
            <wp:positionV relativeFrom="paragraph">
              <wp:posOffset>-78105</wp:posOffset>
            </wp:positionV>
            <wp:extent cx="1741170" cy="129095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Host and path-based routing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116840</wp:posOffset>
            </wp:positionH>
            <wp:positionV relativeFrom="paragraph">
              <wp:posOffset>109220</wp:posOffset>
            </wp:positionV>
            <wp:extent cx="4077335" cy="220345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335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19"/>
        </w:numPr>
        <w:rPr/>
      </w:pPr>
      <w:r>
        <w:rPr/>
        <w:t>Global HTTPS load balancer helps to integrate multiple different backends using host and path-based routing.</w:t>
      </w:r>
    </w:p>
    <w:p>
      <w:pPr>
        <w:pStyle w:val="TextBody"/>
        <w:numPr>
          <w:ilvl w:val="0"/>
          <w:numId w:val="19"/>
        </w:numPr>
        <w:rPr/>
      </w:pPr>
      <w:r>
        <w:rPr/>
        <w:t>Recall: global load balancer: frontend + URL map + backend.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1758950</wp:posOffset>
            </wp:positionH>
            <wp:positionV relativeFrom="paragraph">
              <wp:posOffset>61595</wp:posOffset>
            </wp:positionV>
            <wp:extent cx="4239260" cy="227457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26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19"/>
        </w:numPr>
        <w:rPr/>
      </w:pPr>
      <w:r>
        <w:rPr/>
        <w:t>The URL map matches requests/route to backend services.</w:t>
      </w:r>
    </w:p>
    <w:p>
      <w:pPr>
        <w:pStyle w:val="TextBody"/>
        <w:numPr>
          <w:ilvl w:val="0"/>
          <w:numId w:val="19"/>
        </w:numPr>
        <w:rPr/>
      </w:pPr>
      <w:r>
        <w:rPr/>
        <w:t>2 parts:</w:t>
      </w:r>
    </w:p>
    <w:tbl>
      <w:tblPr>
        <w:tblW w:w="5000" w:type="pct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818"/>
        <w:gridCol w:w="4819"/>
      </w:tblGrid>
      <w:tr>
        <w:trPr/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Host name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Path name</w:t>
            </w:r>
          </w:p>
        </w:tc>
      </w:tr>
      <w:tr>
        <w:trPr/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can have default route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can have default route</w:t>
            </w:r>
          </w:p>
        </w:tc>
      </w:tr>
      <w:tr>
        <w:trPr/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e.g. xxx.com, xxx.net, xxx.sg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extBody"/>
              <w:widowControl w:val="false"/>
              <w:rPr/>
            </w:pPr>
            <w:r>
              <w:rPr/>
              <w:t>option to include a wildcard suffix</w:t>
            </w:r>
          </w:p>
          <w:p>
            <w:pPr>
              <w:pStyle w:val="TextBody"/>
              <w:widowControl w:val="false"/>
              <w:numPr>
                <w:ilvl w:val="0"/>
                <w:numId w:val="19"/>
              </w:numPr>
              <w:rPr/>
            </w:pPr>
            <w:r>
              <w:rPr/>
              <w:t>must start with slash “/”</w:t>
            </w:r>
          </w:p>
          <w:p>
            <w:pPr>
              <w:pStyle w:val="TextBody"/>
              <w:widowControl w:val="false"/>
              <w:numPr>
                <w:ilvl w:val="0"/>
                <w:numId w:val="19"/>
              </w:numPr>
              <w:spacing w:before="0" w:after="140"/>
              <w:rPr/>
            </w:pPr>
            <w:r>
              <w:rPr/>
              <w:t>must end with wilcard “*”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19"/>
        </w:numPr>
        <w:rPr/>
      </w:pPr>
      <w:r>
        <w:rPr/>
        <w:t>The method to combine different serverless backends with bucket to host static assets</w:t>
      </w:r>
    </w:p>
    <w:p>
      <w:pPr>
        <w:pStyle w:val="TextBody"/>
        <w:numPr>
          <w:ilvl w:val="1"/>
          <w:numId w:val="19"/>
        </w:numPr>
        <w:rPr/>
      </w:pPr>
      <w:r>
        <w:rPr/>
        <w:t>or, forward certain requests to on-premises services in data center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47625</wp:posOffset>
            </wp:positionH>
            <wp:positionV relativeFrom="paragraph">
              <wp:posOffset>4445</wp:posOffset>
            </wp:positionV>
            <wp:extent cx="6120130" cy="316039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  <w:t>URL masks in serverless NEG</w:t>
      </w:r>
    </w:p>
    <w:p>
      <w:pPr>
        <w:pStyle w:val="TextBody"/>
        <w:numPr>
          <w:ilvl w:val="0"/>
          <w:numId w:val="20"/>
        </w:numPr>
        <w:rPr/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0</wp:posOffset>
            </wp:positionH>
            <wp:positionV relativeFrom="paragraph">
              <wp:posOffset>60325</wp:posOffset>
            </wp:positionV>
            <wp:extent cx="6120130" cy="293306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single serverless NEG backend can point to single serverless backend (Cloud Run, Cloud Function or App Engine services)</w:t>
      </w:r>
    </w:p>
    <w:p>
      <w:pPr>
        <w:pStyle w:val="TextBody"/>
        <w:numPr>
          <w:ilvl w:val="0"/>
          <w:numId w:val="20"/>
        </w:numPr>
        <w:rPr/>
      </w:pPr>
      <w:r>
        <w:rPr/>
        <w:t>if backends consist of multiple severless services</w:t>
      </w:r>
    </w:p>
    <w:tbl>
      <w:tblPr>
        <w:tblW w:w="5000" w:type="pct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818"/>
        <w:gridCol w:w="4819"/>
      </w:tblGrid>
      <w:tr>
        <w:trPr/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extBody"/>
              <w:widowControl w:val="false"/>
              <w:spacing w:before="0" w:after="140"/>
              <w:rPr/>
            </w:pPr>
            <w:r>
              <w:rPr/>
              <w:t>single serverless NEG backend can point to single serverless backend (Cloud Run, Cloud Function or App Engine services)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generic URL mask in single serverless NEG can point to multiple serverless backends.</w:t>
            </w:r>
          </w:p>
          <w:p>
            <w:pPr>
              <w:pStyle w:val="TableContents"/>
              <w:widowControl w:val="false"/>
              <w:rPr/>
            </w:pPr>
            <w:r>
              <w:rPr/>
              <w:t>Easier to configure with just 1 serverless NEG.</w:t>
            </w:r>
          </w:p>
        </w:tc>
      </w:tr>
      <w:tr>
        <w:trPr/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URL mask is a template in the URL schema</w:t>
            </w:r>
          </w:p>
          <w:p>
            <w:pPr>
              <w:pStyle w:val="TableContents"/>
              <w:widowControl w:val="false"/>
              <w:rPr/>
            </w:pPr>
            <w:r>
              <w:rPr/>
              <w:t>e.g. /&lt;service&gt;</w:t>
            </w:r>
          </w:p>
        </w:tc>
      </w:tr>
      <w:tr>
        <w:trPr/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serverless NEG uses template to extract service name from the incoming request URL, and map to correct backend</w:t>
            </w:r>
          </w:p>
        </w:tc>
      </w:tr>
      <w:tr>
        <w:trPr/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optional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spacing w:before="0" w:after="140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20235" cy="411543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235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suff w:val="nothing"/>
      <w:lvlText w:val="%1)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>
        <w:sz w:val="26"/>
      </w:r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>
        <w:sz w:val="28"/>
      </w:r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(%2)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(%3)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(%5)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(%6)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(%7)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(%8)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(%9)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SG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n-SG" w:eastAsia="zh-CN" w:bidi="hi-IN"/>
    </w:rPr>
  </w:style>
  <w:style w:type="paragraph" w:styleId="Heading3">
    <w:name w:val="Heading 3"/>
    <w:basedOn w:val="Heading"/>
    <w:qFormat/>
    <w:pPr/>
    <w:rPr/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6"/>
      <w:szCs w:val="2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  <w:lang w:val="zxx" w:eastAsia="zxx" w:bidi="zxx"/>
    </w:rPr>
  </w:style>
  <w:style w:type="paragraph" w:styleId="Title">
    <w:name w:val="Title"/>
    <w:basedOn w:val="Heading"/>
    <w:qFormat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104</TotalTime>
  <Application>LibreOffice/7.3.4.2$Windows_X86_64 LibreOffice_project/728fec16bd5f605073805c3c9e7c4212a0120dc5</Application>
  <AppVersion>15.0000</AppVersion>
  <Pages>16</Pages>
  <Words>1004</Words>
  <Characters>5083</Characters>
  <CharactersWithSpaces>5891</CharactersWithSpaces>
  <Paragraphs>120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en-SG</dc:language>
  <cp:lastModifiedBy/>
  <dcterms:modified xsi:type="dcterms:W3CDTF">2023-04-10T03:10:50Z</dcterms:modified>
  <cp:revision>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