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Application Development with Cloud Run</w:t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/>
      </w:r>
    </w:p>
    <w:p>
      <w:pPr>
        <w:pStyle w:val="Heading3"/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Understanding Cloud Run</w:t>
      </w:r>
    </w:p>
    <w:p>
      <w:pPr>
        <w:pStyle w:val="Heading4"/>
        <w:numPr>
          <w:ilvl w:val="3"/>
          <w:numId w:val="2"/>
        </w:numPr>
        <w:bidi w:val="0"/>
        <w:jc w:val="left"/>
        <w:rPr/>
      </w:pPr>
      <w:r>
        <w:rPr/>
      </w:r>
    </w:p>
    <w:p>
      <w:pPr>
        <w:pStyle w:val="Heading4"/>
        <w:numPr>
          <w:ilvl w:val="3"/>
          <w:numId w:val="2"/>
        </w:numPr>
        <w:bidi w:val="0"/>
        <w:jc w:val="left"/>
        <w:rPr/>
      </w:pPr>
      <w:r>
        <w:rPr/>
      </w:r>
    </w:p>
    <w:p>
      <w:pPr>
        <w:pStyle w:val="Heading4"/>
        <w:numPr>
          <w:ilvl w:val="3"/>
          <w:numId w:val="2"/>
        </w:numPr>
        <w:bidi w:val="0"/>
        <w:jc w:val="left"/>
        <w:rPr/>
      </w:pPr>
      <w:r>
        <w:rPr/>
        <w:t>Introduction</w:t>
      </w:r>
    </w:p>
    <w:p>
      <w:pPr>
        <w:pStyle w:val="TextBody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326390</wp:posOffset>
            </wp:positionH>
            <wp:positionV relativeFrom="paragraph">
              <wp:posOffset>118745</wp:posOffset>
            </wp:positionV>
            <wp:extent cx="5848350" cy="31311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Heading3"/>
        <w:numPr>
          <w:ilvl w:val="2"/>
          <w:numId w:val="2"/>
        </w:numPr>
        <w:bidi w:val="0"/>
        <w:jc w:val="left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3168015</wp:posOffset>
            </wp:positionH>
            <wp:positionV relativeFrom="paragraph">
              <wp:posOffset>35560</wp:posOffset>
            </wp:positionV>
            <wp:extent cx="2936875" cy="18605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Introduction to containers</w:t>
      </w:r>
    </w:p>
    <w:p>
      <w:pPr>
        <w:pStyle w:val="TextBody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Structure of container image</w:t>
      </w:r>
    </w:p>
    <w:p>
      <w:pPr>
        <w:pStyle w:val="TextBody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40640</wp:posOffset>
            </wp:positionH>
            <wp:positionV relativeFrom="paragraph">
              <wp:posOffset>57785</wp:posOffset>
            </wp:positionV>
            <wp:extent cx="2974340" cy="9112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34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numPr>
          <w:ilvl w:val="0"/>
          <w:numId w:val="3"/>
        </w:numPr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  <w:t>a package of your application, plus everything else needed by it to run</w:t>
      </w:r>
    </w:p>
    <w:p>
      <w:pPr>
        <w:pStyle w:val="TextBody"/>
        <w:numPr>
          <w:ilvl w:val="0"/>
          <w:numId w:val="3"/>
        </w:numPr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  <w:t>e.g. Java application: application + Java virtual machine</w:t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828040</wp:posOffset>
            </wp:positionH>
            <wp:positionV relativeFrom="paragraph">
              <wp:posOffset>54610</wp:posOffset>
            </wp:positionV>
            <wp:extent cx="4457065" cy="18821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6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numPr>
          <w:ilvl w:val="0"/>
          <w:numId w:val="3"/>
        </w:numPr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  <w:t>an archive of files: source codes, executable programs, system libraries, resources (HTML files, images, binary blobs, dependencies)</w:t>
      </w:r>
    </w:p>
    <w:p>
      <w:pPr>
        <w:pStyle w:val="TextBody"/>
        <w:numPr>
          <w:ilvl w:val="0"/>
          <w:numId w:val="3"/>
        </w:numPr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  <w:t>package can be stored, downloaded and sent somewhere else</w:t>
      </w:r>
    </w:p>
    <w:p>
      <w:pPr>
        <w:pStyle w:val="TextBody"/>
        <w:numPr>
          <w:ilvl w:val="0"/>
          <w:numId w:val="3"/>
        </w:numPr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  <w:t>program can be written in any programming language, e.g. Java, Javascript, Python, PHP, Go.</w:t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95420" cy="18567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/>
        <w:t>Running a container</w:t>
      </w:r>
    </w:p>
    <w:p>
      <w:pPr>
        <w:pStyle w:val="TextBody"/>
        <w:numPr>
          <w:ilvl w:val="0"/>
          <w:numId w:val="4"/>
        </w:numPr>
        <w:bidi w:val="0"/>
        <w:spacing w:before="0" w:after="140"/>
        <w:jc w:val="left"/>
        <w:rPr/>
      </w:pPr>
      <w:r>
        <w:rPr/>
        <w:t>means executing program inside container image</w:t>
      </w:r>
    </w:p>
    <w:p>
      <w:pPr>
        <w:pStyle w:val="TextBody"/>
        <w:numPr>
          <w:ilvl w:val="0"/>
          <w:numId w:val="4"/>
        </w:numPr>
        <w:bidi w:val="0"/>
        <w:spacing w:before="0" w:after="140"/>
        <w:jc w:val="left"/>
        <w:rPr/>
      </w:pPr>
      <w:r>
        <w:rPr/>
        <w:t>E.g., if Java application in image &gt; execute Java Virtual Machine (JVM) when run container</w:t>
      </w:r>
    </w:p>
    <w:p>
      <w:pPr>
        <w:pStyle w:val="TextBody"/>
        <w:numPr>
          <w:ilvl w:val="1"/>
          <w:numId w:val="4"/>
        </w:numPr>
        <w:bidi w:val="0"/>
        <w:spacing w:before="0" w:after="140"/>
        <w:jc w:val="left"/>
        <w:rPr/>
      </w:pPr>
      <w:r>
        <w:rPr/>
        <w:t>if node.js application, source files and node.js runtime are in the container image</w:t>
      </w:r>
    </w:p>
    <w:p>
      <w:pPr>
        <w:pStyle w:val="TextBody"/>
        <w:numPr>
          <w:ilvl w:val="0"/>
          <w:numId w:val="4"/>
        </w:numPr>
        <w:bidi w:val="0"/>
        <w:spacing w:before="0" w:after="140"/>
        <w:jc w:val="left"/>
        <w:rPr/>
      </w:pPr>
      <w:r>
        <w:rPr/>
        <w:t>container represents the running processes of the application</w:t>
      </w:r>
    </w:p>
    <w:p>
      <w:pPr>
        <w:pStyle w:val="TextBody"/>
        <w:numPr>
          <w:ilvl w:val="1"/>
          <w:numId w:val="4"/>
        </w:numPr>
        <w:bidi w:val="0"/>
        <w:spacing w:before="0" w:after="140"/>
        <w:jc w:val="left"/>
        <w:rPr/>
      </w:pPr>
      <w:r>
        <w:rPr/>
        <w:t>no running processes &gt; no container</w:t>
      </w:r>
    </w:p>
    <w:p>
      <w:pPr>
        <w:pStyle w:val="TextBody"/>
        <w:numPr>
          <w:ilvl w:val="1"/>
          <w:numId w:val="4"/>
        </w:numPr>
        <w:bidi w:val="0"/>
        <w:spacing w:before="0" w:after="140"/>
        <w:jc w:val="left"/>
        <w:rPr/>
      </w:pPr>
      <w:r>
        <w:rPr/>
        <w:t>container only exists at runtime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250825</wp:posOffset>
            </wp:positionH>
            <wp:positionV relativeFrom="paragraph">
              <wp:posOffset>34925</wp:posOffset>
            </wp:positionV>
            <wp:extent cx="5781040" cy="29317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4"/>
        </w:numPr>
        <w:bidi w:val="0"/>
        <w:spacing w:before="0" w:after="140"/>
        <w:jc w:val="left"/>
        <w:rPr/>
      </w:pPr>
      <w:r>
        <w:rPr/>
        <w:t>A private file system for container created from the content of the container image</w:t>
      </w:r>
    </w:p>
    <w:p>
      <w:pPr>
        <w:pStyle w:val="TextBody"/>
        <w:numPr>
          <w:ilvl w:val="1"/>
          <w:numId w:val="4"/>
        </w:numPr>
        <w:bidi w:val="0"/>
        <w:spacing w:before="0" w:after="140"/>
        <w:jc w:val="left"/>
        <w:rPr/>
      </w:pPr>
      <w:r>
        <w:rPr/>
        <w:t>processes of application see these files</w:t>
      </w:r>
    </w:p>
    <w:p>
      <w:pPr>
        <w:pStyle w:val="TextBody"/>
        <w:numPr>
          <w:ilvl w:val="0"/>
          <w:numId w:val="4"/>
        </w:numPr>
        <w:bidi w:val="0"/>
        <w:spacing w:before="0" w:after="140"/>
        <w:jc w:val="left"/>
        <w:rPr/>
      </w:pPr>
      <w:r>
        <w:rPr/>
        <w:t>processes have access to a private virtual network interface with a local IP</w:t>
      </w:r>
    </w:p>
    <w:p>
      <w:pPr>
        <w:pStyle w:val="TextBody"/>
        <w:numPr>
          <w:ilvl w:val="1"/>
          <w:numId w:val="4"/>
        </w:numPr>
        <w:bidi w:val="0"/>
        <w:spacing w:before="0" w:after="140"/>
        <w:jc w:val="left"/>
        <w:rPr/>
      </w:pPr>
      <w:r>
        <w:rPr/>
        <w:t>application can bind to interface and listen to a port for incoming traffic</w:t>
      </w:r>
    </w:p>
    <w:p>
      <w:pPr>
        <w:pStyle w:val="TextBody"/>
        <w:numPr>
          <w:ilvl w:val="1"/>
          <w:numId w:val="4"/>
        </w:numPr>
        <w:bidi w:val="0"/>
        <w:spacing w:before="0" w:after="140"/>
        <w:jc w:val="left"/>
        <w:rPr/>
      </w:pPr>
      <w:r>
        <w:rPr/>
        <w:t>a process can acces its own private virtual network stack &gt; open a port &gt; and listen for incoming requests</w:t>
      </w:r>
    </w:p>
    <w:p>
      <w:pPr>
        <w:pStyle w:val="TextBody"/>
        <w:numPr>
          <w:ilvl w:val="1"/>
          <w:numId w:val="4"/>
        </w:numPr>
        <w:bidi w:val="0"/>
        <w:spacing w:before="0" w:after="140"/>
        <w:jc w:val="left"/>
        <w:rPr/>
      </w:pPr>
      <w:r>
        <w:rPr/>
        <w:t>port 8080 is configurable default</w:t>
      </w:r>
    </w:p>
    <w:p>
      <w:pPr>
        <w:pStyle w:val="TextBody"/>
        <w:numPr>
          <w:ilvl w:val="2"/>
          <w:numId w:val="4"/>
        </w:numPr>
        <w:bidi w:val="0"/>
        <w:spacing w:before="0" w:after="140"/>
        <w:jc w:val="left"/>
        <w:rPr/>
      </w:pPr>
      <w:r>
        <w:rPr/>
        <w:t>if unavailable, change configuration in application to use another port</w:t>
      </w:r>
    </w:p>
    <w:p>
      <w:pPr>
        <w:pStyle w:val="TextBody"/>
        <w:numPr>
          <w:ilvl w:val="1"/>
          <w:numId w:val="4"/>
        </w:numPr>
        <w:bidi w:val="0"/>
        <w:spacing w:before="0" w:after="140"/>
        <w:jc w:val="left"/>
        <w:rPr/>
      </w:pPr>
      <w:r>
        <w:rPr/>
        <w:t>Cloud Run expects/requires application to handle web requests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6515" cy="2043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4"/>
        </w:numPr>
        <w:bidi w:val="0"/>
        <w:spacing w:before="0" w:after="140"/>
        <w:jc w:val="left"/>
        <w:rPr/>
      </w:pPr>
      <w:r>
        <w:rPr/>
        <w:t>no need to provide HTTPS server. Provided by Cloud Run/Google Cloud infrastructure.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43180</wp:posOffset>
            </wp:positionH>
            <wp:positionV relativeFrom="paragraph">
              <wp:posOffset>8890</wp:posOffset>
            </wp:positionV>
            <wp:extent cx="6120130" cy="31102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Running your application on Cloud Ru</w:t>
      </w: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4597400</wp:posOffset>
            </wp:positionH>
            <wp:positionV relativeFrom="paragraph">
              <wp:posOffset>6350</wp:posOffset>
            </wp:positionV>
            <wp:extent cx="1900555" cy="145859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n</w:t>
      </w:r>
    </w:p>
    <w:p>
      <w:pPr>
        <w:pStyle w:val="TextBody"/>
        <w:bidi w:val="0"/>
        <w:spacing w:before="0" w:after="14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-235585</wp:posOffset>
            </wp:positionH>
            <wp:positionV relativeFrom="paragraph">
              <wp:posOffset>-17145</wp:posOffset>
            </wp:positionV>
            <wp:extent cx="4776470" cy="26638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297180</wp:posOffset>
            </wp:positionH>
            <wp:positionV relativeFrom="paragraph">
              <wp:posOffset>8890</wp:posOffset>
            </wp:positionV>
            <wp:extent cx="5309235" cy="26549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5"/>
        </w:numPr>
        <w:bidi w:val="0"/>
        <w:spacing w:before="0" w:after="140"/>
        <w:jc w:val="left"/>
        <w:rPr/>
      </w:pPr>
      <w:r>
        <w:rPr/>
        <w:t>When dev deploy container image to Cloud Run, Cloud Run creates a Service.</w:t>
      </w:r>
    </w:p>
    <w:p>
      <w:pPr>
        <w:pStyle w:val="TextBody"/>
        <w:numPr>
          <w:ilvl w:val="0"/>
          <w:numId w:val="5"/>
        </w:numPr>
        <w:bidi w:val="0"/>
        <w:spacing w:before="0" w:after="140"/>
        <w:jc w:val="left"/>
        <w:rPr/>
      </w:pPr>
      <w:r>
        <w:rPr/>
        <w:t>A service contains only 1 container image</w:t>
      </w:r>
    </w:p>
    <w:p>
      <w:pPr>
        <w:pStyle w:val="TextBody"/>
        <w:numPr>
          <w:ilvl w:val="1"/>
          <w:numId w:val="5"/>
        </w:numPr>
        <w:bidi w:val="0"/>
        <w:spacing w:before="0" w:after="140"/>
        <w:jc w:val="left"/>
        <w:rPr/>
      </w:pPr>
      <w:r>
        <w:rPr/>
        <w:t>each service has unique HTTPS endpoint on a sub-domain of the run.app domain</w:t>
      </w:r>
    </w:p>
    <w:p>
      <w:pPr>
        <w:pStyle w:val="TextBody"/>
        <w:numPr>
          <w:ilvl w:val="1"/>
          <w:numId w:val="5"/>
        </w:numPr>
        <w:bidi w:val="0"/>
        <w:spacing w:before="0" w:after="140"/>
        <w:jc w:val="left"/>
        <w:rPr/>
      </w:pPr>
      <w:r>
        <w:rPr/>
        <w:t>service forwards incoming requests to container/s</w:t>
      </w:r>
    </w:p>
    <w:p>
      <w:pPr>
        <w:pStyle w:val="TextBody"/>
        <w:numPr>
          <w:ilvl w:val="1"/>
          <w:numId w:val="5"/>
        </w:numPr>
        <w:bidi w:val="0"/>
        <w:spacing w:before="0" w:after="140"/>
        <w:jc w:val="left"/>
        <w:rPr/>
      </w:pPr>
      <w:r>
        <w:rPr/>
        <w:t>initially, when there are no containers, Cloud Run service starts a container to handle the requests</w:t>
      </w:r>
    </w:p>
    <w:p>
      <w:pPr>
        <w:pStyle w:val="TextBody"/>
        <w:numPr>
          <w:ilvl w:val="1"/>
          <w:numId w:val="5"/>
        </w:numPr>
        <w:bidi w:val="0"/>
        <w:spacing w:before="0" w:after="140"/>
        <w:jc w:val="left"/>
        <w:rPr/>
      </w:pPr>
      <w:r>
        <w:rPr/>
        <w:t xml:space="preserve">service will dynamically add and remove containers to handle </w:t>
      </w:r>
      <w:r>
        <w:rPr>
          <w:u w:val="single"/>
        </w:rPr>
        <w:t>all</w:t>
      </w:r>
      <w:r>
        <w:rPr/>
        <w:t xml:space="preserve"> incoming requests</w:t>
      </w:r>
    </w:p>
    <w:p>
      <w:pPr>
        <w:pStyle w:val="TextBody"/>
        <w:numPr>
          <w:ilvl w:val="2"/>
          <w:numId w:val="5"/>
        </w:numPr>
        <w:bidi w:val="0"/>
        <w:spacing w:before="0" w:after="140"/>
        <w:jc w:val="left"/>
        <w:rPr/>
      </w:pPr>
      <w:r>
        <w:rPr/>
        <w:t>auto-scaling</w:t>
      </w:r>
    </w:p>
    <w:p>
      <w:pPr>
        <w:pStyle w:val="TextBody"/>
        <w:numPr>
          <w:ilvl w:val="1"/>
          <w:numId w:val="5"/>
        </w:numPr>
        <w:bidi w:val="0"/>
        <w:spacing w:before="0" w:after="140"/>
        <w:jc w:val="left"/>
        <w:rPr/>
      </w:pPr>
      <w:r>
        <w:rPr/>
        <w:t xml:space="preserve">incoming traffic can also be routed through a </w:t>
      </w:r>
      <w:r>
        <w:rPr>
          <w:u w:val="single"/>
        </w:rPr>
        <w:t>global</w:t>
      </w:r>
      <w:r>
        <w:rPr/>
        <w:t xml:space="preserve"> HTTPS load balancer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681355</wp:posOffset>
            </wp:positionH>
            <wp:positionV relativeFrom="paragraph">
              <wp:posOffset>-33020</wp:posOffset>
            </wp:positionV>
            <wp:extent cx="4878705" cy="26917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0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5"/>
        </w:numPr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6387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dev </w:t>
      </w:r>
      <w:r>
        <w:rPr/>
        <w:t>interaction is mainly with service for many tasks, e.g.</w:t>
      </w:r>
    </w:p>
    <w:p>
      <w:pPr>
        <w:pStyle w:val="TextBody"/>
        <w:numPr>
          <w:ilvl w:val="1"/>
          <w:numId w:val="5"/>
        </w:numPr>
        <w:bidi w:val="0"/>
        <w:spacing w:before="0" w:after="140"/>
        <w:jc w:val="left"/>
        <w:rPr/>
      </w:pPr>
      <w:r>
        <w:rPr/>
        <w:t>deployment</w:t>
      </w:r>
    </w:p>
    <w:p>
      <w:pPr>
        <w:pStyle w:val="TextBody"/>
        <w:numPr>
          <w:ilvl w:val="1"/>
          <w:numId w:val="5"/>
        </w:numPr>
        <w:bidi w:val="0"/>
        <w:spacing w:before="0" w:after="140"/>
        <w:jc w:val="left"/>
        <w:rPr/>
      </w:pPr>
      <w:r>
        <w:rPr/>
        <w:t>roll-back</w:t>
      </w:r>
    </w:p>
    <w:p>
      <w:pPr>
        <w:pStyle w:val="TextBody"/>
        <w:numPr>
          <w:ilvl w:val="1"/>
          <w:numId w:val="5"/>
        </w:numPr>
        <w:bidi w:val="0"/>
        <w:spacing w:before="0" w:after="140"/>
        <w:jc w:val="left"/>
        <w:rPr/>
      </w:pPr>
      <w:r>
        <w:rPr/>
        <w:t>update configuration settings, e.g. environment variables</w:t>
      </w:r>
    </w:p>
    <w:p>
      <w:pPr>
        <w:pStyle w:val="TextBody"/>
        <w:numPr>
          <w:ilvl w:val="1"/>
          <w:numId w:val="5"/>
        </w:numPr>
        <w:bidi w:val="0"/>
        <w:spacing w:before="0" w:after="140"/>
        <w:jc w:val="left"/>
        <w:rPr/>
      </w:pPr>
      <w:r>
        <w:rPr/>
        <w:t>set/change scaling boundaries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How container image gets to Cloud Run</w:t>
      </w:r>
    </w:p>
    <w:p>
      <w:pPr>
        <w:pStyle w:val="TextBody"/>
        <w:numPr>
          <w:ilvl w:val="0"/>
          <w:numId w:val="6"/>
        </w:numPr>
        <w:bidi w:val="0"/>
        <w:spacing w:before="0" w:after="140"/>
        <w:jc w:val="left"/>
        <w:rPr/>
      </w:pPr>
      <w:r>
        <w:rPr/>
        <w:t>When deploy container image, it is sent to Artifact Registry as intermediate storage location. Not to Cloud Run directly.</w:t>
      </w:r>
    </w:p>
    <w:p>
      <w:pPr>
        <w:pStyle w:val="TextBody"/>
        <w:numPr>
          <w:ilvl w:val="0"/>
          <w:numId w:val="6"/>
        </w:numPr>
        <w:bidi w:val="0"/>
        <w:spacing w:before="0" w:after="140"/>
        <w:jc w:val="left"/>
        <w:rPr/>
      </w:pPr>
      <w:r>
        <w:rPr/>
        <w:t xml:space="preserve">Cloud Run can </w:t>
      </w:r>
      <w:r>
        <w:rPr>
          <w:b/>
          <w:bCs/>
          <w:u w:val="single"/>
        </w:rPr>
        <w:t>ONLY</w:t>
      </w:r>
      <w:r>
        <w:rPr/>
        <w:t xml:space="preserve"> pull images from Artifact Registry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574040</wp:posOffset>
            </wp:positionH>
            <wp:positionV relativeFrom="paragraph">
              <wp:posOffset>48895</wp:posOffset>
            </wp:positionV>
            <wp:extent cx="5242560" cy="241109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374015</wp:posOffset>
            </wp:positionH>
            <wp:positionV relativeFrom="paragraph">
              <wp:posOffset>17780</wp:posOffset>
            </wp:positionV>
            <wp:extent cx="5372100" cy="226568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6"/>
        </w:numPr>
        <w:bidi w:val="0"/>
        <w:spacing w:before="0" w:after="140"/>
        <w:jc w:val="left"/>
        <w:rPr/>
      </w:pPr>
      <w:r>
        <w:rPr/>
        <w:t xml:space="preserve">Artifact Registry is a fully managed service previously known as </w:t>
      </w:r>
      <w:r>
        <w:rPr/>
        <w:t>Google Container Registry (GCR).</w:t>
      </w:r>
    </w:p>
    <w:p>
      <w:pPr>
        <w:pStyle w:val="TextBody"/>
        <w:numPr>
          <w:ilvl w:val="1"/>
          <w:numId w:val="6"/>
        </w:numPr>
        <w:bidi w:val="0"/>
        <w:spacing w:before="0" w:after="140"/>
        <w:jc w:val="left"/>
        <w:rPr/>
      </w:pPr>
      <w:r>
        <w:rPr/>
        <w:t>Single place for container images and language packages (Maven, npm)</w:t>
      </w:r>
    </w:p>
    <w:p>
      <w:pPr>
        <w:pStyle w:val="TextBody"/>
        <w:numPr>
          <w:ilvl w:val="2"/>
          <w:numId w:val="6"/>
        </w:numPr>
        <w:bidi w:val="0"/>
        <w:spacing w:before="0" w:after="140"/>
        <w:jc w:val="left"/>
        <w:rPr/>
      </w:pPr>
      <w:r>
        <w:rPr/>
        <w:t>universal package manager</w:t>
      </w:r>
    </w:p>
    <w:p>
      <w:pPr>
        <w:pStyle w:val="TextBody"/>
        <w:numPr>
          <w:ilvl w:val="2"/>
          <w:numId w:val="6"/>
        </w:numPr>
        <w:bidi w:val="0"/>
        <w:spacing w:before="0" w:after="140"/>
        <w:jc w:val="left"/>
        <w:rPr/>
      </w:pPr>
      <w:r>
        <w:rPr/>
        <w:t>host container images privately</w:t>
      </w:r>
    </w:p>
    <w:p>
      <w:pPr>
        <w:pStyle w:val="TextBody"/>
        <w:numPr>
          <w:ilvl w:val="1"/>
          <w:numId w:val="6"/>
        </w:numPr>
        <w:bidi w:val="0"/>
        <w:spacing w:before="0" w:after="140"/>
        <w:jc w:val="left"/>
        <w:rPr/>
      </w:pPr>
      <w:r>
        <w:rPr/>
        <w:t>create a Docker</w:t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1896110</wp:posOffset>
            </wp:positionH>
            <wp:positionV relativeFrom="paragraph">
              <wp:posOffset>48260</wp:posOffset>
            </wp:positionV>
            <wp:extent cx="4284980" cy="223520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repository to push container images </w:t>
      </w:r>
      <w:r>
        <w:rPr/>
        <w:t xml:space="preserve">to and </w:t>
      </w:r>
      <w:r>
        <w:rPr/>
        <w:t xml:space="preserve">pull </w:t>
      </w:r>
      <w:r>
        <w:rPr/>
        <w:t>from</w:t>
      </w:r>
    </w:p>
    <w:p>
      <w:pPr>
        <w:pStyle w:val="TextBody"/>
        <w:numPr>
          <w:ilvl w:val="1"/>
          <w:numId w:val="6"/>
        </w:numPr>
        <w:bidi w:val="0"/>
        <w:spacing w:before="0" w:after="140"/>
        <w:jc w:val="left"/>
        <w:rPr/>
      </w:pPr>
      <w:r>
        <w:rPr/>
        <w:t xml:space="preserve">every image will have </w:t>
      </w:r>
      <w:r>
        <w:rPr>
          <w:b/>
          <w:bCs/>
          <w:u w:val="single"/>
        </w:rPr>
        <w:t>unique</w:t>
      </w:r>
      <w:r>
        <w:rPr/>
        <w:t xml:space="preserve"> name and url in repository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395605</wp:posOffset>
            </wp:positionH>
            <wp:positionV relativeFrom="paragraph">
              <wp:posOffset>-8255</wp:posOffset>
            </wp:positionV>
            <wp:extent cx="5450205" cy="292100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6"/>
        </w:numPr>
        <w:bidi w:val="0"/>
        <w:spacing w:before="0" w:after="140"/>
        <w:jc w:val="left"/>
        <w:rPr/>
      </w:pPr>
      <w:r>
        <w:rPr/>
        <w:t>“</w:t>
      </w:r>
      <w:r>
        <w:rPr/>
        <w:t xml:space="preserve">gcloud run deploy –image=.... “ </w:t>
      </w:r>
      <w:r>
        <w:rPr/>
        <w:t>passes container reference to Cloud Run</w:t>
      </w:r>
    </w:p>
    <w:p>
      <w:pPr>
        <w:pStyle w:val="TextBody"/>
        <w:numPr>
          <w:ilvl w:val="1"/>
          <w:numId w:val="6"/>
        </w:numPr>
        <w:bidi w:val="0"/>
        <w:spacing w:before="0" w:after="140"/>
        <w:jc w:val="left"/>
        <w:rPr/>
      </w:pPr>
      <w:r>
        <w:rPr/>
        <w:t>Cloud Run pulls (downloads) image from Docker repository</w:t>
      </w:r>
    </w:p>
    <w:p>
      <w:pPr>
        <w:pStyle w:val="TextBody"/>
        <w:numPr>
          <w:ilvl w:val="2"/>
          <w:numId w:val="6"/>
        </w:numPr>
        <w:bidi w:val="0"/>
        <w:spacing w:before="0" w:after="140"/>
        <w:jc w:val="left"/>
        <w:rPr/>
      </w:pPr>
      <w:r>
        <w:rPr/>
        <w:t>stores copy of image locally</w:t>
      </w:r>
    </w:p>
    <w:p>
      <w:pPr>
        <w:pStyle w:val="TextBody"/>
        <w:numPr>
          <w:ilvl w:val="2"/>
          <w:numId w:val="6"/>
        </w:numPr>
        <w:bidi w:val="0"/>
        <w:spacing w:before="0" w:after="140"/>
        <w:jc w:val="left"/>
        <w:rPr/>
      </w:pPr>
      <w:r>
        <w:rPr/>
        <w:t>in container’s internal RAM storage, which is fast</w:t>
      </w:r>
    </w:p>
    <w:p>
      <w:pPr>
        <w:pStyle w:val="TextBody"/>
        <w:numPr>
          <w:ilvl w:val="2"/>
          <w:numId w:val="6"/>
        </w:numPr>
        <w:bidi w:val="0"/>
        <w:spacing w:before="0" w:after="140"/>
        <w:jc w:val="left"/>
        <w:rPr/>
      </w:pPr>
      <w:r>
        <w:rPr/>
        <w:t>ensure service starts reliably and quickly</w:t>
      </w:r>
    </w:p>
    <w:p>
      <w:pPr>
        <w:pStyle w:val="TextBody"/>
        <w:numPr>
          <w:ilvl w:val="2"/>
          <w:numId w:val="6"/>
        </w:numPr>
        <w:bidi w:val="0"/>
        <w:spacing w:before="0" w:after="140"/>
        <w:jc w:val="left"/>
        <w:rPr/>
      </w:pPr>
      <w:r>
        <w:rPr/>
        <w:t>container storage has a default size. Pls check that large image size is not an obstruction</w:t>
      </w:r>
    </w:p>
    <w:p>
      <w:pPr>
        <w:pStyle w:val="TextBody"/>
        <w:numPr>
          <w:ilvl w:val="2"/>
          <w:numId w:val="6"/>
        </w:numPr>
        <w:bidi w:val="0"/>
        <w:spacing w:before="0" w:after="140"/>
        <w:jc w:val="left"/>
        <w:rPr/>
      </w:pPr>
      <w:r>
        <w:rPr/>
        <w:t xml:space="preserve">because Cloud Run copies the image </w:t>
      </w:r>
      <w:r>
        <w:rPr/>
        <w:t>to the container’s storage</w:t>
      </w:r>
      <w:r>
        <w:rPr/>
        <w:t xml:space="preserve">, </w:t>
      </w:r>
      <w:r>
        <w:rPr/>
        <w:t>Cloud Run service will not be affected</w:t>
      </w:r>
      <w:r>
        <w:rPr/>
        <w:t xml:space="preserve"> if </w:t>
      </w:r>
      <w:r>
        <w:rPr/>
        <w:t xml:space="preserve">the deployed </w:t>
      </w:r>
      <w:r>
        <w:rPr/>
        <w:t>image in Artifact Registry is deleted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560705</wp:posOffset>
            </wp:positionH>
            <wp:positionV relativeFrom="paragraph">
              <wp:posOffset>147320</wp:posOffset>
            </wp:positionV>
            <wp:extent cx="4999355" cy="266636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  <w:r>
        <w:br w:type="page"/>
      </w:r>
    </w:p>
    <w:p>
      <w:pPr>
        <w:pStyle w:val="TextBody"/>
        <w:bidi w:val="0"/>
        <w:spacing w:before="0" w:after="140"/>
        <w:jc w:val="left"/>
        <w:rPr/>
      </w:pPr>
      <w:r>
        <w:rPr/>
        <w:t>How to manage Cloud Run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1605280</wp:posOffset>
            </wp:positionH>
            <wp:positionV relativeFrom="paragraph">
              <wp:posOffset>43815</wp:posOffset>
            </wp:positionV>
            <wp:extent cx="4478655" cy="216852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3 ways: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>Google Cloud Console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have guides and wizards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>Cloud Shell terminal. gcloud command line.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can write scripts (.sh) for automation.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gives helpful suggestions if mistype or error.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>Terraform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 xml:space="preserve">declarative. 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For provisioning and maintenance of Cloud infrastructure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 xml:space="preserve">describes all resources and links between them in yaml file. </w:t>
      </w:r>
    </w:p>
    <w:p>
      <w:pPr>
        <w:pStyle w:val="TextBody"/>
        <w:numPr>
          <w:ilvl w:val="2"/>
          <w:numId w:val="7"/>
        </w:numPr>
        <w:bidi w:val="0"/>
        <w:spacing w:before="0" w:after="140"/>
        <w:jc w:val="left"/>
        <w:rPr/>
      </w:pPr>
      <w:r>
        <w:rPr/>
        <w:t>Terraform builds based on this specification/manifest file.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Infrastructure-as-Code (IaC)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helps build consistent and repreducible environments across teams.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Wingdings">
    <w:charset w:val="02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8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SG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SG" w:eastAsia="zh-CN" w:bidi="hi-IN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2"/>
      </w:numPr>
      <w:spacing w:before="140" w:after="120"/>
      <w:outlineLvl w:val="2"/>
    </w:pPr>
    <w:rPr>
      <w:b/>
      <w:bCs/>
      <w:sz w:val="20"/>
      <w:szCs w:val="20"/>
    </w:rPr>
  </w:style>
  <w:style w:type="paragraph" w:styleId="Heading4">
    <w:name w:val="Heading 4"/>
    <w:basedOn w:val="Heading"/>
    <w:next w:val="TextBody"/>
    <w:qFormat/>
    <w:pPr>
      <w:numPr>
        <w:ilvl w:val="3"/>
        <w:numId w:val="2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78</TotalTime>
  <Application>LibreOffice/7.3.4.2$Windows_X86_64 LibreOffice_project/728fec16bd5f605073805c3c9e7c4212a0120dc5</Application>
  <AppVersion>15.0000</AppVersion>
  <Pages>9</Pages>
  <Words>638</Words>
  <Characters>3327</Characters>
  <CharactersWithSpaces>3837</CharactersWithSpaces>
  <Paragraphs>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2023-03-13T03:30:33Z</dcterms:created>
  <dc:creator/>
  <dc:description/>
  <dc:language>en-SG</dc:language>
  <cp:lastModifiedBy/>
  <dcterms:modified xsi:type="dcterms:W3CDTF">2023-03-15T02:19:32Z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