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Course: </w:t>
      </w:r>
      <w:r>
        <w:rPr>
          <w:rFonts w:ascii="Century Gothic" w:hAnsi="Century Gothic"/>
          <w:b w:val="false"/>
          <w:i w:val="false"/>
          <w:caps w:val="false"/>
          <w:smallCaps w:val="false"/>
          <w:color w:val="202124"/>
          <w:spacing w:val="0"/>
          <w:sz w:val="20"/>
          <w:szCs w:val="20"/>
        </w:rPr>
        <w:t>Securing and Integrating Components of your Application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Module 2: Using Pub/Sub to integrate components of your application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b/>
          <w:bCs/>
          <w:sz w:val="24"/>
          <w:szCs w:val="24"/>
        </w:rPr>
        <w:t>Why Pub/Sub?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A fully managed messaging architecture </w:t>
      </w:r>
    </w:p>
    <w:p>
      <w:pPr>
        <w:pStyle w:val="Normal"/>
        <w:numPr>
          <w:ilvl w:val="1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trike w:val="false"/>
          <w:dstrike w:val="false"/>
          <w:sz w:val="20"/>
          <w:szCs w:val="20"/>
        </w:rPr>
        <w:t>can be used to build loosely coupled micro services</w:t>
      </w:r>
    </w:p>
    <w:p>
      <w:pPr>
        <w:pStyle w:val="Normal"/>
        <w:numPr>
          <w:ilvl w:val="2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trike w:val="false"/>
          <w:dstrike w:val="false"/>
          <w:sz w:val="20"/>
          <w:szCs w:val="20"/>
        </w:rPr>
        <w:t>services communicate asynchronously</w:t>
      </w:r>
    </w:p>
    <w:p>
      <w:pPr>
        <w:pStyle w:val="Normal"/>
        <w:numPr>
          <w:ilvl w:val="1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trike w:val="false"/>
          <w:dstrike w:val="false"/>
          <w:sz w:val="20"/>
          <w:szCs w:val="20"/>
        </w:rPr>
        <w:t>resilient</w:t>
      </w:r>
    </w:p>
    <w:p>
      <w:pPr>
        <w:pStyle w:val="Normal"/>
        <w:numPr>
          <w:ilvl w:val="1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trike w:val="false"/>
          <w:dstrike w:val="false"/>
          <w:sz w:val="20"/>
          <w:szCs w:val="20"/>
        </w:rPr>
        <w:t>distributed - the application components can sit on multiple different Clouds, or on hybrid architecture</w:t>
      </w:r>
    </w:p>
    <w:p>
      <w:pPr>
        <w:pStyle w:val="Normal"/>
        <w:numPr>
          <w:ilvl w:val="1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trike w:val="false"/>
          <w:dstrike w:val="false"/>
          <w:sz w:val="20"/>
          <w:szCs w:val="20"/>
        </w:rPr>
        <w:t>can send and receive PubSub messages using client libraries for different programming languages, using open-source REST HTTP, gRPC service APIs and Apache kafka connector.</w:t>
      </w:r>
    </w:p>
    <w:p>
      <w:pPr>
        <w:pStyle w:val="Normal"/>
        <w:numPr>
          <w:ilvl w:val="1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trike w:val="false"/>
          <w:dstrike w:val="false"/>
          <w:sz w:val="20"/>
          <w:szCs w:val="20"/>
        </w:rPr>
        <w:t>Some use cases:</w:t>
      </w:r>
    </w:p>
    <w:p>
      <w:pPr>
        <w:pStyle w:val="Normal"/>
        <w:numPr>
          <w:ilvl w:val="2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trike w:val="false"/>
          <w:dstrike w:val="false"/>
          <w:sz w:val="20"/>
          <w:szCs w:val="20"/>
        </w:rPr>
        <w:t>real-time gaming</w:t>
      </w:r>
    </w:p>
    <w:p>
      <w:pPr>
        <w:pStyle w:val="Normal"/>
        <w:numPr>
          <w:ilvl w:val="2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trike w:val="false"/>
          <w:dstrike w:val="false"/>
          <w:sz w:val="20"/>
          <w:szCs w:val="20"/>
        </w:rPr>
        <w:t>stream of click data to be ingested and processed</w:t>
      </w:r>
    </w:p>
    <w:p>
      <w:pPr>
        <w:pStyle w:val="Normal"/>
        <w:numPr>
          <w:ilvl w:val="2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trike w:val="false"/>
          <w:dstrike w:val="false"/>
          <w:sz w:val="20"/>
          <w:szCs w:val="20"/>
        </w:rPr>
        <w:t>IoT sensor and device data processing for healthcare, auto and manufacturing</w:t>
      </w:r>
    </w:p>
    <w:p>
      <w:pPr>
        <w:pStyle w:val="Normal"/>
        <w:numPr>
          <w:ilvl w:val="2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trike w:val="false"/>
          <w:dstrike w:val="false"/>
          <w:sz w:val="20"/>
          <w:szCs w:val="20"/>
        </w:rPr>
        <w:t>financial data</w:t>
      </w:r>
    </w:p>
    <w:p>
      <w:pPr>
        <w:pStyle w:val="Normal"/>
        <w:numPr>
          <w:ilvl w:val="1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trike w:val="false"/>
          <w:dstrike w:val="false"/>
          <w:sz w:val="20"/>
          <w:szCs w:val="20"/>
        </w:rPr>
        <w:t>Characteristics of use cases:</w:t>
      </w:r>
    </w:p>
    <w:p>
      <w:pPr>
        <w:pStyle w:val="Normal"/>
        <w:numPr>
          <w:ilvl w:val="2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trike w:val="false"/>
          <w:dstrike w:val="false"/>
          <w:sz w:val="20"/>
          <w:szCs w:val="20"/>
        </w:rPr>
        <w:t>can fan out messages to multiple subscribers</w:t>
      </w:r>
    </w:p>
    <w:p>
      <w:pPr>
        <w:pStyle w:val="Normal"/>
        <w:numPr>
          <w:ilvl w:val="2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trike w:val="false"/>
          <w:dstrike w:val="false"/>
          <w:sz w:val="20"/>
          <w:szCs w:val="20"/>
        </w:rPr>
        <w:t>can ingest large volume of data</w:t>
      </w:r>
    </w:p>
    <w:p>
      <w:pPr>
        <w:pStyle w:val="Normal"/>
        <w:numPr>
          <w:ilvl w:val="1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trike w:val="false"/>
          <w:dstrike w:val="false"/>
          <w:sz w:val="20"/>
          <w:szCs w:val="20"/>
        </w:rPr>
        <w:t>A key component of GCP data streaming pipeline</w:t>
      </w:r>
    </w:p>
    <w:p>
      <w:pPr>
        <w:pStyle w:val="Normal"/>
        <w:numPr>
          <w:ilvl w:val="2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trike w:val="false"/>
          <w:dstrike w:val="false"/>
          <w:sz w:val="20"/>
          <w:szCs w:val="20"/>
        </w:rPr>
        <w:t>delivers data to Cloud Dataflow and BigQuery for data processing and analytics.</w:t>
      </w:r>
    </w:p>
    <w:p>
      <w:pPr>
        <w:pStyle w:val="Normal"/>
        <w:numPr>
          <w:ilvl w:val="1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trike w:val="false"/>
          <w:dstrike w:val="false"/>
          <w:sz w:val="20"/>
          <w:szCs w:val="20"/>
        </w:rPr>
        <w:t>Concepts: topics, publishers, subscribers, push and pull subscriptions</w:t>
      </w:r>
    </w:p>
    <w:p>
      <w:pPr>
        <w:pStyle w:val="Normal"/>
        <w:numPr>
          <w:ilvl w:val="1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trike w:val="false"/>
          <w:dstrike w:val="false"/>
          <w:sz w:val="20"/>
          <w:szCs w:val="20"/>
        </w:rPr>
        <w:t>Scales automatically depending on volume of messages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128905</wp:posOffset>
            </wp:positionV>
            <wp:extent cx="6120130" cy="27724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trike w:val="false"/>
          <w:dstrike w:val="false"/>
          <w:sz w:val="20"/>
          <w:szCs w:val="20"/>
        </w:rPr>
        <w:t>ingest -&gt; transform stream data -&gt; save to analytical database -&gt; get business insight and activate processes that enhance user experience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trike w:val="false"/>
          <w:dstrike w:val="false"/>
          <w:sz w:val="20"/>
          <w:szCs w:val="20"/>
        </w:rPr>
        <w:t>e.g. users (client) play song -&gt; music streaming service -&gt;</w:t>
      </w:r>
    </w:p>
    <w:p>
      <w:pPr>
        <w:pStyle w:val="Normal"/>
        <w:numPr>
          <w:ilvl w:val="6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trike w:val="false"/>
          <w:dstrike w:val="false"/>
          <w:sz w:val="20"/>
          <w:szCs w:val="20"/>
        </w:rPr>
        <w:t>pays record company</w:t>
      </w:r>
    </w:p>
    <w:p>
      <w:pPr>
        <w:pStyle w:val="Normal"/>
        <w:numPr>
          <w:ilvl w:val="6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trike w:val="false"/>
          <w:dstrike w:val="false"/>
          <w:sz w:val="20"/>
          <w:szCs w:val="20"/>
        </w:rPr>
        <w:t>live update to catelog, e.g. download counts</w:t>
      </w:r>
    </w:p>
    <w:p>
      <w:pPr>
        <w:pStyle w:val="Normal"/>
        <w:numPr>
          <w:ilvl w:val="6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trike w:val="false"/>
          <w:dstrike w:val="false"/>
          <w:sz w:val="20"/>
          <w:szCs w:val="20"/>
        </w:rPr>
        <w:t>update song recommendation</w:t>
      </w:r>
    </w:p>
    <w:p>
      <w:pPr>
        <w:pStyle w:val="Normal"/>
        <w:numPr>
          <w:ilvl w:val="6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trike w:val="false"/>
          <w:dstrike w:val="false"/>
          <w:sz w:val="20"/>
          <w:szCs w:val="20"/>
        </w:rPr>
        <w:t>add interaction events</w:t>
      </w:r>
    </w:p>
    <w:p>
      <w:pPr>
        <w:pStyle w:val="Normal"/>
        <w:numPr>
          <w:ilvl w:val="6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trike w:val="false"/>
          <w:dstrike w:val="false"/>
          <w:sz w:val="20"/>
          <w:szCs w:val="20"/>
        </w:rPr>
        <w:t>perform analytics on user actions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10160</wp:posOffset>
            </wp:positionV>
            <wp:extent cx="6120130" cy="29597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  <w:r>
        <w:br w:type="page"/>
      </w:r>
    </w:p>
    <w:p>
      <w:pPr>
        <w:pStyle w:val="Normal"/>
        <w:bidi w:val="0"/>
        <w:jc w:val="left"/>
        <w:rPr/>
      </w:pPr>
      <w:r>
        <w:rPr>
          <w:rFonts w:ascii="Century Gothic" w:hAnsi="Century Gothic"/>
          <w:b/>
          <w:bCs/>
          <w:strike w:val="false"/>
          <w:dstrike w:val="false"/>
          <w:sz w:val="24"/>
          <w:szCs w:val="24"/>
        </w:rPr>
        <w:t>Pub/Sub Concepts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375285</wp:posOffset>
            </wp:positionH>
            <wp:positionV relativeFrom="paragraph">
              <wp:posOffset>76835</wp:posOffset>
            </wp:positionV>
            <wp:extent cx="5306695" cy="28524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publisher: application that creates and publishes messages to a topic</w:t>
      </w:r>
    </w:p>
    <w:p>
      <w:pPr>
        <w:pStyle w:val="Normal"/>
        <w:numPr>
          <w:ilvl w:val="0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subscriber: application that creates subscription to topic</w:t>
      </w:r>
    </w:p>
    <w:p>
      <w:pPr>
        <w:pStyle w:val="Normal"/>
        <w:numPr>
          <w:ilvl w:val="4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only receives messages published after subscription created</w:t>
      </w:r>
    </w:p>
    <w:p>
      <w:pPr>
        <w:pStyle w:val="Normal"/>
        <w:numPr>
          <w:ilvl w:val="4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after a message is received, subscriber sends an acknowledgement back to Pub/Sub service</w:t>
      </w:r>
    </w:p>
    <w:p>
      <w:pPr>
        <w:pStyle w:val="Normal"/>
        <w:numPr>
          <w:ilvl w:val="4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Pub/Sub removes acknowledged messages from subscription queue</w:t>
      </w:r>
    </w:p>
    <w:p>
      <w:pPr>
        <w:pStyle w:val="Normal"/>
        <w:numPr>
          <w:ilvl w:val="4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if subscriber does not acknowledge a message before acknowledgement dateline, Pub/Sub will resend</w:t>
      </w:r>
    </w:p>
    <w:p>
      <w:pPr>
        <w:pStyle w:val="Normal"/>
        <w:numPr>
          <w:ilvl w:val="4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Pub/Sub delivers every message at least once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subscription can use push or pull method for message delivery</w:t>
      </w:r>
    </w:p>
    <w:p>
      <w:pPr>
        <w:pStyle w:val="Normal"/>
        <w:numPr>
          <w:ilvl w:val="1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pull method: default</w:t>
      </w:r>
    </w:p>
    <w:p>
      <w:pPr>
        <w:pStyle w:val="Normal"/>
        <w:numPr>
          <w:ilvl w:val="1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subscriber explicitly calls the pull method to request for delivery</w:t>
      </w:r>
    </w:p>
    <w:p>
      <w:pPr>
        <w:pStyle w:val="Normal"/>
        <w:numPr>
          <w:ilvl w:val="2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Pub/Sub responds with message and acknowledgement ID</w:t>
      </w:r>
    </w:p>
    <w:p>
      <w:pPr>
        <w:pStyle w:val="Normal"/>
        <w:numPr>
          <w:ilvl w:val="2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upon receipt, subscriber invokes acknowledged method using acknowledgement ID</w:t>
      </w:r>
    </w:p>
    <w:p>
      <w:pPr>
        <w:pStyle w:val="Normal"/>
        <w:numPr>
          <w:ilvl w:val="2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subscriber uses cloud-client libraries to retrieve client messages</w:t>
      </w:r>
    </w:p>
    <w:p>
      <w:pPr>
        <w:pStyle w:val="Normal"/>
        <w:numPr>
          <w:ilvl w:val="2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subscriber could be Dataflow</w:t>
      </w:r>
    </w:p>
    <w:p>
      <w:pPr>
        <w:pStyle w:val="Normal"/>
        <w:numPr>
          <w:ilvl w:val="2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because subscriber initiates pull, it controls rate of message delivery</w:t>
      </w:r>
    </w:p>
    <w:p>
      <w:pPr>
        <w:pStyle w:val="Normal"/>
        <w:numPr>
          <w:ilvl w:val="2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subscriber can modify acknowledgment dateline to allow more time to process messages</w:t>
      </w:r>
    </w:p>
    <w:p>
      <w:pPr>
        <w:pStyle w:val="Normal"/>
        <w:numPr>
          <w:ilvl w:val="2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to process messages rapidly (large volume with high throughput)</w:t>
      </w:r>
    </w:p>
    <w:p>
      <w:pPr>
        <w:pStyle w:val="Normal"/>
        <w:numPr>
          <w:ilvl w:val="3"/>
          <w:numId w:val="3"/>
        </w:numPr>
        <w:bidi w:val="0"/>
        <w:jc w:val="left"/>
        <w:rPr/>
      </w:pPr>
      <w:r>
        <w:rPr>
          <w:sz w:val="20"/>
          <w:szCs w:val="20"/>
        </w:rPr>
        <w:t>scale up the number of instances of subscribers. =&gt; Multiple subscribers pulling from same subs</w:t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2385060</wp:posOffset>
            </wp:positionH>
            <wp:positionV relativeFrom="paragraph">
              <wp:posOffset>855980</wp:posOffset>
            </wp:positionV>
            <wp:extent cx="3636645" cy="228854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cription. Massive parallel consumption.</w:t>
      </w:r>
    </w:p>
    <w:p>
      <w:pPr>
        <w:pStyle w:val="Normal"/>
        <w:numPr>
          <w:ilvl w:val="3"/>
          <w:numId w:val="3"/>
        </w:numPr>
        <w:bidi w:val="0"/>
        <w:jc w:val="left"/>
        <w:rPr/>
      </w:pPr>
      <w:r>
        <w:rPr>
          <w:sz w:val="20"/>
          <w:szCs w:val="20"/>
        </w:rPr>
        <w:t>Batch delivery and acknowledgement.</w:t>
      </w:r>
    </w:p>
    <w:p>
      <w:pPr>
        <w:pStyle w:val="Normal"/>
        <w:numPr>
          <w:ilvl w:val="0"/>
          <w:numId w:val="0"/>
        </w:numPr>
        <w:bidi w:val="0"/>
        <w:ind w:left="1080" w:hanging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Benefits:</w:t>
      </w:r>
    </w:p>
    <w:p>
      <w:pPr>
        <w:pStyle w:val="Normal"/>
        <w:numPr>
          <w:ilvl w:val="1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loose coupling between application components</w:t>
      </w:r>
    </w:p>
    <w:p>
      <w:pPr>
        <w:pStyle w:val="Normal"/>
        <w:numPr>
          <w:ilvl w:val="1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a buffer to handle spikes in data volume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1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push subscription method</w:t>
      </w:r>
    </w:p>
    <w:p>
      <w:pPr>
        <w:pStyle w:val="Normal"/>
        <w:numPr>
          <w:ilvl w:val="2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Pub/Sub sends each message as an HTTP request to a subscriber</w:t>
      </w:r>
    </w:p>
    <w:p>
      <w:pPr>
        <w:pStyle w:val="Normal"/>
        <w:numPr>
          <w:ilvl w:val="2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HTTP endpoint pre-configured. Can be load balancer, App Engine standard application ..</w:t>
      </w:r>
    </w:p>
    <w:p>
      <w:pPr>
        <w:pStyle w:val="Normal"/>
        <w:numPr>
          <w:ilvl w:val="2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Can configure a default acknowledgement dateline. If subscriber does not acknowledge before dateline, Pub/Sub will retry sending of message.</w:t>
      </w:r>
    </w:p>
    <w:p>
      <w:pPr>
        <w:pStyle w:val="Normal"/>
        <w:numPr>
          <w:ilvl w:val="2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Subscriber endpoint acknowledges message by responding with HTTP success status code (200)</w:t>
      </w:r>
    </w:p>
    <w:p>
      <w:pPr>
        <w:pStyle w:val="Normal"/>
        <w:numPr>
          <w:ilvl w:val="3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an error response code (e.g. 404) indicates that message must be resent</w:t>
      </w:r>
    </w:p>
    <w:p>
      <w:pPr>
        <w:pStyle w:val="Normal"/>
        <w:numPr>
          <w:ilvl w:val="3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Pub/Sub dynamically adjusts rate of push requests based on rate at which it receives success HTTP responses.</w:t>
      </w:r>
    </w:p>
    <w:p>
      <w:pPr>
        <w:pStyle w:val="Normal"/>
        <w:numPr>
          <w:ilvl w:val="2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subscriber does not need to implement Google Cloud library methods to request for messages</w:t>
      </w:r>
    </w:p>
    <w:p>
      <w:pPr>
        <w:pStyle w:val="Normal"/>
        <w:numPr>
          <w:ilvl w:val="2"/>
          <w:numId w:val="2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use cases:</w:t>
      </w:r>
    </w:p>
    <w:p>
      <w:pPr>
        <w:pStyle w:val="Normal"/>
        <w:numPr>
          <w:ilvl w:val="2"/>
          <w:numId w:val="4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for situations where Google Cloud dependencies, such as credentials and client libraries, cannot be configured.</w:t>
      </w:r>
    </w:p>
    <w:p>
      <w:pPr>
        <w:pStyle w:val="Normal"/>
        <w:numPr>
          <w:ilvl w:val="2"/>
          <w:numId w:val="4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Multiple topics are processed by same webhook.</w:t>
      </w:r>
    </w:p>
    <w:p>
      <w:pPr>
        <w:pStyle w:val="Normal"/>
        <w:numPr>
          <w:ilvl w:val="2"/>
          <w:numId w:val="4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When an HTTP endpoint is common and will be invoked by Pub/Sub and some other applications. No cloud platform specific codes to pull messages. You have a choice of execution environment for subscribers.</w:t>
      </w:r>
    </w:p>
    <w:p>
      <w:pPr>
        <w:pStyle w:val="Normal"/>
        <w:numPr>
          <w:ilvl w:val="3"/>
          <w:numId w:val="5"/>
        </w:numPr>
        <w:bidi w:val="0"/>
        <w:jc w:val="left"/>
        <w:rPr/>
      </w:pPr>
      <w:r>
        <w:rPr>
          <w:sz w:val="20"/>
          <w:szCs w:val="20"/>
        </w:rPr>
        <w:t>subscriber codes can be deployed as Cloud Functions. Cloud Functions triggered when a new message arrive.</w:t>
      </w:r>
    </w:p>
    <w:p>
      <w:pPr>
        <w:pStyle w:val="Normal"/>
        <w:numPr>
          <w:ilvl w:val="4"/>
          <w:numId w:val="5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serverless approach</w:t>
      </w:r>
    </w:p>
    <w:p>
      <w:pPr>
        <w:pStyle w:val="Normal"/>
        <w:numPr>
          <w:ilvl w:val="4"/>
          <w:numId w:val="5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to build highly scalable systems</w:t>
      </w:r>
    </w:p>
    <w:p>
      <w:pPr>
        <w:pStyle w:val="Normal"/>
        <w:numPr>
          <w:ilvl w:val="3"/>
          <w:numId w:val="5"/>
        </w:numPr>
        <w:bidi w:val="0"/>
        <w:jc w:val="left"/>
        <w:rPr/>
      </w:pPr>
      <w:r>
        <w:rPr>
          <w:sz w:val="20"/>
          <w:szCs w:val="20"/>
        </w:rPr>
        <w:t>subscriber codes can be deployed on a compute environment (Compute Engine, GKE, App Engine flexible environment)</w:t>
      </w:r>
    </w:p>
    <w:p>
      <w:pPr>
        <w:pStyle w:val="Normal"/>
        <w:numPr>
          <w:ilvl w:val="4"/>
          <w:numId w:val="5"/>
        </w:numPr>
        <w:bidi w:val="0"/>
        <w:jc w:val="left"/>
        <w:rPr>
          <w:sz w:val="20"/>
          <w:szCs w:val="20"/>
        </w:rPr>
      </w:pPr>
      <w:r>
        <w:rPr>
          <w:rFonts w:eastAsia="Liberation Serif" w:cs="Liberation Serif"/>
          <w:sz w:val="20"/>
          <w:szCs w:val="20"/>
        </w:rPr>
        <w:t xml:space="preserve">↑ </w:t>
      </w:r>
      <w:r>
        <w:rPr>
          <w:rFonts w:eastAsia="Liberation Serif" w:cs="Liberation Serif"/>
          <w:sz w:val="20"/>
          <w:szCs w:val="20"/>
        </w:rPr>
        <w:t xml:space="preserve">to </w:t>
      </w:r>
      <w:r>
        <w:rPr>
          <w:rFonts w:eastAsia="NSimSun" w:cs="Arial"/>
          <w:sz w:val="20"/>
          <w:szCs w:val="20"/>
        </w:rPr>
        <w:t>multiple instances to split workload</w:t>
      </w:r>
    </w:p>
    <w:p>
      <w:pPr>
        <w:pStyle w:val="Normal"/>
        <w:numPr>
          <w:ilvl w:val="4"/>
          <w:numId w:val="5"/>
        </w:numPr>
        <w:bidi w:val="0"/>
        <w:jc w:val="left"/>
        <w:rPr>
          <w:sz w:val="20"/>
          <w:szCs w:val="20"/>
        </w:rPr>
      </w:pPr>
      <w:r>
        <w:rPr>
          <w:rFonts w:eastAsia="Liberation Serif" w:cs="Liberation Serif"/>
          <w:sz w:val="20"/>
          <w:szCs w:val="20"/>
        </w:rPr>
        <w:t>automatically scale/shut down when few messages arrive</w:t>
      </w:r>
    </w:p>
    <w:p>
      <w:pPr>
        <w:pStyle w:val="Normal"/>
        <w:numPr>
          <w:ilvl w:val="3"/>
          <w:numId w:val="5"/>
        </w:numPr>
        <w:bidi w:val="0"/>
        <w:jc w:val="left"/>
        <w:rPr>
          <w:sz w:val="20"/>
          <w:szCs w:val="20"/>
        </w:rPr>
      </w:pPr>
      <w:r>
        <w:rPr>
          <w:rFonts w:eastAsia="Liberation Serif" w:cs="Liberation Serif"/>
          <w:sz w:val="20"/>
          <w:szCs w:val="20"/>
        </w:rPr>
        <w:t>no need to handle scaling or concurrency in code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1027430</wp:posOffset>
            </wp:positionH>
            <wp:positionV relativeFrom="paragraph">
              <wp:posOffset>88900</wp:posOffset>
            </wp:positionV>
            <wp:extent cx="4637405" cy="26276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0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360680</wp:posOffset>
            </wp:positionH>
            <wp:positionV relativeFrom="paragraph">
              <wp:posOffset>80010</wp:posOffset>
            </wp:positionV>
            <wp:extent cx="5052695" cy="28860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9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bidi w:val="0"/>
        <w:jc w:val="left"/>
        <w:rPr>
          <w:rFonts w:ascii="Century Gothic" w:hAnsi="Century Gothic"/>
          <w:b/>
          <w:b/>
          <w:bCs/>
        </w:rPr>
      </w:pPr>
      <w:r>
        <w:rPr>
          <w:rFonts w:ascii="Century Gothic" w:hAnsi="Century Gothic"/>
          <w:b/>
          <w:bCs/>
        </w:rPr>
        <w:t>Pub/Sub Use cases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-39370</wp:posOffset>
            </wp:positionH>
            <wp:positionV relativeFrom="paragraph">
              <wp:posOffset>144145</wp:posOffset>
            </wp:positionV>
            <wp:extent cx="6120130" cy="333375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numPr>
          <w:ilvl w:val="0"/>
          <w:numId w:val="6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if one component of application directly invoke another component, caller must wait for entire operation to finish. =&gt; synchronous call. Tightly coupled as components running together at same time.</w:t>
      </w:r>
    </w:p>
    <w:p>
      <w:pPr>
        <w:pStyle w:val="Normal"/>
        <w:numPr>
          <w:ilvl w:val="0"/>
          <w:numId w:val="6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Pub/Sub allows asynchronous operations, loosely coupled services</w:t>
      </w:r>
    </w:p>
    <w:p>
      <w:pPr>
        <w:pStyle w:val="Normal"/>
        <w:numPr>
          <w:ilvl w:val="0"/>
          <w:numId w:val="6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Example:</w:t>
      </w:r>
    </w:p>
    <w:p>
      <w:pPr>
        <w:pStyle w:val="Normal"/>
        <w:numPr>
          <w:ilvl w:val="1"/>
          <w:numId w:val="6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Publisher: Order Service</w:t>
      </w:r>
    </w:p>
    <w:p>
      <w:pPr>
        <w:pStyle w:val="Normal"/>
        <w:numPr>
          <w:ilvl w:val="1"/>
          <w:numId w:val="6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Message: order information</w:t>
      </w:r>
    </w:p>
    <w:p>
      <w:pPr>
        <w:pStyle w:val="Normal"/>
        <w:numPr>
          <w:ilvl w:val="2"/>
          <w:numId w:val="6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publisher creates and publishes message to Orders Topic and returns immediately</w:t>
      </w:r>
    </w:p>
    <w:p>
      <w:pPr>
        <w:pStyle w:val="Normal"/>
        <w:numPr>
          <w:ilvl w:val="1"/>
          <w:numId w:val="6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Subscriber: Inventory Service</w:t>
      </w:r>
    </w:p>
    <w:p>
      <w:pPr>
        <w:pStyle w:val="Normal"/>
        <w:numPr>
          <w:ilvl w:val="2"/>
          <w:numId w:val="6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subscription to Orders Topic</w:t>
      </w:r>
    </w:p>
    <w:p>
      <w:pPr>
        <w:pStyle w:val="Normal"/>
        <w:numPr>
          <w:ilvl w:val="2"/>
          <w:numId w:val="6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does not run in sync with Publisher</w:t>
      </w:r>
    </w:p>
    <w:p>
      <w:pPr>
        <w:pStyle w:val="Normal"/>
        <w:numPr>
          <w:ilvl w:val="2"/>
          <w:numId w:val="6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may be late, may even be down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525780</wp:posOffset>
            </wp:positionH>
            <wp:positionV relativeFrom="paragraph">
              <wp:posOffset>130175</wp:posOffset>
            </wp:positionV>
            <wp:extent cx="5068570" cy="29781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7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1"/>
          <w:numId w:val="6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Topic: buffer to hold data that is coming in rapidly</w:t>
      </w:r>
    </w:p>
    <w:p>
      <w:pPr>
        <w:pStyle w:val="Normal"/>
        <w:numPr>
          <w:ilvl w:val="2"/>
          <w:numId w:val="6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multiple instances of Publisher are publishing unique messages</w:t>
      </w:r>
    </w:p>
    <w:p>
      <w:pPr>
        <w:pStyle w:val="Normal"/>
        <w:numPr>
          <w:ilvl w:val="2"/>
          <w:numId w:val="6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can scale up number of instances </w:t>
      </w:r>
      <w:r>
        <w:rPr>
          <w:sz w:val="20"/>
          <w:szCs w:val="20"/>
        </w:rPr>
        <w:t xml:space="preserve">of Subscriber </w:t>
      </w:r>
      <w:r>
        <w:rPr>
          <w:sz w:val="20"/>
          <w:szCs w:val="20"/>
        </w:rPr>
        <w:t>when volume of messages increase. Can scale down too.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859790</wp:posOffset>
            </wp:positionH>
            <wp:positionV relativeFrom="paragraph">
              <wp:posOffset>113665</wp:posOffset>
            </wp:positionV>
            <wp:extent cx="4321810" cy="277177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Use Pub/Sub to fan out to multiple subscribers providing different services:</w:t>
      </w:r>
    </w:p>
    <w:p>
      <w:pPr>
        <w:pStyle w:val="Normal"/>
        <w:numPr>
          <w:ilvl w:val="0"/>
          <w:numId w:val="7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Order Service generating large volume of data rapidly: Publisher</w:t>
      </w:r>
    </w:p>
    <w:p>
      <w:pPr>
        <w:pStyle w:val="Normal"/>
        <w:numPr>
          <w:ilvl w:val="0"/>
          <w:numId w:val="7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publish messages to central Pub/Sub Topic where they are stored</w:t>
      </w:r>
    </w:p>
    <w:p>
      <w:pPr>
        <w:pStyle w:val="Normal"/>
        <w:numPr>
          <w:ilvl w:val="0"/>
          <w:numId w:val="7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multiple different downstream services, e.g. Inventory Service </w:t>
      </w:r>
      <w:r>
        <w:rPr>
          <w:sz w:val="20"/>
          <w:szCs w:val="20"/>
          <w:u w:val="single"/>
        </w:rPr>
        <w:t>and</w:t>
      </w:r>
      <w:r>
        <w:rPr>
          <w:sz w:val="20"/>
          <w:szCs w:val="20"/>
        </w:rPr>
        <w:t xml:space="preserve"> Payment Service, subscribe to Topic</w:t>
      </w:r>
    </w:p>
    <w:p>
      <w:pPr>
        <w:pStyle w:val="Normal"/>
        <w:numPr>
          <w:ilvl w:val="0"/>
          <w:numId w:val="7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Instead of coding direct connection to every service that needs a piece of info (brittle, need to review publisher and subscriber codes if add subscriber, update codes).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How to handle duplicate messages?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74930</wp:posOffset>
            </wp:positionV>
            <wp:extent cx="6120130" cy="325374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8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Pub/Sub delivers each message at least once</w:t>
      </w:r>
    </w:p>
    <w:p>
      <w:pPr>
        <w:pStyle w:val="Normal"/>
        <w:numPr>
          <w:ilvl w:val="1"/>
          <w:numId w:val="8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So, subscriber may see duplicate messages</w:t>
      </w:r>
    </w:p>
    <w:p>
      <w:pPr>
        <w:pStyle w:val="Normal"/>
        <w:numPr>
          <w:ilvl w:val="0"/>
          <w:numId w:val="8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Need to implement publisher and subscriber such that application can handle idempotent operations</w:t>
      </w:r>
    </w:p>
    <w:p>
      <w:pPr>
        <w:pStyle w:val="Normal"/>
        <w:numPr>
          <w:ilvl w:val="1"/>
          <w:numId w:val="8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idempotent – same effect, no additional effect if operation performed more than once with same input parameters</w:t>
      </w:r>
    </w:p>
    <w:p>
      <w:pPr>
        <w:pStyle w:val="Normal"/>
        <w:numPr>
          <w:ilvl w:val="0"/>
          <w:numId w:val="8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Example: pusblish each message with unique ID</w:t>
      </w:r>
    </w:p>
    <w:p>
      <w:pPr>
        <w:pStyle w:val="Normal"/>
        <w:numPr>
          <w:ilvl w:val="1"/>
          <w:numId w:val="8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subscriber use Firestore, Datastore or BigTable to store info on messages already processed</w:t>
      </w:r>
    </w:p>
    <w:p>
      <w:pPr>
        <w:pStyle w:val="Normal"/>
        <w:numPr>
          <w:ilvl w:val="1"/>
          <w:numId w:val="8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use unique ID as key</w:t>
      </w:r>
    </w:p>
    <w:p>
      <w:pPr>
        <w:pStyle w:val="Normal"/>
        <w:numPr>
          <w:ilvl w:val="1"/>
          <w:numId w:val="8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subscriber checks its database to see if message processed</w:t>
      </w:r>
    </w:p>
    <w:p>
      <w:pPr>
        <w:pStyle w:val="Normal"/>
        <w:numPr>
          <w:ilvl w:val="1"/>
          <w:numId w:val="8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if processed, subscriber then discard message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Reduce or eliminate dependencies on message ordering for scalability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5120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9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message ordering not guaranteed for Pub/Sub</w:t>
      </w:r>
    </w:p>
    <w:p>
      <w:pPr>
        <w:pStyle w:val="Normal"/>
        <w:numPr>
          <w:ilvl w:val="0"/>
          <w:numId w:val="9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Situation 1: message ordering not important for some use cases</w:t>
      </w:r>
    </w:p>
    <w:p>
      <w:pPr>
        <w:pStyle w:val="Normal"/>
        <w:numPr>
          <w:ilvl w:val="1"/>
          <w:numId w:val="9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e,g,when collecting statistics for some events</w:t>
      </w:r>
    </w:p>
    <w:p>
      <w:pPr>
        <w:pStyle w:val="Normal"/>
        <w:numPr>
          <w:ilvl w:val="2"/>
          <w:numId w:val="9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when counting number of participants online around the same time</w:t>
      </w:r>
    </w:p>
    <w:p>
      <w:pPr>
        <w:pStyle w:val="Normal"/>
        <w:numPr>
          <w:ilvl w:val="0"/>
          <w:numId w:val="9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Situation 2: order of processing not important, but final order of messages important</w:t>
      </w:r>
    </w:p>
    <w:p>
      <w:pPr>
        <w:pStyle w:val="Normal"/>
        <w:numPr>
          <w:ilvl w:val="1"/>
          <w:numId w:val="9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e.g. log events with time stamps may stream in to logging service from various sources. Each event may be processed on a first-come-first-served basis, but final log will be ordered by time stamp.</w:t>
      </w:r>
    </w:p>
    <w:p>
      <w:pPr>
        <w:pStyle w:val="Normal"/>
        <w:numPr>
          <w:ilvl w:val="0"/>
          <w:numId w:val="9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Situation 3: Messages must be processed in order they are published</w:t>
      </w:r>
    </w:p>
    <w:p>
      <w:pPr>
        <w:pStyle w:val="Normal"/>
        <w:numPr>
          <w:ilvl w:val="1"/>
          <w:numId w:val="9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e.g. financial transactions</w:t>
      </w:r>
    </w:p>
    <w:p>
      <w:pPr>
        <w:pStyle w:val="Normal"/>
        <w:numPr>
          <w:ilvl w:val="1"/>
          <w:numId w:val="9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e.g. event sequence in a multi-player game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How to handle message ordering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262255</wp:posOffset>
            </wp:positionH>
            <wp:positionV relativeFrom="paragraph">
              <wp:posOffset>94615</wp:posOffset>
            </wp:positionV>
            <wp:extent cx="5595620" cy="303593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10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First method:</w:t>
      </w:r>
    </w:p>
    <w:p>
      <w:pPr>
        <w:pStyle w:val="Normal"/>
        <w:numPr>
          <w:ilvl w:val="1"/>
          <w:numId w:val="10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Publish message with unique ID</w:t>
      </w:r>
    </w:p>
    <w:p>
      <w:pPr>
        <w:pStyle w:val="Normal"/>
        <w:numPr>
          <w:ilvl w:val="1"/>
          <w:numId w:val="10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Subscriber has logic for messsages to be processed in order</w:t>
      </w:r>
    </w:p>
    <w:p>
      <w:pPr>
        <w:pStyle w:val="Normal"/>
        <w:numPr>
          <w:ilvl w:val="1"/>
          <w:numId w:val="10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Subscriber stores info on messages using Datastore</w:t>
      </w:r>
    </w:p>
    <w:p>
      <w:pPr>
        <w:pStyle w:val="Normal"/>
        <w:numPr>
          <w:ilvl w:val="2"/>
          <w:numId w:val="10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processed queue</w:t>
      </w:r>
    </w:p>
    <w:p>
      <w:pPr>
        <w:pStyle w:val="Normal"/>
        <w:numPr>
          <w:ilvl w:val="2"/>
          <w:numId w:val="10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pending queue</w:t>
      </w:r>
    </w:p>
    <w:p>
      <w:pPr>
        <w:pStyle w:val="Normal"/>
        <w:numPr>
          <w:ilvl w:val="1"/>
          <w:numId w:val="10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When new message received, Subscriber checks if message to be processed immediately, discarded or there are other pending messages to be processed first</w:t>
      </w:r>
    </w:p>
    <w:p>
      <w:pPr>
        <w:pStyle w:val="Normal"/>
        <w:numPr>
          <w:ilvl w:val="1"/>
          <w:numId w:val="10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e.g. message with Order ID 103 received. Checks processed order queue and determines that 102 is pending. Stores 103 in pending queue behind 104. Process 103 and 104 after 102 arrives.</w:t>
      </w:r>
    </w:p>
    <w:p>
      <w:pPr>
        <w:pStyle w:val="Normal"/>
        <w:numPr>
          <w:ilvl w:val="0"/>
          <w:numId w:val="10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Second method:</w:t>
      </w:r>
    </w:p>
    <w:p>
      <w:pPr>
        <w:pStyle w:val="Normal"/>
        <w:numPr>
          <w:ilvl w:val="1"/>
          <w:numId w:val="10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Subscriber stores all messages in a persistent data store (Datastore)</w:t>
      </w:r>
    </w:p>
    <w:p>
      <w:pPr>
        <w:pStyle w:val="Normal"/>
        <w:numPr>
          <w:ilvl w:val="1"/>
          <w:numId w:val="10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Subscriber compares timestamp of oldest unacknowledged message (means not received yet) in Cloud Monitoring/StackDriver. </w:t>
      </w:r>
    </w:p>
    <w:p>
      <w:pPr>
        <w:pStyle w:val="Normal"/>
        <w:numPr>
          <w:ilvl w:val="1"/>
          <w:numId w:val="10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Any message before that timestamp must be acknowledged (i.e. received by Subscriber)</w:t>
      </w:r>
    </w:p>
    <w:p>
      <w:pPr>
        <w:pStyle w:val="Normal"/>
        <w:numPr>
          <w:ilvl w:val="2"/>
          <w:numId w:val="10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These can be removed from Datastore for processing</w:t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entury Gothic">
    <w:charset w:val="00"/>
    <w:family w:val="roman"/>
    <w:pitch w:val="variable"/>
  </w:font>
  <w:font w:name="OpenSymbol">
    <w:altName w:val="Arial Unicode MS"/>
    <w:charset w:val="01"/>
    <w:family w:val="auto"/>
    <w:pitch w:val="variable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1667"/>
        </w:tabs>
        <w:ind w:left="166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894"/>
        </w:tabs>
        <w:ind w:left="189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0"/>
        </w:tabs>
        <w:ind w:left="2120" w:hanging="227"/>
      </w:pPr>
      <w:rPr>
        <w:rFonts w:ascii="Symbol" w:hAnsi="Symbol" w:cs="Symbol" w:hint="default"/>
      </w:rPr>
    </w:lvl>
    <w:lvl w:ilvl="3">
      <w:start w:val="1"/>
      <w:numFmt w:val="bullet"/>
      <w:lvlText w:val=""/>
      <w:lvlJc w:val="left"/>
      <w:pPr>
        <w:tabs>
          <w:tab w:val="num" w:pos="2347"/>
        </w:tabs>
        <w:ind w:left="2347" w:hanging="227"/>
      </w:pPr>
      <w:rPr>
        <w:rFonts w:ascii="Wingdings" w:hAnsi="Wingdings" w:cs="Wingdings" w:hint="default"/>
      </w:rPr>
    </w:lvl>
    <w:lvl w:ilvl="4">
      <w:start w:val="1"/>
      <w:numFmt w:val="bullet"/>
      <w:lvlText w:val=""/>
      <w:lvlJc w:val="left"/>
      <w:pPr>
        <w:tabs>
          <w:tab w:val="num" w:pos="2574"/>
        </w:tabs>
        <w:ind w:left="257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801"/>
        </w:tabs>
        <w:ind w:left="280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3027"/>
        </w:tabs>
        <w:ind w:left="302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54"/>
        </w:tabs>
        <w:ind w:left="325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481"/>
        </w:tabs>
        <w:ind w:left="3481" w:hanging="227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SG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SG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numbering" w:styleId="Bullet">
    <w:name w:val="Bullet •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</TotalTime>
  <Application>LibreOffice/7.3.4.2$Windows_X86_64 LibreOffice_project/728fec16bd5f605073805c3c9e7c4212a0120dc5</Application>
  <AppVersion>15.0000</AppVersion>
  <Pages>9</Pages>
  <Words>1236</Words>
  <Characters>6716</Characters>
  <CharactersWithSpaces>7718</CharactersWithSpaces>
  <Paragraphs>123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2023-02-15T20:33:49Z</dcterms:created>
  <dc:creator/>
  <dc:description/>
  <dc:language>en-SG</dc:language>
  <cp:lastModifiedBy/>
  <dcterms:modified xsi:type="dcterms:W3CDTF">2023-02-18T06:00:53Z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