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F4E8" w14:textId="35C1B3DA" w:rsidR="00564174" w:rsidRDefault="00FB53AA" w:rsidP="00FB53AA">
      <w:pPr>
        <w:spacing w:after="120"/>
        <w:rPr>
          <w:rFonts w:ascii="Montserrat" w:hAnsi="Montserrat"/>
          <w:b/>
          <w:color w:val="C00000"/>
          <w:sz w:val="36"/>
        </w:rPr>
      </w:pPr>
      <w:r>
        <w:rPr>
          <w:rFonts w:ascii="Montserrat" w:hAnsi="Montserrat"/>
          <w:b/>
          <w:color w:val="C00000"/>
          <w:sz w:val="36"/>
        </w:rPr>
        <w:t>R03 — DUERP : extrait de travail, cotation et prévention</w:t>
      </w:r>
    </w:p>
    <w:p w14:paraId="7FD423F7" w14:textId="0874A86E" w:rsidR="00FB53AA" w:rsidRDefault="00FB53AA" w:rsidP="00FB53AA">
      <w:pPr>
        <w:spacing w:after="200"/>
        <w:rPr>
          <w:rFonts w:ascii="Montserrat" w:hAnsi="Montserrat"/>
          <w:b/>
          <w:color w:val="000000"/>
          <w:sz w:val="18"/>
        </w:rPr>
      </w:pPr>
      <w:r>
        <w:rPr>
          <w:rFonts w:ascii="Montserrat" w:hAnsi="Montserrat"/>
          <w:b/>
          <w:color w:val="000000"/>
          <w:sz w:val="18"/>
        </w:rPr>
        <w:t>DOCUMENT CRÉÉ POUR LE TP — Les situations, mesures et évaluations ci-dessous sont fictives et ne décrivent pas le DUERP réel de 1083.</w:t>
      </w:r>
    </w:p>
    <w:p w14:paraId="64DE9A88" w14:textId="4ADB3856" w:rsidR="00FB53AA" w:rsidRDefault="00FB53AA" w:rsidP="00FB53AA">
      <w:pPr>
        <w:rPr>
          <w:rFonts w:ascii="Montserrat" w:hAnsi="Montserrat"/>
          <w:b/>
          <w:color w:val="000000"/>
          <w:sz w:val="28"/>
        </w:rPr>
      </w:pPr>
      <w:r>
        <w:rPr>
          <w:rFonts w:ascii="Montserrat" w:hAnsi="Montserrat"/>
          <w:b/>
          <w:color w:val="000000"/>
          <w:sz w:val="28"/>
        </w:rPr>
        <w:t>1. Extrait du DUERP avant réévaluation — situation au 15/09/2026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43"/>
        <w:gridCol w:w="2044"/>
        <w:gridCol w:w="2042"/>
        <w:gridCol w:w="2043"/>
        <w:gridCol w:w="2044"/>
      </w:tblGrid>
      <w:tr w:rsidR="00FB53AA" w:rsidRPr="00FB53AA" w14:paraId="7A683DE8" w14:textId="77777777" w:rsidTr="00FB53AA">
        <w:tblPrEx>
          <w:tblCellMar>
            <w:top w:w="0" w:type="dxa"/>
            <w:bottom w:w="0" w:type="dxa"/>
          </w:tblCellMar>
        </w:tblPrEx>
        <w:tc>
          <w:tcPr>
            <w:tcW w:w="2045" w:type="dxa"/>
          </w:tcPr>
          <w:p w14:paraId="3E380F0E" w14:textId="5E9A687F" w:rsidR="00FB53AA" w:rsidRPr="00FB53AA" w:rsidRDefault="00FB53AA" w:rsidP="00FB53AA">
            <w:pPr>
              <w:rPr>
                <w:rFonts w:ascii="Montserrat" w:hAnsi="Montserrat"/>
                <w:b/>
                <w:color w:val="000000"/>
                <w:sz w:val="15"/>
              </w:rPr>
            </w:pPr>
            <w:r w:rsidRPr="00FB53AA">
              <w:rPr>
                <w:rFonts w:ascii="Montserrat" w:hAnsi="Montserrat"/>
                <w:b/>
                <w:color w:val="000000"/>
                <w:sz w:val="15"/>
              </w:rPr>
              <w:t>Unité de travail</w:t>
            </w:r>
          </w:p>
        </w:tc>
        <w:tc>
          <w:tcPr>
            <w:tcW w:w="2045" w:type="dxa"/>
          </w:tcPr>
          <w:p w14:paraId="07A66AF3" w14:textId="64A7C972" w:rsidR="00FB53AA" w:rsidRPr="00FB53AA" w:rsidRDefault="00FB53AA" w:rsidP="00FB53AA">
            <w:pPr>
              <w:rPr>
                <w:rFonts w:ascii="Montserrat" w:hAnsi="Montserrat"/>
                <w:b/>
                <w:color w:val="000000"/>
                <w:sz w:val="15"/>
              </w:rPr>
            </w:pPr>
            <w:r w:rsidRPr="00FB53AA">
              <w:rPr>
                <w:rFonts w:ascii="Montserrat" w:hAnsi="Montserrat"/>
                <w:b/>
                <w:color w:val="000000"/>
                <w:sz w:val="15"/>
              </w:rPr>
              <w:t>Danger / situation</w:t>
            </w:r>
          </w:p>
        </w:tc>
        <w:tc>
          <w:tcPr>
            <w:tcW w:w="2045" w:type="dxa"/>
          </w:tcPr>
          <w:p w14:paraId="16619E1C" w14:textId="13E7F72E" w:rsidR="00FB53AA" w:rsidRPr="00FB53AA" w:rsidRDefault="00FB53AA" w:rsidP="00FB53AA">
            <w:pPr>
              <w:rPr>
                <w:rFonts w:ascii="Montserrat" w:hAnsi="Montserrat"/>
                <w:b/>
                <w:color w:val="000000"/>
                <w:sz w:val="15"/>
              </w:rPr>
            </w:pPr>
            <w:r w:rsidRPr="00FB53AA">
              <w:rPr>
                <w:rFonts w:ascii="Montserrat" w:hAnsi="Montserrat"/>
                <w:b/>
                <w:color w:val="000000"/>
                <w:sz w:val="15"/>
              </w:rPr>
              <w:t>Risque identifié</w:t>
            </w:r>
          </w:p>
        </w:tc>
        <w:tc>
          <w:tcPr>
            <w:tcW w:w="2045" w:type="dxa"/>
          </w:tcPr>
          <w:p w14:paraId="39FB43A2" w14:textId="45024E3E" w:rsidR="00FB53AA" w:rsidRPr="00FB53AA" w:rsidRDefault="00FB53AA" w:rsidP="00FB53AA">
            <w:pPr>
              <w:rPr>
                <w:rFonts w:ascii="Montserrat" w:hAnsi="Montserrat"/>
                <w:b/>
                <w:color w:val="000000"/>
                <w:sz w:val="15"/>
              </w:rPr>
            </w:pPr>
            <w:r w:rsidRPr="00FB53AA">
              <w:rPr>
                <w:rFonts w:ascii="Montserrat" w:hAnsi="Montserrat"/>
                <w:b/>
                <w:color w:val="000000"/>
                <w:sz w:val="15"/>
              </w:rPr>
              <w:t>Mesures indiquées dans ancien DUERP</w:t>
            </w:r>
          </w:p>
        </w:tc>
        <w:tc>
          <w:tcPr>
            <w:tcW w:w="2046" w:type="dxa"/>
          </w:tcPr>
          <w:p w14:paraId="775E5ED0" w14:textId="048072A6" w:rsidR="00FB53AA" w:rsidRPr="00FB53AA" w:rsidRDefault="00FB53AA" w:rsidP="00FB53AA">
            <w:pPr>
              <w:rPr>
                <w:rFonts w:ascii="Montserrat" w:hAnsi="Montserrat"/>
                <w:b/>
                <w:color w:val="000000"/>
                <w:sz w:val="15"/>
              </w:rPr>
            </w:pPr>
            <w:r w:rsidRPr="00FB53AA">
              <w:rPr>
                <w:rFonts w:ascii="Montserrat" w:hAnsi="Montserrat"/>
                <w:b/>
                <w:color w:val="000000"/>
                <w:sz w:val="15"/>
              </w:rPr>
              <w:t>Évaluation précédente</w:t>
            </w:r>
          </w:p>
        </w:tc>
      </w:tr>
      <w:tr w:rsidR="00FB53AA" w:rsidRPr="00FB53AA" w14:paraId="3C38B8A3" w14:textId="77777777" w:rsidTr="00FB53AA">
        <w:tblPrEx>
          <w:tblCellMar>
            <w:top w:w="0" w:type="dxa"/>
            <w:bottom w:w="0" w:type="dxa"/>
          </w:tblCellMar>
        </w:tblPrEx>
        <w:tc>
          <w:tcPr>
            <w:tcW w:w="2045" w:type="dxa"/>
          </w:tcPr>
          <w:p w14:paraId="0C1BE04D" w14:textId="4EBB00C7" w:rsidR="00FB53AA" w:rsidRPr="00FB53AA" w:rsidRDefault="00FB53AA" w:rsidP="00FB53AA">
            <w:pPr>
              <w:rPr>
                <w:rFonts w:ascii="Montserrat" w:hAnsi="Montserrat"/>
                <w:b/>
                <w:color w:val="000000"/>
                <w:sz w:val="15"/>
              </w:rPr>
            </w:pPr>
            <w:r>
              <w:rPr>
                <w:rFonts w:ascii="Montserrat" w:hAnsi="Montserrat"/>
                <w:b/>
                <w:color w:val="000000"/>
                <w:sz w:val="15"/>
              </w:rPr>
              <w:t>Atelier coupe</w:t>
            </w:r>
          </w:p>
        </w:tc>
        <w:tc>
          <w:tcPr>
            <w:tcW w:w="2045" w:type="dxa"/>
          </w:tcPr>
          <w:p w14:paraId="2478968F" w14:textId="7719AE27" w:rsidR="00FB53AA" w:rsidRPr="00FB53AA" w:rsidRDefault="00FB53AA" w:rsidP="00FB53AA">
            <w:pPr>
              <w:rPr>
                <w:rFonts w:ascii="Montserrat" w:hAnsi="Montserrat"/>
                <w:b/>
                <w:color w:val="000000"/>
                <w:sz w:val="15"/>
              </w:rPr>
            </w:pPr>
            <w:r>
              <w:rPr>
                <w:rFonts w:ascii="Montserrat" w:hAnsi="Montserrat"/>
                <w:b/>
                <w:color w:val="000000"/>
                <w:sz w:val="15"/>
              </w:rPr>
              <w:t>Machine de coupe et lames</w:t>
            </w:r>
          </w:p>
        </w:tc>
        <w:tc>
          <w:tcPr>
            <w:tcW w:w="2045" w:type="dxa"/>
          </w:tcPr>
          <w:p w14:paraId="4134A259" w14:textId="2F3B0288" w:rsidR="00FB53AA" w:rsidRPr="00FB53AA" w:rsidRDefault="00FB53AA" w:rsidP="00FB53AA">
            <w:pPr>
              <w:rPr>
                <w:rFonts w:ascii="Montserrat" w:hAnsi="Montserrat"/>
                <w:b/>
                <w:color w:val="000000"/>
                <w:sz w:val="15"/>
              </w:rPr>
            </w:pPr>
            <w:r>
              <w:rPr>
                <w:rFonts w:ascii="Montserrat" w:hAnsi="Montserrat"/>
                <w:b/>
                <w:color w:val="000000"/>
                <w:sz w:val="15"/>
              </w:rPr>
              <w:t>Coupure / contact avec organe dangereux</w:t>
            </w:r>
          </w:p>
        </w:tc>
        <w:tc>
          <w:tcPr>
            <w:tcW w:w="2045" w:type="dxa"/>
          </w:tcPr>
          <w:p w14:paraId="1B45053A" w14:textId="05DCF8B2" w:rsidR="00FB53AA" w:rsidRPr="00FB53AA" w:rsidRDefault="00FB53AA" w:rsidP="00FB53AA">
            <w:pPr>
              <w:rPr>
                <w:rFonts w:ascii="Montserrat" w:hAnsi="Montserrat"/>
                <w:b/>
                <w:color w:val="000000"/>
                <w:sz w:val="15"/>
              </w:rPr>
            </w:pPr>
            <w:r>
              <w:rPr>
                <w:rFonts w:ascii="Montserrat" w:hAnsi="Montserrat"/>
                <w:b/>
                <w:color w:val="000000"/>
                <w:sz w:val="15"/>
              </w:rPr>
              <w:t>Protecteur ; arrêt urgence ; consignes</w:t>
            </w:r>
          </w:p>
        </w:tc>
        <w:tc>
          <w:tcPr>
            <w:tcW w:w="2046" w:type="dxa"/>
          </w:tcPr>
          <w:p w14:paraId="41E65431" w14:textId="093D7D9D" w:rsidR="00FB53AA" w:rsidRPr="00FB53AA" w:rsidRDefault="00FB53AA" w:rsidP="00FB53AA">
            <w:pPr>
              <w:rPr>
                <w:rFonts w:ascii="Montserrat" w:hAnsi="Montserrat"/>
                <w:b/>
                <w:color w:val="000000"/>
                <w:sz w:val="15"/>
              </w:rPr>
            </w:pPr>
            <w:r>
              <w:rPr>
                <w:rFonts w:ascii="Montserrat" w:hAnsi="Montserrat"/>
                <w:b/>
                <w:color w:val="000000"/>
                <w:sz w:val="15"/>
              </w:rPr>
              <w:t>P=2 ; G=5 ; C=10</w:t>
            </w:r>
          </w:p>
        </w:tc>
      </w:tr>
      <w:tr w:rsidR="00FB53AA" w:rsidRPr="00FB53AA" w14:paraId="6A640B70" w14:textId="77777777" w:rsidTr="00FB53AA">
        <w:tblPrEx>
          <w:tblCellMar>
            <w:top w:w="0" w:type="dxa"/>
            <w:bottom w:w="0" w:type="dxa"/>
          </w:tblCellMar>
        </w:tblPrEx>
        <w:tc>
          <w:tcPr>
            <w:tcW w:w="2045" w:type="dxa"/>
          </w:tcPr>
          <w:p w14:paraId="67102113" w14:textId="1708A550" w:rsidR="00FB53AA" w:rsidRPr="00FB53AA" w:rsidRDefault="00FB53AA" w:rsidP="00FB53AA">
            <w:pPr>
              <w:rPr>
                <w:rFonts w:ascii="Montserrat" w:hAnsi="Montserrat"/>
                <w:b/>
                <w:color w:val="000000"/>
                <w:sz w:val="15"/>
              </w:rPr>
            </w:pPr>
            <w:r>
              <w:rPr>
                <w:rFonts w:ascii="Montserrat" w:hAnsi="Montserrat"/>
                <w:b/>
                <w:color w:val="000000"/>
                <w:sz w:val="15"/>
              </w:rPr>
              <w:t>Atelier confection</w:t>
            </w:r>
          </w:p>
        </w:tc>
        <w:tc>
          <w:tcPr>
            <w:tcW w:w="2045" w:type="dxa"/>
          </w:tcPr>
          <w:p w14:paraId="70D1CA43" w14:textId="41BAA728" w:rsidR="00FB53AA" w:rsidRPr="00FB53AA" w:rsidRDefault="00FB53AA" w:rsidP="00FB53AA">
            <w:pPr>
              <w:rPr>
                <w:rFonts w:ascii="Montserrat" w:hAnsi="Montserrat"/>
                <w:b/>
                <w:color w:val="000000"/>
                <w:sz w:val="15"/>
              </w:rPr>
            </w:pPr>
            <w:r>
              <w:rPr>
                <w:rFonts w:ascii="Montserrat" w:hAnsi="Montserrat"/>
                <w:b/>
                <w:color w:val="000000"/>
                <w:sz w:val="15"/>
              </w:rPr>
              <w:t>Gestes répétitifs et posture</w:t>
            </w:r>
          </w:p>
        </w:tc>
        <w:tc>
          <w:tcPr>
            <w:tcW w:w="2045" w:type="dxa"/>
          </w:tcPr>
          <w:p w14:paraId="3B496FEA" w14:textId="30AB931B" w:rsidR="00FB53AA" w:rsidRPr="00FB53AA" w:rsidRDefault="00FB53AA" w:rsidP="00FB53AA">
            <w:pPr>
              <w:rPr>
                <w:rFonts w:ascii="Montserrat" w:hAnsi="Montserrat"/>
                <w:b/>
                <w:color w:val="000000"/>
                <w:sz w:val="15"/>
              </w:rPr>
            </w:pPr>
            <w:r>
              <w:rPr>
                <w:rFonts w:ascii="Montserrat" w:hAnsi="Montserrat"/>
                <w:b/>
                <w:color w:val="000000"/>
                <w:sz w:val="15"/>
              </w:rPr>
              <w:t>TMS</w:t>
            </w:r>
          </w:p>
        </w:tc>
        <w:tc>
          <w:tcPr>
            <w:tcW w:w="2045" w:type="dxa"/>
          </w:tcPr>
          <w:p w14:paraId="0B573C5A" w14:textId="41374A06" w:rsidR="00FB53AA" w:rsidRPr="00FB53AA" w:rsidRDefault="00FB53AA" w:rsidP="00FB53AA">
            <w:pPr>
              <w:rPr>
                <w:rFonts w:ascii="Montserrat" w:hAnsi="Montserrat"/>
                <w:b/>
                <w:color w:val="000000"/>
                <w:sz w:val="15"/>
              </w:rPr>
            </w:pPr>
            <w:r>
              <w:rPr>
                <w:rFonts w:ascii="Montserrat" w:hAnsi="Montserrat"/>
                <w:b/>
                <w:color w:val="000000"/>
                <w:sz w:val="15"/>
              </w:rPr>
              <w:t>Sièges réglables ; pauses libres</w:t>
            </w:r>
          </w:p>
        </w:tc>
        <w:tc>
          <w:tcPr>
            <w:tcW w:w="2046" w:type="dxa"/>
          </w:tcPr>
          <w:p w14:paraId="2CB30218" w14:textId="011FB282" w:rsidR="00FB53AA" w:rsidRPr="00FB53AA" w:rsidRDefault="00FB53AA" w:rsidP="00FB53AA">
            <w:pPr>
              <w:rPr>
                <w:rFonts w:ascii="Montserrat" w:hAnsi="Montserrat"/>
                <w:b/>
                <w:color w:val="000000"/>
                <w:sz w:val="15"/>
              </w:rPr>
            </w:pPr>
            <w:r>
              <w:rPr>
                <w:rFonts w:ascii="Montserrat" w:hAnsi="Montserrat"/>
                <w:b/>
                <w:color w:val="000000"/>
                <w:sz w:val="15"/>
              </w:rPr>
              <w:t>P=4 ; G=2 ; C=8</w:t>
            </w:r>
          </w:p>
        </w:tc>
      </w:tr>
      <w:tr w:rsidR="00FB53AA" w:rsidRPr="00FB53AA" w14:paraId="68D3A1B8" w14:textId="77777777" w:rsidTr="00FB53AA">
        <w:tblPrEx>
          <w:tblCellMar>
            <w:top w:w="0" w:type="dxa"/>
            <w:bottom w:w="0" w:type="dxa"/>
          </w:tblCellMar>
        </w:tblPrEx>
        <w:tc>
          <w:tcPr>
            <w:tcW w:w="2045" w:type="dxa"/>
          </w:tcPr>
          <w:p w14:paraId="1B17B4C9" w14:textId="380FCF0A" w:rsidR="00FB53AA" w:rsidRPr="00FB53AA" w:rsidRDefault="00FB53AA" w:rsidP="00FB53AA">
            <w:pPr>
              <w:rPr>
                <w:rFonts w:ascii="Montserrat" w:hAnsi="Montserrat"/>
                <w:b/>
                <w:color w:val="000000"/>
                <w:sz w:val="15"/>
              </w:rPr>
            </w:pPr>
            <w:r>
              <w:rPr>
                <w:rFonts w:ascii="Montserrat" w:hAnsi="Montserrat"/>
                <w:b/>
                <w:color w:val="000000"/>
                <w:sz w:val="15"/>
              </w:rPr>
              <w:t>Réception / stock</w:t>
            </w:r>
          </w:p>
        </w:tc>
        <w:tc>
          <w:tcPr>
            <w:tcW w:w="2045" w:type="dxa"/>
          </w:tcPr>
          <w:p w14:paraId="777F487A" w14:textId="518673BF" w:rsidR="00FB53AA" w:rsidRPr="00FB53AA" w:rsidRDefault="00FB53AA" w:rsidP="00FB53AA">
            <w:pPr>
              <w:rPr>
                <w:rFonts w:ascii="Montserrat" w:hAnsi="Montserrat"/>
                <w:b/>
                <w:color w:val="000000"/>
                <w:sz w:val="15"/>
              </w:rPr>
            </w:pPr>
            <w:r>
              <w:rPr>
                <w:rFonts w:ascii="Montserrat" w:hAnsi="Montserrat"/>
                <w:b/>
                <w:color w:val="000000"/>
                <w:sz w:val="15"/>
              </w:rPr>
              <w:t>Manutention manuelle</w:t>
            </w:r>
          </w:p>
        </w:tc>
        <w:tc>
          <w:tcPr>
            <w:tcW w:w="2045" w:type="dxa"/>
          </w:tcPr>
          <w:p w14:paraId="690C58C5" w14:textId="2E1345C6" w:rsidR="00FB53AA" w:rsidRPr="00FB53AA" w:rsidRDefault="00FB53AA" w:rsidP="00FB53AA">
            <w:pPr>
              <w:rPr>
                <w:rFonts w:ascii="Montserrat" w:hAnsi="Montserrat"/>
                <w:b/>
                <w:color w:val="000000"/>
                <w:sz w:val="15"/>
              </w:rPr>
            </w:pPr>
            <w:r>
              <w:rPr>
                <w:rFonts w:ascii="Montserrat" w:hAnsi="Montserrat"/>
                <w:b/>
                <w:color w:val="000000"/>
                <w:sz w:val="15"/>
              </w:rPr>
              <w:t>TMS</w:t>
            </w:r>
          </w:p>
        </w:tc>
        <w:tc>
          <w:tcPr>
            <w:tcW w:w="2045" w:type="dxa"/>
          </w:tcPr>
          <w:p w14:paraId="19B65F80" w14:textId="3468792C" w:rsidR="00FB53AA" w:rsidRPr="00FB53AA" w:rsidRDefault="00FB53AA" w:rsidP="00FB53AA">
            <w:pPr>
              <w:rPr>
                <w:rFonts w:ascii="Montserrat" w:hAnsi="Montserrat"/>
                <w:b/>
                <w:color w:val="000000"/>
                <w:sz w:val="15"/>
              </w:rPr>
            </w:pPr>
            <w:r>
              <w:rPr>
                <w:rFonts w:ascii="Montserrat" w:hAnsi="Montserrat"/>
                <w:b/>
                <w:color w:val="000000"/>
                <w:sz w:val="15"/>
              </w:rPr>
              <w:t>Diable / chariots</w:t>
            </w:r>
          </w:p>
        </w:tc>
        <w:tc>
          <w:tcPr>
            <w:tcW w:w="2046" w:type="dxa"/>
          </w:tcPr>
          <w:p w14:paraId="047A747D" w14:textId="26FD6853" w:rsidR="00FB53AA" w:rsidRPr="00FB53AA" w:rsidRDefault="00FB53AA" w:rsidP="00FB53AA">
            <w:pPr>
              <w:rPr>
                <w:rFonts w:ascii="Montserrat" w:hAnsi="Montserrat"/>
                <w:b/>
                <w:color w:val="000000"/>
                <w:sz w:val="15"/>
              </w:rPr>
            </w:pPr>
            <w:r>
              <w:rPr>
                <w:rFonts w:ascii="Montserrat" w:hAnsi="Montserrat"/>
                <w:b/>
                <w:color w:val="000000"/>
                <w:sz w:val="15"/>
              </w:rPr>
              <w:t>P=3 ; G=3 ; C=9</w:t>
            </w:r>
          </w:p>
        </w:tc>
      </w:tr>
      <w:tr w:rsidR="00FB53AA" w:rsidRPr="00FB53AA" w14:paraId="35D34EDE" w14:textId="77777777" w:rsidTr="00FB53AA">
        <w:tblPrEx>
          <w:tblCellMar>
            <w:top w:w="0" w:type="dxa"/>
            <w:bottom w:w="0" w:type="dxa"/>
          </w:tblCellMar>
        </w:tblPrEx>
        <w:tc>
          <w:tcPr>
            <w:tcW w:w="2045" w:type="dxa"/>
          </w:tcPr>
          <w:p w14:paraId="19F00688" w14:textId="6297FBBC" w:rsidR="00FB53AA" w:rsidRPr="00FB53AA" w:rsidRDefault="00FB53AA" w:rsidP="00FB53AA">
            <w:pPr>
              <w:rPr>
                <w:rFonts w:ascii="Montserrat" w:hAnsi="Montserrat"/>
                <w:b/>
                <w:color w:val="000000"/>
                <w:sz w:val="15"/>
              </w:rPr>
            </w:pPr>
            <w:r>
              <w:rPr>
                <w:rFonts w:ascii="Montserrat" w:hAnsi="Montserrat"/>
                <w:b/>
                <w:color w:val="000000"/>
                <w:sz w:val="15"/>
              </w:rPr>
              <w:t>Réception / stock</w:t>
            </w:r>
          </w:p>
        </w:tc>
        <w:tc>
          <w:tcPr>
            <w:tcW w:w="2045" w:type="dxa"/>
          </w:tcPr>
          <w:p w14:paraId="28375E75" w14:textId="7BA1555A" w:rsidR="00FB53AA" w:rsidRPr="00FB53AA" w:rsidRDefault="00FB53AA" w:rsidP="00FB53AA">
            <w:pPr>
              <w:rPr>
                <w:rFonts w:ascii="Montserrat" w:hAnsi="Montserrat"/>
                <w:b/>
                <w:color w:val="000000"/>
                <w:sz w:val="15"/>
              </w:rPr>
            </w:pPr>
            <w:r>
              <w:rPr>
                <w:rFonts w:ascii="Montserrat" w:hAnsi="Montserrat"/>
                <w:b/>
                <w:color w:val="000000"/>
                <w:sz w:val="15"/>
              </w:rPr>
              <w:t>Circulation interne</w:t>
            </w:r>
          </w:p>
        </w:tc>
        <w:tc>
          <w:tcPr>
            <w:tcW w:w="2045" w:type="dxa"/>
          </w:tcPr>
          <w:p w14:paraId="6F2F7A2E" w14:textId="775459C6" w:rsidR="00FB53AA" w:rsidRPr="00FB53AA" w:rsidRDefault="00FB53AA" w:rsidP="00FB53AA">
            <w:pPr>
              <w:rPr>
                <w:rFonts w:ascii="Montserrat" w:hAnsi="Montserrat"/>
                <w:b/>
                <w:color w:val="000000"/>
                <w:sz w:val="15"/>
              </w:rPr>
            </w:pPr>
            <w:r>
              <w:rPr>
                <w:rFonts w:ascii="Montserrat" w:hAnsi="Montserrat"/>
                <w:b/>
                <w:color w:val="000000"/>
                <w:sz w:val="15"/>
              </w:rPr>
              <w:t>Heurt / collision</w:t>
            </w:r>
          </w:p>
        </w:tc>
        <w:tc>
          <w:tcPr>
            <w:tcW w:w="2045" w:type="dxa"/>
          </w:tcPr>
          <w:p w14:paraId="0B6F2216" w14:textId="7A04F956" w:rsidR="00FB53AA" w:rsidRPr="00FB53AA" w:rsidRDefault="00FB53AA" w:rsidP="00FB53AA">
            <w:pPr>
              <w:rPr>
                <w:rFonts w:ascii="Montserrat" w:hAnsi="Montserrat"/>
                <w:b/>
                <w:color w:val="000000"/>
                <w:sz w:val="15"/>
              </w:rPr>
            </w:pPr>
            <w:r>
              <w:rPr>
                <w:rFonts w:ascii="Montserrat" w:hAnsi="Montserrat"/>
                <w:b/>
                <w:color w:val="000000"/>
                <w:sz w:val="15"/>
              </w:rPr>
              <w:t>Marquage au sol partiel</w:t>
            </w:r>
          </w:p>
        </w:tc>
        <w:tc>
          <w:tcPr>
            <w:tcW w:w="2046" w:type="dxa"/>
          </w:tcPr>
          <w:p w14:paraId="417B64B5" w14:textId="2BDE548D" w:rsidR="00FB53AA" w:rsidRPr="00FB53AA" w:rsidRDefault="00FB53AA" w:rsidP="00FB53AA">
            <w:pPr>
              <w:rPr>
                <w:rFonts w:ascii="Montserrat" w:hAnsi="Montserrat"/>
                <w:b/>
                <w:color w:val="000000"/>
                <w:sz w:val="15"/>
              </w:rPr>
            </w:pPr>
            <w:r>
              <w:rPr>
                <w:rFonts w:ascii="Montserrat" w:hAnsi="Montserrat"/>
                <w:b/>
                <w:color w:val="000000"/>
                <w:sz w:val="15"/>
              </w:rPr>
              <w:t>P=3 ; G=3 ; C=9</w:t>
            </w:r>
          </w:p>
        </w:tc>
      </w:tr>
      <w:tr w:rsidR="00FB53AA" w:rsidRPr="00FB53AA" w14:paraId="38D9DEB7" w14:textId="77777777" w:rsidTr="00FB53AA">
        <w:tblPrEx>
          <w:tblCellMar>
            <w:top w:w="0" w:type="dxa"/>
            <w:bottom w:w="0" w:type="dxa"/>
          </w:tblCellMar>
        </w:tblPrEx>
        <w:tc>
          <w:tcPr>
            <w:tcW w:w="2045" w:type="dxa"/>
          </w:tcPr>
          <w:p w14:paraId="06856FB2" w14:textId="0B5E65E4" w:rsidR="00FB53AA" w:rsidRPr="00FB53AA" w:rsidRDefault="00FB53AA" w:rsidP="00FB53AA">
            <w:pPr>
              <w:rPr>
                <w:rFonts w:ascii="Montserrat" w:hAnsi="Montserrat"/>
                <w:b/>
                <w:color w:val="000000"/>
                <w:sz w:val="15"/>
              </w:rPr>
            </w:pPr>
            <w:r>
              <w:rPr>
                <w:rFonts w:ascii="Montserrat" w:hAnsi="Montserrat"/>
                <w:b/>
                <w:color w:val="000000"/>
                <w:sz w:val="15"/>
              </w:rPr>
              <w:t>Réception / stock</w:t>
            </w:r>
          </w:p>
        </w:tc>
        <w:tc>
          <w:tcPr>
            <w:tcW w:w="2045" w:type="dxa"/>
          </w:tcPr>
          <w:p w14:paraId="481AB95C" w14:textId="3F7785F0" w:rsidR="00FB53AA" w:rsidRPr="00FB53AA" w:rsidRDefault="00FB53AA" w:rsidP="00FB53AA">
            <w:pPr>
              <w:rPr>
                <w:rFonts w:ascii="Montserrat" w:hAnsi="Montserrat"/>
                <w:b/>
                <w:color w:val="000000"/>
                <w:sz w:val="15"/>
              </w:rPr>
            </w:pPr>
            <w:r>
              <w:rPr>
                <w:rFonts w:ascii="Montserrat" w:hAnsi="Montserrat"/>
                <w:b/>
                <w:color w:val="000000"/>
                <w:sz w:val="15"/>
              </w:rPr>
              <w:t>Réception et stabilité des charges</w:t>
            </w:r>
          </w:p>
        </w:tc>
        <w:tc>
          <w:tcPr>
            <w:tcW w:w="2045" w:type="dxa"/>
          </w:tcPr>
          <w:p w14:paraId="4445D304" w14:textId="675A252C" w:rsidR="00FB53AA" w:rsidRPr="00FB53AA" w:rsidRDefault="00FB53AA" w:rsidP="00FB53AA">
            <w:pPr>
              <w:rPr>
                <w:rFonts w:ascii="Montserrat" w:hAnsi="Montserrat"/>
                <w:b/>
                <w:color w:val="000000"/>
                <w:sz w:val="15"/>
              </w:rPr>
            </w:pPr>
            <w:r>
              <w:rPr>
                <w:rFonts w:ascii="Montserrat" w:hAnsi="Montserrat"/>
                <w:b/>
                <w:color w:val="000000"/>
                <w:sz w:val="15"/>
              </w:rPr>
              <w:t>Chute objet</w:t>
            </w:r>
          </w:p>
        </w:tc>
        <w:tc>
          <w:tcPr>
            <w:tcW w:w="2045" w:type="dxa"/>
          </w:tcPr>
          <w:p w14:paraId="45BD1D11" w14:textId="0850F2C9" w:rsidR="00FB53AA" w:rsidRPr="00FB53AA" w:rsidRDefault="00FB53AA" w:rsidP="00FB53AA">
            <w:pPr>
              <w:rPr>
                <w:rFonts w:ascii="Montserrat" w:hAnsi="Montserrat"/>
                <w:b/>
                <w:color w:val="000000"/>
                <w:sz w:val="15"/>
              </w:rPr>
            </w:pPr>
            <w:r>
              <w:rPr>
                <w:rFonts w:ascii="Montserrat" w:hAnsi="Montserrat"/>
                <w:b/>
                <w:color w:val="000000"/>
                <w:sz w:val="15"/>
              </w:rPr>
              <w:t>Contrôle visuel des palettes</w:t>
            </w:r>
          </w:p>
        </w:tc>
        <w:tc>
          <w:tcPr>
            <w:tcW w:w="2046" w:type="dxa"/>
          </w:tcPr>
          <w:p w14:paraId="0310DC23" w14:textId="247ECEC8" w:rsidR="00FB53AA" w:rsidRPr="00FB53AA" w:rsidRDefault="00FB53AA" w:rsidP="00FB53AA">
            <w:pPr>
              <w:rPr>
                <w:rFonts w:ascii="Montserrat" w:hAnsi="Montserrat"/>
                <w:b/>
                <w:color w:val="000000"/>
                <w:sz w:val="15"/>
              </w:rPr>
            </w:pPr>
            <w:r>
              <w:rPr>
                <w:rFonts w:ascii="Montserrat" w:hAnsi="Montserrat"/>
                <w:b/>
                <w:color w:val="000000"/>
                <w:sz w:val="15"/>
              </w:rPr>
              <w:t>P=3 ; G=3 ; C=9</w:t>
            </w:r>
          </w:p>
        </w:tc>
      </w:tr>
      <w:tr w:rsidR="00FB53AA" w:rsidRPr="00FB53AA" w14:paraId="098A1266" w14:textId="77777777" w:rsidTr="00FB53AA">
        <w:tblPrEx>
          <w:tblCellMar>
            <w:top w:w="0" w:type="dxa"/>
            <w:bottom w:w="0" w:type="dxa"/>
          </w:tblCellMar>
        </w:tblPrEx>
        <w:tc>
          <w:tcPr>
            <w:tcW w:w="2045" w:type="dxa"/>
          </w:tcPr>
          <w:p w14:paraId="1941EE93" w14:textId="2FCF8641" w:rsidR="00FB53AA" w:rsidRPr="00FB53AA" w:rsidRDefault="00FB53AA" w:rsidP="00FB53AA">
            <w:pPr>
              <w:rPr>
                <w:rFonts w:ascii="Montserrat" w:hAnsi="Montserrat"/>
                <w:b/>
                <w:color w:val="000000"/>
                <w:sz w:val="15"/>
              </w:rPr>
            </w:pPr>
            <w:r>
              <w:rPr>
                <w:rFonts w:ascii="Montserrat" w:hAnsi="Montserrat"/>
                <w:b/>
                <w:color w:val="000000"/>
                <w:sz w:val="15"/>
              </w:rPr>
              <w:t>E-commerce / préparation</w:t>
            </w:r>
          </w:p>
        </w:tc>
        <w:tc>
          <w:tcPr>
            <w:tcW w:w="2045" w:type="dxa"/>
          </w:tcPr>
          <w:p w14:paraId="116A2A96" w14:textId="475E3CE9" w:rsidR="00FB53AA" w:rsidRPr="00FB53AA" w:rsidRDefault="00FB53AA" w:rsidP="00FB53AA">
            <w:pPr>
              <w:rPr>
                <w:rFonts w:ascii="Montserrat" w:hAnsi="Montserrat"/>
                <w:b/>
                <w:color w:val="000000"/>
                <w:sz w:val="15"/>
              </w:rPr>
            </w:pPr>
            <w:r>
              <w:rPr>
                <w:rFonts w:ascii="Montserrat" w:hAnsi="Montserrat"/>
                <w:b/>
                <w:color w:val="000000"/>
                <w:sz w:val="15"/>
              </w:rPr>
              <w:t>Postures, répétitivité, table fixe</w:t>
            </w:r>
          </w:p>
        </w:tc>
        <w:tc>
          <w:tcPr>
            <w:tcW w:w="2045" w:type="dxa"/>
          </w:tcPr>
          <w:p w14:paraId="30F08446" w14:textId="0553938F" w:rsidR="00FB53AA" w:rsidRPr="00FB53AA" w:rsidRDefault="00FB53AA" w:rsidP="00FB53AA">
            <w:pPr>
              <w:rPr>
                <w:rFonts w:ascii="Montserrat" w:hAnsi="Montserrat"/>
                <w:b/>
                <w:color w:val="000000"/>
                <w:sz w:val="15"/>
              </w:rPr>
            </w:pPr>
            <w:r>
              <w:rPr>
                <w:rFonts w:ascii="Montserrat" w:hAnsi="Montserrat"/>
                <w:b/>
                <w:color w:val="000000"/>
                <w:sz w:val="15"/>
              </w:rPr>
              <w:t>TMS</w:t>
            </w:r>
          </w:p>
        </w:tc>
        <w:tc>
          <w:tcPr>
            <w:tcW w:w="2045" w:type="dxa"/>
          </w:tcPr>
          <w:p w14:paraId="160F4BB9" w14:textId="7250916A" w:rsidR="00FB53AA" w:rsidRPr="00FB53AA" w:rsidRDefault="00FB53AA" w:rsidP="00FB53AA">
            <w:pPr>
              <w:rPr>
                <w:rFonts w:ascii="Montserrat" w:hAnsi="Montserrat"/>
                <w:b/>
                <w:color w:val="000000"/>
                <w:sz w:val="15"/>
              </w:rPr>
            </w:pPr>
            <w:r>
              <w:rPr>
                <w:rFonts w:ascii="Montserrat" w:hAnsi="Montserrat"/>
                <w:b/>
                <w:color w:val="000000"/>
                <w:sz w:val="15"/>
              </w:rPr>
              <w:t>Pauses libres ; rappel ergonomique</w:t>
            </w:r>
          </w:p>
        </w:tc>
        <w:tc>
          <w:tcPr>
            <w:tcW w:w="2046" w:type="dxa"/>
          </w:tcPr>
          <w:p w14:paraId="63D8A6F6" w14:textId="17E77FC1" w:rsidR="00FB53AA" w:rsidRPr="00FB53AA" w:rsidRDefault="00FB53AA" w:rsidP="00FB53AA">
            <w:pPr>
              <w:rPr>
                <w:rFonts w:ascii="Montserrat" w:hAnsi="Montserrat"/>
                <w:b/>
                <w:color w:val="000000"/>
                <w:sz w:val="15"/>
              </w:rPr>
            </w:pPr>
            <w:r>
              <w:rPr>
                <w:rFonts w:ascii="Montserrat" w:hAnsi="Montserrat"/>
                <w:b/>
                <w:color w:val="000000"/>
                <w:sz w:val="15"/>
              </w:rPr>
              <w:t>P=3 ; G=2 ; C=6</w:t>
            </w:r>
          </w:p>
        </w:tc>
      </w:tr>
      <w:tr w:rsidR="00FB53AA" w:rsidRPr="00FB53AA" w14:paraId="4D55B59B" w14:textId="77777777" w:rsidTr="00FB53AA">
        <w:tblPrEx>
          <w:tblCellMar>
            <w:top w:w="0" w:type="dxa"/>
            <w:bottom w:w="0" w:type="dxa"/>
          </w:tblCellMar>
        </w:tblPrEx>
        <w:tc>
          <w:tcPr>
            <w:tcW w:w="2045" w:type="dxa"/>
          </w:tcPr>
          <w:p w14:paraId="10F07D2B" w14:textId="271CC67D" w:rsidR="00FB53AA" w:rsidRPr="00FB53AA" w:rsidRDefault="00FB53AA" w:rsidP="00FB53AA">
            <w:pPr>
              <w:rPr>
                <w:rFonts w:ascii="Montserrat" w:hAnsi="Montserrat"/>
                <w:b/>
                <w:color w:val="000000"/>
                <w:sz w:val="15"/>
              </w:rPr>
            </w:pPr>
            <w:r>
              <w:rPr>
                <w:rFonts w:ascii="Montserrat" w:hAnsi="Montserrat"/>
                <w:b/>
                <w:color w:val="000000"/>
                <w:sz w:val="15"/>
              </w:rPr>
              <w:t>E-commerce / préparation</w:t>
            </w:r>
          </w:p>
        </w:tc>
        <w:tc>
          <w:tcPr>
            <w:tcW w:w="2045" w:type="dxa"/>
          </w:tcPr>
          <w:p w14:paraId="74FE913E" w14:textId="15F765CE" w:rsidR="00FB53AA" w:rsidRPr="00FB53AA" w:rsidRDefault="00FB53AA" w:rsidP="00FB53AA">
            <w:pPr>
              <w:rPr>
                <w:rFonts w:ascii="Montserrat" w:hAnsi="Montserrat"/>
                <w:b/>
                <w:color w:val="000000"/>
                <w:sz w:val="15"/>
              </w:rPr>
            </w:pPr>
            <w:r>
              <w:rPr>
                <w:rFonts w:ascii="Montserrat" w:hAnsi="Montserrat"/>
                <w:b/>
                <w:color w:val="000000"/>
                <w:sz w:val="15"/>
              </w:rPr>
              <w:t>Picking et circulation</w:t>
            </w:r>
          </w:p>
        </w:tc>
        <w:tc>
          <w:tcPr>
            <w:tcW w:w="2045" w:type="dxa"/>
          </w:tcPr>
          <w:p w14:paraId="6516E152" w14:textId="4F0952BF" w:rsidR="00FB53AA" w:rsidRPr="00FB53AA" w:rsidRDefault="00FB53AA" w:rsidP="00FB53AA">
            <w:pPr>
              <w:rPr>
                <w:rFonts w:ascii="Montserrat" w:hAnsi="Montserrat"/>
                <w:b/>
                <w:color w:val="000000"/>
                <w:sz w:val="15"/>
              </w:rPr>
            </w:pPr>
            <w:r>
              <w:rPr>
                <w:rFonts w:ascii="Montserrat" w:hAnsi="Montserrat"/>
                <w:b/>
                <w:color w:val="000000"/>
                <w:sz w:val="15"/>
              </w:rPr>
              <w:t>Chute de plain-pied</w:t>
            </w:r>
          </w:p>
        </w:tc>
        <w:tc>
          <w:tcPr>
            <w:tcW w:w="2045" w:type="dxa"/>
          </w:tcPr>
          <w:p w14:paraId="39CEF2E9" w14:textId="33B84B18" w:rsidR="00FB53AA" w:rsidRPr="00FB53AA" w:rsidRDefault="00FB53AA" w:rsidP="00FB53AA">
            <w:pPr>
              <w:rPr>
                <w:rFonts w:ascii="Montserrat" w:hAnsi="Montserrat"/>
                <w:b/>
                <w:color w:val="000000"/>
                <w:sz w:val="15"/>
              </w:rPr>
            </w:pPr>
            <w:r>
              <w:rPr>
                <w:rFonts w:ascii="Montserrat" w:hAnsi="Montserrat"/>
                <w:b/>
                <w:color w:val="000000"/>
                <w:sz w:val="15"/>
              </w:rPr>
              <w:t>Démarche 5S en cours</w:t>
            </w:r>
          </w:p>
        </w:tc>
        <w:tc>
          <w:tcPr>
            <w:tcW w:w="2046" w:type="dxa"/>
          </w:tcPr>
          <w:p w14:paraId="5349B29B" w14:textId="4025AC2A" w:rsidR="00FB53AA" w:rsidRPr="00FB53AA" w:rsidRDefault="00FB53AA" w:rsidP="00FB53AA">
            <w:pPr>
              <w:rPr>
                <w:rFonts w:ascii="Montserrat" w:hAnsi="Montserrat"/>
                <w:b/>
                <w:color w:val="000000"/>
                <w:sz w:val="15"/>
              </w:rPr>
            </w:pPr>
            <w:r>
              <w:rPr>
                <w:rFonts w:ascii="Montserrat" w:hAnsi="Montserrat"/>
                <w:b/>
                <w:color w:val="000000"/>
                <w:sz w:val="15"/>
              </w:rPr>
              <w:t>P=3 ; G=2 ; C=6</w:t>
            </w:r>
          </w:p>
        </w:tc>
      </w:tr>
      <w:tr w:rsidR="00FB53AA" w:rsidRPr="00FB53AA" w14:paraId="297E388E" w14:textId="77777777" w:rsidTr="00FB53AA">
        <w:tblPrEx>
          <w:tblCellMar>
            <w:top w:w="0" w:type="dxa"/>
            <w:bottom w:w="0" w:type="dxa"/>
          </w:tblCellMar>
        </w:tblPrEx>
        <w:tc>
          <w:tcPr>
            <w:tcW w:w="2045" w:type="dxa"/>
          </w:tcPr>
          <w:p w14:paraId="6C24D838" w14:textId="004A95F0" w:rsidR="00FB53AA" w:rsidRPr="00FB53AA" w:rsidRDefault="00FB53AA" w:rsidP="00FB53AA">
            <w:pPr>
              <w:rPr>
                <w:rFonts w:ascii="Montserrat" w:hAnsi="Montserrat"/>
                <w:b/>
                <w:color w:val="000000"/>
                <w:sz w:val="15"/>
              </w:rPr>
            </w:pPr>
            <w:r>
              <w:rPr>
                <w:rFonts w:ascii="Montserrat" w:hAnsi="Montserrat"/>
                <w:b/>
                <w:color w:val="000000"/>
                <w:sz w:val="15"/>
              </w:rPr>
              <w:t>Boutique</w:t>
            </w:r>
          </w:p>
        </w:tc>
        <w:tc>
          <w:tcPr>
            <w:tcW w:w="2045" w:type="dxa"/>
          </w:tcPr>
          <w:p w14:paraId="5C87BF2C" w14:textId="4866C106" w:rsidR="00FB53AA" w:rsidRPr="00FB53AA" w:rsidRDefault="00FB53AA" w:rsidP="00FB53AA">
            <w:pPr>
              <w:rPr>
                <w:rFonts w:ascii="Montserrat" w:hAnsi="Montserrat"/>
                <w:b/>
                <w:color w:val="000000"/>
                <w:sz w:val="15"/>
              </w:rPr>
            </w:pPr>
            <w:r>
              <w:rPr>
                <w:rFonts w:ascii="Montserrat" w:hAnsi="Montserrat"/>
                <w:b/>
                <w:color w:val="000000"/>
                <w:sz w:val="15"/>
              </w:rPr>
              <w:t>Sol et zone entrée</w:t>
            </w:r>
          </w:p>
        </w:tc>
        <w:tc>
          <w:tcPr>
            <w:tcW w:w="2045" w:type="dxa"/>
          </w:tcPr>
          <w:p w14:paraId="5EBDEB4D" w14:textId="2907DCCC" w:rsidR="00FB53AA" w:rsidRPr="00FB53AA" w:rsidRDefault="00FB53AA" w:rsidP="00FB53AA">
            <w:pPr>
              <w:rPr>
                <w:rFonts w:ascii="Montserrat" w:hAnsi="Montserrat"/>
                <w:b/>
                <w:color w:val="000000"/>
                <w:sz w:val="15"/>
              </w:rPr>
            </w:pPr>
            <w:r>
              <w:rPr>
                <w:rFonts w:ascii="Montserrat" w:hAnsi="Montserrat"/>
                <w:b/>
                <w:color w:val="000000"/>
                <w:sz w:val="15"/>
              </w:rPr>
              <w:t>Chute de plain-pied</w:t>
            </w:r>
          </w:p>
        </w:tc>
        <w:tc>
          <w:tcPr>
            <w:tcW w:w="2045" w:type="dxa"/>
          </w:tcPr>
          <w:p w14:paraId="36F8CD87" w14:textId="2DAE4944" w:rsidR="00FB53AA" w:rsidRPr="00FB53AA" w:rsidRDefault="00FB53AA" w:rsidP="00FB53AA">
            <w:pPr>
              <w:rPr>
                <w:rFonts w:ascii="Montserrat" w:hAnsi="Montserrat"/>
                <w:b/>
                <w:color w:val="000000"/>
                <w:sz w:val="15"/>
              </w:rPr>
            </w:pPr>
            <w:r>
              <w:rPr>
                <w:rFonts w:ascii="Montserrat" w:hAnsi="Montserrat"/>
                <w:b/>
                <w:color w:val="000000"/>
                <w:sz w:val="15"/>
              </w:rPr>
              <w:t>Tapis absorbant</w:t>
            </w:r>
          </w:p>
        </w:tc>
        <w:tc>
          <w:tcPr>
            <w:tcW w:w="2046" w:type="dxa"/>
          </w:tcPr>
          <w:p w14:paraId="01F184BF" w14:textId="123D704D" w:rsidR="00FB53AA" w:rsidRPr="00FB53AA" w:rsidRDefault="00FB53AA" w:rsidP="00FB53AA">
            <w:pPr>
              <w:rPr>
                <w:rFonts w:ascii="Montserrat" w:hAnsi="Montserrat"/>
                <w:b/>
                <w:color w:val="000000"/>
                <w:sz w:val="15"/>
              </w:rPr>
            </w:pPr>
            <w:r>
              <w:rPr>
                <w:rFonts w:ascii="Montserrat" w:hAnsi="Montserrat"/>
                <w:b/>
                <w:color w:val="000000"/>
                <w:sz w:val="15"/>
              </w:rPr>
              <w:t>P=2 ; G=3 ; C=6</w:t>
            </w:r>
          </w:p>
        </w:tc>
      </w:tr>
      <w:tr w:rsidR="00FB53AA" w:rsidRPr="00FB53AA" w14:paraId="5DF36C9B" w14:textId="77777777" w:rsidTr="00FB53AA">
        <w:tblPrEx>
          <w:tblCellMar>
            <w:top w:w="0" w:type="dxa"/>
            <w:bottom w:w="0" w:type="dxa"/>
          </w:tblCellMar>
        </w:tblPrEx>
        <w:tc>
          <w:tcPr>
            <w:tcW w:w="2045" w:type="dxa"/>
          </w:tcPr>
          <w:p w14:paraId="6A4C56A9" w14:textId="5A09EF18" w:rsidR="00FB53AA" w:rsidRPr="00FB53AA" w:rsidRDefault="00FB53AA" w:rsidP="00FB53AA">
            <w:pPr>
              <w:rPr>
                <w:rFonts w:ascii="Montserrat" w:hAnsi="Montserrat"/>
                <w:b/>
                <w:color w:val="000000"/>
                <w:sz w:val="15"/>
              </w:rPr>
            </w:pPr>
            <w:r>
              <w:rPr>
                <w:rFonts w:ascii="Montserrat" w:hAnsi="Montserrat"/>
                <w:b/>
                <w:color w:val="000000"/>
                <w:sz w:val="15"/>
              </w:rPr>
              <w:t>Boutique</w:t>
            </w:r>
          </w:p>
        </w:tc>
        <w:tc>
          <w:tcPr>
            <w:tcW w:w="2045" w:type="dxa"/>
          </w:tcPr>
          <w:p w14:paraId="0DA56F48" w14:textId="4A26639B" w:rsidR="00FB53AA" w:rsidRPr="00FB53AA" w:rsidRDefault="00FB53AA" w:rsidP="00FB53AA">
            <w:pPr>
              <w:rPr>
                <w:rFonts w:ascii="Montserrat" w:hAnsi="Montserrat"/>
                <w:b/>
                <w:color w:val="000000"/>
                <w:sz w:val="15"/>
              </w:rPr>
            </w:pPr>
            <w:r>
              <w:rPr>
                <w:rFonts w:ascii="Montserrat" w:hAnsi="Montserrat"/>
                <w:b/>
                <w:color w:val="000000"/>
                <w:sz w:val="15"/>
              </w:rPr>
              <w:t>Réserve et étagères hautes</w:t>
            </w:r>
          </w:p>
        </w:tc>
        <w:tc>
          <w:tcPr>
            <w:tcW w:w="2045" w:type="dxa"/>
          </w:tcPr>
          <w:p w14:paraId="1EAAE77D" w14:textId="3DC7FCC3" w:rsidR="00FB53AA" w:rsidRPr="00FB53AA" w:rsidRDefault="00FB53AA" w:rsidP="00FB53AA">
            <w:pPr>
              <w:rPr>
                <w:rFonts w:ascii="Montserrat" w:hAnsi="Montserrat"/>
                <w:b/>
                <w:color w:val="000000"/>
                <w:sz w:val="15"/>
              </w:rPr>
            </w:pPr>
            <w:r>
              <w:rPr>
                <w:rFonts w:ascii="Montserrat" w:hAnsi="Montserrat"/>
                <w:b/>
                <w:color w:val="000000"/>
                <w:sz w:val="15"/>
              </w:rPr>
              <w:t>Chute de hauteur</w:t>
            </w:r>
          </w:p>
        </w:tc>
        <w:tc>
          <w:tcPr>
            <w:tcW w:w="2045" w:type="dxa"/>
          </w:tcPr>
          <w:p w14:paraId="1D7F6115" w14:textId="3C389B4F" w:rsidR="00FB53AA" w:rsidRPr="00FB53AA" w:rsidRDefault="00FB53AA" w:rsidP="00FB53AA">
            <w:pPr>
              <w:rPr>
                <w:rFonts w:ascii="Montserrat" w:hAnsi="Montserrat"/>
                <w:b/>
                <w:color w:val="000000"/>
                <w:sz w:val="15"/>
              </w:rPr>
            </w:pPr>
            <w:r>
              <w:rPr>
                <w:rFonts w:ascii="Montserrat" w:hAnsi="Montserrat"/>
                <w:b/>
                <w:color w:val="000000"/>
                <w:sz w:val="15"/>
              </w:rPr>
              <w:t>Escabeau</w:t>
            </w:r>
          </w:p>
        </w:tc>
        <w:tc>
          <w:tcPr>
            <w:tcW w:w="2046" w:type="dxa"/>
          </w:tcPr>
          <w:p w14:paraId="3ABC1EB9" w14:textId="62AAF0B3" w:rsidR="00FB53AA" w:rsidRPr="00FB53AA" w:rsidRDefault="00FB53AA" w:rsidP="00FB53AA">
            <w:pPr>
              <w:rPr>
                <w:rFonts w:ascii="Montserrat" w:hAnsi="Montserrat"/>
                <w:b/>
                <w:color w:val="000000"/>
                <w:sz w:val="15"/>
              </w:rPr>
            </w:pPr>
            <w:r>
              <w:rPr>
                <w:rFonts w:ascii="Montserrat" w:hAnsi="Montserrat"/>
                <w:b/>
                <w:color w:val="000000"/>
                <w:sz w:val="15"/>
              </w:rPr>
              <w:t>P=2 ; G=3 ; C=6</w:t>
            </w:r>
          </w:p>
        </w:tc>
      </w:tr>
    </w:tbl>
    <w:p w14:paraId="2A08CE29" w14:textId="77777777" w:rsidR="00FB53AA" w:rsidRDefault="00FB53AA" w:rsidP="00FB53AA">
      <w:pPr>
        <w:rPr>
          <w:rFonts w:ascii="Montserrat" w:hAnsi="Montserrat"/>
          <w:b/>
          <w:color w:val="000000"/>
          <w:sz w:val="28"/>
        </w:rPr>
      </w:pPr>
    </w:p>
    <w:p w14:paraId="1C402BE0" w14:textId="64E00125" w:rsidR="00FB53AA" w:rsidRDefault="00FB53AA" w:rsidP="00FB53AA">
      <w:pPr>
        <w:rPr>
          <w:rFonts w:ascii="Montserrat" w:hAnsi="Montserrat"/>
          <w:color w:val="000000"/>
          <w:sz w:val="18"/>
        </w:rPr>
      </w:pPr>
      <w:r>
        <w:rPr>
          <w:rFonts w:ascii="Montserrat" w:hAnsi="Montserrat"/>
          <w:color w:val="000000"/>
          <w:sz w:val="18"/>
        </w:rPr>
        <w:t>Lecture : la cotation précédente constitue seulement un repère historique. Les mesures inscrites au document ne prouvent ni leur disponibilité réelle, ni leur utilisation, ni leur efficacité.</w:t>
      </w:r>
    </w:p>
    <w:p w14:paraId="0408204B" w14:textId="46CB7E24" w:rsidR="00FB53AA" w:rsidRDefault="00FB53AA">
      <w:pPr>
        <w:rPr>
          <w:rFonts w:ascii="Montserrat" w:hAnsi="Montserrat"/>
          <w:color w:val="000000"/>
          <w:sz w:val="18"/>
        </w:rPr>
      </w:pPr>
      <w:r>
        <w:rPr>
          <w:rFonts w:ascii="Montserrat" w:hAnsi="Montserrat"/>
          <w:color w:val="000000"/>
          <w:sz w:val="18"/>
        </w:rPr>
        <w:br w:type="page"/>
      </w:r>
    </w:p>
    <w:p w14:paraId="07B30674" w14:textId="7A0B3C6C" w:rsidR="00FB53AA" w:rsidRDefault="00FB53AA" w:rsidP="00FB53AA">
      <w:pPr>
        <w:rPr>
          <w:rFonts w:ascii="Montserrat" w:hAnsi="Montserrat"/>
          <w:b/>
          <w:color w:val="000000"/>
          <w:sz w:val="28"/>
        </w:rPr>
      </w:pPr>
      <w:r>
        <w:rPr>
          <w:rFonts w:ascii="Montserrat" w:hAnsi="Montserrat"/>
          <w:b/>
          <w:color w:val="000000"/>
          <w:sz w:val="28"/>
        </w:rPr>
        <w:t>2. Historique et état des mesures de prévention</w:t>
      </w:r>
    </w:p>
    <w:p w14:paraId="28129494" w14:textId="3EB7250C" w:rsidR="00FB53AA" w:rsidRDefault="00FB53AA" w:rsidP="00FB53AA">
      <w:pPr>
        <w:rPr>
          <w:rFonts w:ascii="Montserrat" w:hAnsi="Montserrat"/>
          <w:color w:val="000000"/>
          <w:sz w:val="19"/>
        </w:rPr>
      </w:pPr>
      <w:r>
        <w:rPr>
          <w:rFonts w:ascii="Montserrat" w:hAnsi="Montserrat"/>
          <w:color w:val="000000"/>
          <w:sz w:val="19"/>
        </w:rPr>
        <w:t>Croisez les dates des événements de R02 avec celles des mesures. Une mesure mise en œuvre après un événement ne peut pas expliquer la maîtrise antérieure du risque. Une mesure prévue mais non réalisée ne réduit pas le risque actuel. Une mesure en place doit encore être évaluée.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52"/>
        <w:gridCol w:w="2554"/>
        <w:gridCol w:w="2555"/>
        <w:gridCol w:w="2555"/>
      </w:tblGrid>
      <w:tr w:rsidR="00FB53AA" w:rsidRPr="00FB53AA" w14:paraId="68C12AA8" w14:textId="77777777" w:rsidTr="00FB53AA">
        <w:tblPrEx>
          <w:tblCellMar>
            <w:top w:w="0" w:type="dxa"/>
            <w:bottom w:w="0" w:type="dxa"/>
          </w:tblCellMar>
        </w:tblPrEx>
        <w:tc>
          <w:tcPr>
            <w:tcW w:w="2556" w:type="dxa"/>
          </w:tcPr>
          <w:p w14:paraId="2C784DD6" w14:textId="1365B701" w:rsidR="00FB53AA" w:rsidRPr="00FB53AA" w:rsidRDefault="00FB53AA" w:rsidP="00FB53AA">
            <w:pPr>
              <w:rPr>
                <w:rFonts w:ascii="Montserrat" w:hAnsi="Montserrat"/>
                <w:b/>
                <w:color w:val="000000"/>
                <w:sz w:val="14"/>
              </w:rPr>
            </w:pPr>
            <w:r w:rsidRPr="00FB53AA">
              <w:rPr>
                <w:rFonts w:ascii="Montserrat" w:hAnsi="Montserrat"/>
                <w:b/>
                <w:color w:val="000000"/>
                <w:sz w:val="14"/>
              </w:rPr>
              <w:t>Risque</w:t>
            </w:r>
          </w:p>
        </w:tc>
        <w:tc>
          <w:tcPr>
            <w:tcW w:w="2556" w:type="dxa"/>
          </w:tcPr>
          <w:p w14:paraId="1E4ED2E7" w14:textId="402A525E" w:rsidR="00FB53AA" w:rsidRPr="00FB53AA" w:rsidRDefault="00FB53AA" w:rsidP="00FB53AA">
            <w:pPr>
              <w:rPr>
                <w:rFonts w:ascii="Montserrat" w:hAnsi="Montserrat"/>
                <w:b/>
                <w:color w:val="000000"/>
                <w:sz w:val="14"/>
              </w:rPr>
            </w:pPr>
            <w:r w:rsidRPr="00FB53AA">
              <w:rPr>
                <w:rFonts w:ascii="Montserrat" w:hAnsi="Montserrat"/>
                <w:b/>
                <w:color w:val="000000"/>
                <w:sz w:val="14"/>
              </w:rPr>
              <w:t>Mesure et date</w:t>
            </w:r>
          </w:p>
        </w:tc>
        <w:tc>
          <w:tcPr>
            <w:tcW w:w="2557" w:type="dxa"/>
          </w:tcPr>
          <w:p w14:paraId="50FD9852" w14:textId="32A6BD8C" w:rsidR="00FB53AA" w:rsidRPr="00FB53AA" w:rsidRDefault="00FB53AA" w:rsidP="00FB53AA">
            <w:pPr>
              <w:rPr>
                <w:rFonts w:ascii="Montserrat" w:hAnsi="Montserrat"/>
                <w:b/>
                <w:color w:val="000000"/>
                <w:sz w:val="14"/>
              </w:rPr>
            </w:pPr>
            <w:r w:rsidRPr="00FB53AA">
              <w:rPr>
                <w:rFonts w:ascii="Montserrat" w:hAnsi="Montserrat"/>
                <w:b/>
                <w:color w:val="000000"/>
                <w:sz w:val="14"/>
              </w:rPr>
              <w:t>Élément efficacité</w:t>
            </w:r>
          </w:p>
        </w:tc>
        <w:tc>
          <w:tcPr>
            <w:tcW w:w="2557" w:type="dxa"/>
          </w:tcPr>
          <w:p w14:paraId="2BC968AB" w14:textId="41C27A7A" w:rsidR="00FB53AA" w:rsidRPr="00FB53AA" w:rsidRDefault="00FB53AA" w:rsidP="00FB53AA">
            <w:pPr>
              <w:rPr>
                <w:rFonts w:ascii="Montserrat" w:hAnsi="Montserrat"/>
                <w:b/>
                <w:color w:val="000000"/>
                <w:sz w:val="14"/>
              </w:rPr>
            </w:pPr>
            <w:r w:rsidRPr="00FB53AA">
              <w:rPr>
                <w:rFonts w:ascii="Montserrat" w:hAnsi="Montserrat"/>
                <w:b/>
                <w:color w:val="000000"/>
                <w:sz w:val="14"/>
              </w:rPr>
              <w:t>Lecture</w:t>
            </w:r>
          </w:p>
        </w:tc>
      </w:tr>
      <w:tr w:rsidR="00FB53AA" w:rsidRPr="00FB53AA" w14:paraId="1BAF65D9" w14:textId="77777777" w:rsidTr="00FB53AA">
        <w:tblPrEx>
          <w:tblCellMar>
            <w:top w:w="0" w:type="dxa"/>
            <w:bottom w:w="0" w:type="dxa"/>
          </w:tblCellMar>
        </w:tblPrEx>
        <w:tc>
          <w:tcPr>
            <w:tcW w:w="2556" w:type="dxa"/>
          </w:tcPr>
          <w:p w14:paraId="558E5442" w14:textId="5CE17342" w:rsidR="00FB53AA" w:rsidRPr="00FB53AA" w:rsidRDefault="00FB53AA" w:rsidP="00FB53AA">
            <w:pPr>
              <w:rPr>
                <w:rFonts w:ascii="Montserrat" w:hAnsi="Montserrat"/>
                <w:color w:val="000000"/>
                <w:sz w:val="14"/>
              </w:rPr>
            </w:pPr>
            <w:r>
              <w:rPr>
                <w:rFonts w:ascii="Montserrat" w:hAnsi="Montserrat"/>
                <w:color w:val="000000"/>
                <w:sz w:val="14"/>
              </w:rPr>
              <w:t>Atelier coupe</w:t>
            </w:r>
          </w:p>
        </w:tc>
        <w:tc>
          <w:tcPr>
            <w:tcW w:w="2556" w:type="dxa"/>
          </w:tcPr>
          <w:p w14:paraId="50435106" w14:textId="500F9C1E" w:rsidR="00FB53AA" w:rsidRPr="00FB53AA" w:rsidRDefault="00FB53AA" w:rsidP="00FB53AA">
            <w:pPr>
              <w:rPr>
                <w:rFonts w:ascii="Montserrat" w:hAnsi="Montserrat"/>
                <w:color w:val="000000"/>
                <w:sz w:val="14"/>
              </w:rPr>
            </w:pPr>
            <w:r>
              <w:rPr>
                <w:rFonts w:ascii="Montserrat" w:hAnsi="Montserrat"/>
                <w:color w:val="000000"/>
                <w:sz w:val="14"/>
              </w:rPr>
              <w:t>Protecteur — 02/09/2024, en service</w:t>
            </w:r>
          </w:p>
        </w:tc>
        <w:tc>
          <w:tcPr>
            <w:tcW w:w="2557" w:type="dxa"/>
          </w:tcPr>
          <w:p w14:paraId="41884658" w14:textId="01E50F62" w:rsidR="00FB53AA" w:rsidRPr="00FB53AA" w:rsidRDefault="00FB53AA" w:rsidP="00FB53AA">
            <w:pPr>
              <w:rPr>
                <w:rFonts w:ascii="Montserrat" w:hAnsi="Montserrat"/>
                <w:color w:val="000000"/>
                <w:sz w:val="14"/>
              </w:rPr>
            </w:pPr>
            <w:r>
              <w:rPr>
                <w:rFonts w:ascii="Montserrat" w:hAnsi="Montserrat"/>
                <w:color w:val="000000"/>
                <w:sz w:val="14"/>
              </w:rPr>
              <w:t>Presque-accident 19/01/2026 lors dégagement tissu</w:t>
            </w:r>
          </w:p>
        </w:tc>
        <w:tc>
          <w:tcPr>
            <w:tcW w:w="2557" w:type="dxa"/>
          </w:tcPr>
          <w:p w14:paraId="23FF7EC7" w14:textId="4B8BC5F8" w:rsidR="00FB53AA" w:rsidRPr="00FB53AA" w:rsidRDefault="00FB53AA" w:rsidP="00FB53AA">
            <w:pPr>
              <w:rPr>
                <w:rFonts w:ascii="Montserrat" w:hAnsi="Montserrat"/>
                <w:color w:val="000000"/>
                <w:sz w:val="14"/>
              </w:rPr>
            </w:pPr>
            <w:r>
              <w:rPr>
                <w:rFonts w:ascii="Montserrat" w:hAnsi="Montserrat"/>
                <w:color w:val="000000"/>
                <w:sz w:val="14"/>
              </w:rPr>
              <w:t>Efficacité à approfondir</w:t>
            </w:r>
          </w:p>
        </w:tc>
      </w:tr>
      <w:tr w:rsidR="00FB53AA" w:rsidRPr="00FB53AA" w14:paraId="2A32B9E7" w14:textId="77777777" w:rsidTr="00FB53AA">
        <w:tblPrEx>
          <w:tblCellMar>
            <w:top w:w="0" w:type="dxa"/>
            <w:bottom w:w="0" w:type="dxa"/>
          </w:tblCellMar>
        </w:tblPrEx>
        <w:tc>
          <w:tcPr>
            <w:tcW w:w="2556" w:type="dxa"/>
          </w:tcPr>
          <w:p w14:paraId="32E2E93C" w14:textId="4C368ABF" w:rsidR="00FB53AA" w:rsidRPr="00FB53AA" w:rsidRDefault="00FB53AA" w:rsidP="00FB53AA">
            <w:pPr>
              <w:rPr>
                <w:rFonts w:ascii="Montserrat" w:hAnsi="Montserrat"/>
                <w:color w:val="000000"/>
                <w:sz w:val="14"/>
              </w:rPr>
            </w:pPr>
            <w:r>
              <w:rPr>
                <w:rFonts w:ascii="Montserrat" w:hAnsi="Montserrat"/>
                <w:color w:val="000000"/>
                <w:sz w:val="14"/>
              </w:rPr>
              <w:t>Atelier coupe</w:t>
            </w:r>
          </w:p>
        </w:tc>
        <w:tc>
          <w:tcPr>
            <w:tcW w:w="2556" w:type="dxa"/>
          </w:tcPr>
          <w:p w14:paraId="461A6D80" w14:textId="63758F16" w:rsidR="00FB53AA" w:rsidRPr="00FB53AA" w:rsidRDefault="00FB53AA" w:rsidP="00FB53AA">
            <w:pPr>
              <w:rPr>
                <w:rFonts w:ascii="Montserrat" w:hAnsi="Montserrat"/>
                <w:color w:val="000000"/>
                <w:sz w:val="14"/>
              </w:rPr>
            </w:pPr>
            <w:r>
              <w:rPr>
                <w:rFonts w:ascii="Montserrat" w:hAnsi="Montserrat"/>
                <w:color w:val="000000"/>
                <w:sz w:val="14"/>
              </w:rPr>
              <w:t>Arrêt urgence — 02/09/2024 ; maintenance prévue le 05/10/2026</w:t>
            </w:r>
          </w:p>
        </w:tc>
        <w:tc>
          <w:tcPr>
            <w:tcW w:w="2557" w:type="dxa"/>
          </w:tcPr>
          <w:p w14:paraId="7EE7A502" w14:textId="2FFF26B2" w:rsidR="00FB53AA" w:rsidRPr="00FB53AA" w:rsidRDefault="00FB53AA" w:rsidP="00FB53AA">
            <w:pPr>
              <w:rPr>
                <w:rFonts w:ascii="Montserrat" w:hAnsi="Montserrat"/>
                <w:color w:val="000000"/>
                <w:sz w:val="14"/>
              </w:rPr>
            </w:pPr>
            <w:r>
              <w:rPr>
                <w:rFonts w:ascii="Montserrat" w:hAnsi="Montserrat"/>
                <w:color w:val="000000"/>
                <w:sz w:val="14"/>
              </w:rPr>
              <w:t>Test 03/09/2026 : réaction trop longue</w:t>
            </w:r>
          </w:p>
        </w:tc>
        <w:tc>
          <w:tcPr>
            <w:tcW w:w="2557" w:type="dxa"/>
          </w:tcPr>
          <w:p w14:paraId="17B231F1" w14:textId="6A7C3D20" w:rsidR="00FB53AA" w:rsidRPr="00FB53AA" w:rsidRDefault="00FB53AA" w:rsidP="00FB53AA">
            <w:pPr>
              <w:rPr>
                <w:rFonts w:ascii="Montserrat" w:hAnsi="Montserrat"/>
                <w:color w:val="000000"/>
                <w:sz w:val="14"/>
              </w:rPr>
            </w:pPr>
            <w:r>
              <w:rPr>
                <w:rFonts w:ascii="Montserrat" w:hAnsi="Montserrat"/>
                <w:color w:val="000000"/>
                <w:sz w:val="14"/>
              </w:rPr>
              <w:t>Anomalie connue ; correction à vérifier</w:t>
            </w:r>
          </w:p>
        </w:tc>
      </w:tr>
      <w:tr w:rsidR="00FB53AA" w:rsidRPr="00FB53AA" w14:paraId="6CE70892" w14:textId="77777777" w:rsidTr="00FB53AA">
        <w:tblPrEx>
          <w:tblCellMar>
            <w:top w:w="0" w:type="dxa"/>
            <w:bottom w:w="0" w:type="dxa"/>
          </w:tblCellMar>
        </w:tblPrEx>
        <w:tc>
          <w:tcPr>
            <w:tcW w:w="2556" w:type="dxa"/>
          </w:tcPr>
          <w:p w14:paraId="7712941A" w14:textId="3B41D2E3" w:rsidR="00FB53AA" w:rsidRPr="00FB53AA" w:rsidRDefault="00FB53AA" w:rsidP="00FB53AA">
            <w:pPr>
              <w:rPr>
                <w:rFonts w:ascii="Montserrat" w:hAnsi="Montserrat"/>
                <w:color w:val="000000"/>
                <w:sz w:val="14"/>
              </w:rPr>
            </w:pPr>
            <w:r>
              <w:rPr>
                <w:rFonts w:ascii="Montserrat" w:hAnsi="Montserrat"/>
                <w:color w:val="000000"/>
                <w:sz w:val="14"/>
              </w:rPr>
              <w:t>Atelier confection TMS</w:t>
            </w:r>
          </w:p>
        </w:tc>
        <w:tc>
          <w:tcPr>
            <w:tcW w:w="2556" w:type="dxa"/>
          </w:tcPr>
          <w:p w14:paraId="1EC8AAB3" w14:textId="67441545" w:rsidR="00FB53AA" w:rsidRPr="00FB53AA" w:rsidRDefault="00FB53AA" w:rsidP="00FB53AA">
            <w:pPr>
              <w:rPr>
                <w:rFonts w:ascii="Montserrat" w:hAnsi="Montserrat"/>
                <w:color w:val="000000"/>
                <w:sz w:val="14"/>
              </w:rPr>
            </w:pPr>
            <w:r>
              <w:rPr>
                <w:rFonts w:ascii="Montserrat" w:hAnsi="Montserrat"/>
                <w:color w:val="000000"/>
                <w:sz w:val="14"/>
              </w:rPr>
              <w:t>Sièges réglables — 10/11/2025</w:t>
            </w:r>
          </w:p>
        </w:tc>
        <w:tc>
          <w:tcPr>
            <w:tcW w:w="2557" w:type="dxa"/>
          </w:tcPr>
          <w:p w14:paraId="1349553E" w14:textId="39F0EADB" w:rsidR="00FB53AA" w:rsidRPr="00FB53AA" w:rsidRDefault="00FB53AA" w:rsidP="00FB53AA">
            <w:pPr>
              <w:rPr>
                <w:rFonts w:ascii="Montserrat" w:hAnsi="Montserrat"/>
                <w:color w:val="000000"/>
                <w:sz w:val="14"/>
              </w:rPr>
            </w:pPr>
            <w:r>
              <w:rPr>
                <w:rFonts w:ascii="Montserrat" w:hAnsi="Montserrat"/>
                <w:color w:val="000000"/>
                <w:sz w:val="14"/>
              </w:rPr>
              <w:t>Douleurs 03/02 et 09/07 ; réglages non tracés</w:t>
            </w:r>
          </w:p>
        </w:tc>
        <w:tc>
          <w:tcPr>
            <w:tcW w:w="2557" w:type="dxa"/>
          </w:tcPr>
          <w:p w14:paraId="7F57F88C" w14:textId="6A6EB7E3" w:rsidR="00FB53AA" w:rsidRPr="00FB53AA" w:rsidRDefault="00FB53AA" w:rsidP="00FB53AA">
            <w:pPr>
              <w:rPr>
                <w:rFonts w:ascii="Montserrat" w:hAnsi="Montserrat"/>
                <w:color w:val="000000"/>
                <w:sz w:val="14"/>
              </w:rPr>
            </w:pPr>
            <w:r>
              <w:rPr>
                <w:rFonts w:ascii="Montserrat" w:hAnsi="Montserrat"/>
                <w:color w:val="000000"/>
                <w:sz w:val="14"/>
              </w:rPr>
              <w:t>Présence ne prouve pas efficacité</w:t>
            </w:r>
          </w:p>
        </w:tc>
      </w:tr>
      <w:tr w:rsidR="00FB53AA" w:rsidRPr="00FB53AA" w14:paraId="466F5561" w14:textId="77777777" w:rsidTr="00FB53AA">
        <w:tblPrEx>
          <w:tblCellMar>
            <w:top w:w="0" w:type="dxa"/>
            <w:bottom w:w="0" w:type="dxa"/>
          </w:tblCellMar>
        </w:tblPrEx>
        <w:tc>
          <w:tcPr>
            <w:tcW w:w="2556" w:type="dxa"/>
          </w:tcPr>
          <w:p w14:paraId="7640B0A9" w14:textId="3491619F" w:rsidR="00FB53AA" w:rsidRPr="00FB53AA" w:rsidRDefault="00FB53AA" w:rsidP="00FB53AA">
            <w:pPr>
              <w:rPr>
                <w:rFonts w:ascii="Montserrat" w:hAnsi="Montserrat"/>
                <w:color w:val="000000"/>
                <w:sz w:val="14"/>
              </w:rPr>
            </w:pPr>
            <w:r>
              <w:rPr>
                <w:rFonts w:ascii="Montserrat" w:hAnsi="Montserrat"/>
                <w:color w:val="000000"/>
                <w:sz w:val="14"/>
              </w:rPr>
              <w:t>Réception manutention</w:t>
            </w:r>
          </w:p>
        </w:tc>
        <w:tc>
          <w:tcPr>
            <w:tcW w:w="2556" w:type="dxa"/>
          </w:tcPr>
          <w:p w14:paraId="2AC64BB1" w14:textId="485AE8A7" w:rsidR="00FB53AA" w:rsidRPr="00FB53AA" w:rsidRDefault="00FB53AA" w:rsidP="00FB53AA">
            <w:pPr>
              <w:rPr>
                <w:rFonts w:ascii="Montserrat" w:hAnsi="Montserrat"/>
                <w:color w:val="000000"/>
                <w:sz w:val="14"/>
              </w:rPr>
            </w:pPr>
            <w:r>
              <w:rPr>
                <w:rFonts w:ascii="Montserrat" w:hAnsi="Montserrat"/>
                <w:color w:val="000000"/>
                <w:sz w:val="14"/>
              </w:rPr>
              <w:t>Diable / chariots — 15/06/2025</w:t>
            </w:r>
          </w:p>
        </w:tc>
        <w:tc>
          <w:tcPr>
            <w:tcW w:w="2557" w:type="dxa"/>
          </w:tcPr>
          <w:p w14:paraId="1452885D" w14:textId="629C2AFA" w:rsidR="00FB53AA" w:rsidRPr="00FB53AA" w:rsidRDefault="00FB53AA" w:rsidP="00FB53AA">
            <w:pPr>
              <w:rPr>
                <w:rFonts w:ascii="Montserrat" w:hAnsi="Montserrat"/>
                <w:color w:val="000000"/>
                <w:sz w:val="14"/>
              </w:rPr>
            </w:pPr>
            <w:r>
              <w:rPr>
                <w:rFonts w:ascii="Montserrat" w:hAnsi="Montserrat"/>
                <w:color w:val="000000"/>
                <w:sz w:val="14"/>
              </w:rPr>
              <w:t>Événement de manutention le 26/02 malgré la présence d’aides à la manutention</w:t>
            </w:r>
          </w:p>
        </w:tc>
        <w:tc>
          <w:tcPr>
            <w:tcW w:w="2557" w:type="dxa"/>
          </w:tcPr>
          <w:p w14:paraId="3D462111" w14:textId="1C29B0A2" w:rsidR="00FB53AA" w:rsidRPr="00FB53AA" w:rsidRDefault="00FB53AA" w:rsidP="00FB53AA">
            <w:pPr>
              <w:rPr>
                <w:rFonts w:ascii="Montserrat" w:hAnsi="Montserrat"/>
                <w:color w:val="000000"/>
                <w:sz w:val="14"/>
              </w:rPr>
            </w:pPr>
            <w:r>
              <w:rPr>
                <w:rFonts w:ascii="Montserrat" w:hAnsi="Montserrat"/>
                <w:color w:val="000000"/>
                <w:sz w:val="14"/>
              </w:rPr>
              <w:t>Accessibilité réelle à vérifier</w:t>
            </w:r>
          </w:p>
        </w:tc>
      </w:tr>
      <w:tr w:rsidR="00FB53AA" w:rsidRPr="00FB53AA" w14:paraId="373BBE7A" w14:textId="77777777" w:rsidTr="00FB53AA">
        <w:tblPrEx>
          <w:tblCellMar>
            <w:top w:w="0" w:type="dxa"/>
            <w:bottom w:w="0" w:type="dxa"/>
          </w:tblCellMar>
        </w:tblPrEx>
        <w:tc>
          <w:tcPr>
            <w:tcW w:w="2556" w:type="dxa"/>
          </w:tcPr>
          <w:p w14:paraId="382B39AA" w14:textId="0669FB57" w:rsidR="00FB53AA" w:rsidRPr="00FB53AA" w:rsidRDefault="00FB53AA" w:rsidP="00FB53AA">
            <w:pPr>
              <w:rPr>
                <w:rFonts w:ascii="Montserrat" w:hAnsi="Montserrat"/>
                <w:color w:val="000000"/>
                <w:sz w:val="14"/>
              </w:rPr>
            </w:pPr>
            <w:r>
              <w:rPr>
                <w:rFonts w:ascii="Montserrat" w:hAnsi="Montserrat"/>
                <w:color w:val="000000"/>
                <w:sz w:val="14"/>
              </w:rPr>
              <w:t>Réception circulation</w:t>
            </w:r>
          </w:p>
        </w:tc>
        <w:tc>
          <w:tcPr>
            <w:tcW w:w="2556" w:type="dxa"/>
          </w:tcPr>
          <w:p w14:paraId="6D4FF6E9" w14:textId="2ADBECD5" w:rsidR="00FB53AA" w:rsidRPr="00FB53AA" w:rsidRDefault="00FB53AA" w:rsidP="00FB53AA">
            <w:pPr>
              <w:rPr>
                <w:rFonts w:ascii="Montserrat" w:hAnsi="Montserrat"/>
                <w:color w:val="000000"/>
                <w:sz w:val="14"/>
              </w:rPr>
            </w:pPr>
            <w:r>
              <w:rPr>
                <w:rFonts w:ascii="Montserrat" w:hAnsi="Montserrat"/>
                <w:color w:val="000000"/>
                <w:sz w:val="14"/>
              </w:rPr>
              <w:t>Marquage — 15/05/2026, partiel</w:t>
            </w:r>
          </w:p>
        </w:tc>
        <w:tc>
          <w:tcPr>
            <w:tcW w:w="2557" w:type="dxa"/>
          </w:tcPr>
          <w:p w14:paraId="2FC045C7" w14:textId="52197202" w:rsidR="00FB53AA" w:rsidRPr="00FB53AA" w:rsidRDefault="00FB53AA" w:rsidP="00FB53AA">
            <w:pPr>
              <w:rPr>
                <w:rFonts w:ascii="Montserrat" w:hAnsi="Montserrat"/>
                <w:color w:val="000000"/>
                <w:sz w:val="14"/>
              </w:rPr>
            </w:pPr>
            <w:r>
              <w:rPr>
                <w:rFonts w:ascii="Montserrat" w:hAnsi="Montserrat"/>
                <w:color w:val="000000"/>
                <w:sz w:val="14"/>
              </w:rPr>
              <w:t>Presque-accident 28/05 dans allée encombrée</w:t>
            </w:r>
          </w:p>
        </w:tc>
        <w:tc>
          <w:tcPr>
            <w:tcW w:w="2557" w:type="dxa"/>
          </w:tcPr>
          <w:p w14:paraId="7E41A3F4" w14:textId="35378D45" w:rsidR="00FB53AA" w:rsidRPr="00FB53AA" w:rsidRDefault="00FB53AA" w:rsidP="00FB53AA">
            <w:pPr>
              <w:rPr>
                <w:rFonts w:ascii="Montserrat" w:hAnsi="Montserrat"/>
                <w:color w:val="000000"/>
                <w:sz w:val="14"/>
              </w:rPr>
            </w:pPr>
            <w:r>
              <w:rPr>
                <w:rFonts w:ascii="Montserrat" w:hAnsi="Montserrat"/>
                <w:color w:val="000000"/>
                <w:sz w:val="14"/>
              </w:rPr>
              <w:t>Mesure partielle</w:t>
            </w:r>
          </w:p>
        </w:tc>
      </w:tr>
      <w:tr w:rsidR="00FB53AA" w:rsidRPr="00FB53AA" w14:paraId="46999B68" w14:textId="77777777" w:rsidTr="00FB53AA">
        <w:tblPrEx>
          <w:tblCellMar>
            <w:top w:w="0" w:type="dxa"/>
            <w:bottom w:w="0" w:type="dxa"/>
          </w:tblCellMar>
        </w:tblPrEx>
        <w:tc>
          <w:tcPr>
            <w:tcW w:w="2556" w:type="dxa"/>
          </w:tcPr>
          <w:p w14:paraId="0A072B76" w14:textId="2F33620A" w:rsidR="00FB53AA" w:rsidRPr="00FB53AA" w:rsidRDefault="00FB53AA" w:rsidP="00FB53AA">
            <w:pPr>
              <w:rPr>
                <w:rFonts w:ascii="Montserrat" w:hAnsi="Montserrat"/>
                <w:color w:val="000000"/>
                <w:sz w:val="14"/>
              </w:rPr>
            </w:pPr>
            <w:r>
              <w:rPr>
                <w:rFonts w:ascii="Montserrat" w:hAnsi="Montserrat"/>
                <w:color w:val="000000"/>
                <w:sz w:val="14"/>
              </w:rPr>
              <w:t>Réception chute objet</w:t>
            </w:r>
          </w:p>
        </w:tc>
        <w:tc>
          <w:tcPr>
            <w:tcW w:w="2556" w:type="dxa"/>
          </w:tcPr>
          <w:p w14:paraId="501AF8E0" w14:textId="6144E888" w:rsidR="00FB53AA" w:rsidRPr="00FB53AA" w:rsidRDefault="00FB53AA" w:rsidP="00FB53AA">
            <w:pPr>
              <w:rPr>
                <w:rFonts w:ascii="Montserrat" w:hAnsi="Montserrat"/>
                <w:color w:val="000000"/>
                <w:sz w:val="14"/>
              </w:rPr>
            </w:pPr>
            <w:r>
              <w:rPr>
                <w:rFonts w:ascii="Montserrat" w:hAnsi="Montserrat"/>
                <w:color w:val="000000"/>
                <w:sz w:val="14"/>
              </w:rPr>
              <w:t>Contrôle palettes — 01/08/2026, après événement 24/07</w:t>
            </w:r>
          </w:p>
        </w:tc>
        <w:tc>
          <w:tcPr>
            <w:tcW w:w="2557" w:type="dxa"/>
          </w:tcPr>
          <w:p w14:paraId="35CA8D41" w14:textId="2B998D83" w:rsidR="00FB53AA" w:rsidRPr="00FB53AA" w:rsidRDefault="00FB53AA" w:rsidP="00FB53AA">
            <w:pPr>
              <w:rPr>
                <w:rFonts w:ascii="Montserrat" w:hAnsi="Montserrat"/>
                <w:color w:val="000000"/>
                <w:sz w:val="14"/>
              </w:rPr>
            </w:pPr>
            <w:r>
              <w:rPr>
                <w:rFonts w:ascii="Montserrat" w:hAnsi="Montserrat"/>
                <w:color w:val="000000"/>
                <w:sz w:val="14"/>
              </w:rPr>
              <w:t>Aucun événement ultérieur disponible</w:t>
            </w:r>
          </w:p>
        </w:tc>
        <w:tc>
          <w:tcPr>
            <w:tcW w:w="2557" w:type="dxa"/>
          </w:tcPr>
          <w:p w14:paraId="3699D553" w14:textId="3CD6A7D7" w:rsidR="00FB53AA" w:rsidRPr="00FB53AA" w:rsidRDefault="00FB53AA" w:rsidP="00FB53AA">
            <w:pPr>
              <w:rPr>
                <w:rFonts w:ascii="Montserrat" w:hAnsi="Montserrat"/>
                <w:color w:val="000000"/>
                <w:sz w:val="14"/>
              </w:rPr>
            </w:pPr>
            <w:r>
              <w:rPr>
                <w:rFonts w:ascii="Montserrat" w:hAnsi="Montserrat"/>
                <w:color w:val="000000"/>
                <w:sz w:val="14"/>
              </w:rPr>
              <w:t>Trop tôt pour conclure</w:t>
            </w:r>
          </w:p>
        </w:tc>
      </w:tr>
      <w:tr w:rsidR="00FB53AA" w:rsidRPr="00FB53AA" w14:paraId="76BF6DAF" w14:textId="77777777" w:rsidTr="00FB53AA">
        <w:tblPrEx>
          <w:tblCellMar>
            <w:top w:w="0" w:type="dxa"/>
            <w:bottom w:w="0" w:type="dxa"/>
          </w:tblCellMar>
        </w:tblPrEx>
        <w:tc>
          <w:tcPr>
            <w:tcW w:w="2556" w:type="dxa"/>
          </w:tcPr>
          <w:p w14:paraId="0DEBBED9" w14:textId="11F1C75D" w:rsidR="00FB53AA" w:rsidRPr="00FB53AA" w:rsidRDefault="00FB53AA" w:rsidP="00FB53AA">
            <w:pPr>
              <w:rPr>
                <w:rFonts w:ascii="Montserrat" w:hAnsi="Montserrat"/>
                <w:color w:val="000000"/>
                <w:sz w:val="14"/>
              </w:rPr>
            </w:pPr>
            <w:r>
              <w:rPr>
                <w:rFonts w:ascii="Montserrat" w:hAnsi="Montserrat"/>
                <w:color w:val="000000"/>
                <w:sz w:val="14"/>
              </w:rPr>
              <w:t>E-commerce TMS</w:t>
            </w:r>
          </w:p>
        </w:tc>
        <w:tc>
          <w:tcPr>
            <w:tcW w:w="2556" w:type="dxa"/>
          </w:tcPr>
          <w:p w14:paraId="28054B0C" w14:textId="0379EF9D" w:rsidR="00FB53AA" w:rsidRPr="00FB53AA" w:rsidRDefault="00FB53AA" w:rsidP="00FB53AA">
            <w:pPr>
              <w:rPr>
                <w:rFonts w:ascii="Montserrat" w:hAnsi="Montserrat"/>
                <w:color w:val="000000"/>
                <w:sz w:val="14"/>
              </w:rPr>
            </w:pPr>
            <w:r>
              <w:rPr>
                <w:rFonts w:ascii="Montserrat" w:hAnsi="Montserrat"/>
                <w:color w:val="000000"/>
                <w:sz w:val="14"/>
              </w:rPr>
              <w:t>Rappel ergonomique — 15/04/2026</w:t>
            </w:r>
          </w:p>
        </w:tc>
        <w:tc>
          <w:tcPr>
            <w:tcW w:w="2557" w:type="dxa"/>
          </w:tcPr>
          <w:p w14:paraId="6E1CD862" w14:textId="77EA0FAE" w:rsidR="00FB53AA" w:rsidRPr="00FB53AA" w:rsidRDefault="00FB53AA" w:rsidP="00FB53AA">
            <w:pPr>
              <w:rPr>
                <w:rFonts w:ascii="Montserrat" w:hAnsi="Montserrat"/>
                <w:color w:val="000000"/>
                <w:sz w:val="14"/>
              </w:rPr>
            </w:pPr>
            <w:r>
              <w:rPr>
                <w:rFonts w:ascii="Montserrat" w:hAnsi="Montserrat"/>
                <w:color w:val="000000"/>
                <w:sz w:val="14"/>
              </w:rPr>
              <w:t>Gêne lombaire 29/04</w:t>
            </w:r>
          </w:p>
        </w:tc>
        <w:tc>
          <w:tcPr>
            <w:tcW w:w="2557" w:type="dxa"/>
          </w:tcPr>
          <w:p w14:paraId="63A61D50" w14:textId="69688882" w:rsidR="00FB53AA" w:rsidRPr="00FB53AA" w:rsidRDefault="00FB53AA" w:rsidP="00FB53AA">
            <w:pPr>
              <w:rPr>
                <w:rFonts w:ascii="Montserrat" w:hAnsi="Montserrat"/>
                <w:color w:val="000000"/>
                <w:sz w:val="14"/>
              </w:rPr>
            </w:pPr>
            <w:r>
              <w:rPr>
                <w:rFonts w:ascii="Montserrat" w:hAnsi="Montserrat"/>
                <w:color w:val="000000"/>
                <w:sz w:val="14"/>
              </w:rPr>
              <w:t>Efficacité à vérifier</w:t>
            </w:r>
          </w:p>
        </w:tc>
      </w:tr>
      <w:tr w:rsidR="00FB53AA" w:rsidRPr="00FB53AA" w14:paraId="3D10190D" w14:textId="77777777" w:rsidTr="00FB53AA">
        <w:tblPrEx>
          <w:tblCellMar>
            <w:top w:w="0" w:type="dxa"/>
            <w:bottom w:w="0" w:type="dxa"/>
          </w:tblCellMar>
        </w:tblPrEx>
        <w:tc>
          <w:tcPr>
            <w:tcW w:w="2556" w:type="dxa"/>
          </w:tcPr>
          <w:p w14:paraId="28DFDACC" w14:textId="6A49DEA2" w:rsidR="00FB53AA" w:rsidRPr="00FB53AA" w:rsidRDefault="00FB53AA" w:rsidP="00FB53AA">
            <w:pPr>
              <w:rPr>
                <w:rFonts w:ascii="Montserrat" w:hAnsi="Montserrat"/>
                <w:color w:val="000000"/>
                <w:sz w:val="14"/>
              </w:rPr>
            </w:pPr>
            <w:r>
              <w:rPr>
                <w:rFonts w:ascii="Montserrat" w:hAnsi="Montserrat"/>
                <w:color w:val="000000"/>
                <w:sz w:val="14"/>
              </w:rPr>
              <w:t>E-commerce chute</w:t>
            </w:r>
          </w:p>
        </w:tc>
        <w:tc>
          <w:tcPr>
            <w:tcW w:w="2556" w:type="dxa"/>
          </w:tcPr>
          <w:p w14:paraId="2ED98047" w14:textId="2EEECCE9" w:rsidR="00FB53AA" w:rsidRPr="00FB53AA" w:rsidRDefault="00FB53AA" w:rsidP="00FB53AA">
            <w:pPr>
              <w:rPr>
                <w:rFonts w:ascii="Montserrat" w:hAnsi="Montserrat"/>
                <w:color w:val="000000"/>
                <w:sz w:val="14"/>
              </w:rPr>
            </w:pPr>
            <w:r>
              <w:rPr>
                <w:rFonts w:ascii="Montserrat" w:hAnsi="Montserrat"/>
                <w:color w:val="000000"/>
                <w:sz w:val="14"/>
              </w:rPr>
              <w:t>5S — 01/09/2026, pilote</w:t>
            </w:r>
          </w:p>
        </w:tc>
        <w:tc>
          <w:tcPr>
            <w:tcW w:w="2557" w:type="dxa"/>
          </w:tcPr>
          <w:p w14:paraId="691AF829" w14:textId="1A37DB3E" w:rsidR="00FB53AA" w:rsidRPr="00FB53AA" w:rsidRDefault="00FB53AA" w:rsidP="00FB53AA">
            <w:pPr>
              <w:rPr>
                <w:rFonts w:ascii="Montserrat" w:hAnsi="Montserrat"/>
                <w:color w:val="000000"/>
                <w:sz w:val="14"/>
              </w:rPr>
            </w:pPr>
            <w:r>
              <w:rPr>
                <w:rFonts w:ascii="Montserrat" w:hAnsi="Montserrat"/>
                <w:color w:val="000000"/>
                <w:sz w:val="14"/>
              </w:rPr>
              <w:t>Accident 11/09 avec bac au sol</w:t>
            </w:r>
          </w:p>
        </w:tc>
        <w:tc>
          <w:tcPr>
            <w:tcW w:w="2557" w:type="dxa"/>
          </w:tcPr>
          <w:p w14:paraId="4AAF2AF7" w14:textId="6BE28FC5" w:rsidR="00FB53AA" w:rsidRPr="00FB53AA" w:rsidRDefault="00FB53AA" w:rsidP="00FB53AA">
            <w:pPr>
              <w:rPr>
                <w:rFonts w:ascii="Montserrat" w:hAnsi="Montserrat"/>
                <w:color w:val="000000"/>
                <w:sz w:val="14"/>
              </w:rPr>
            </w:pPr>
            <w:r>
              <w:rPr>
                <w:rFonts w:ascii="Montserrat" w:hAnsi="Montserrat"/>
                <w:color w:val="000000"/>
                <w:sz w:val="14"/>
              </w:rPr>
              <w:t>Maîtrise non démontrée</w:t>
            </w:r>
          </w:p>
        </w:tc>
      </w:tr>
      <w:tr w:rsidR="00FB53AA" w:rsidRPr="00FB53AA" w14:paraId="28F3AA4F" w14:textId="77777777" w:rsidTr="00FB53AA">
        <w:tblPrEx>
          <w:tblCellMar>
            <w:top w:w="0" w:type="dxa"/>
            <w:bottom w:w="0" w:type="dxa"/>
          </w:tblCellMar>
        </w:tblPrEx>
        <w:tc>
          <w:tcPr>
            <w:tcW w:w="2556" w:type="dxa"/>
          </w:tcPr>
          <w:p w14:paraId="2D9DE0F7" w14:textId="6DB265E2" w:rsidR="00FB53AA" w:rsidRPr="00FB53AA" w:rsidRDefault="00FB53AA" w:rsidP="00FB53AA">
            <w:pPr>
              <w:rPr>
                <w:rFonts w:ascii="Montserrat" w:hAnsi="Montserrat"/>
                <w:color w:val="000000"/>
                <w:sz w:val="14"/>
              </w:rPr>
            </w:pPr>
            <w:r>
              <w:rPr>
                <w:rFonts w:ascii="Montserrat" w:hAnsi="Montserrat"/>
                <w:color w:val="000000"/>
                <w:sz w:val="14"/>
              </w:rPr>
              <w:t>Boutique chute plain-pied</w:t>
            </w:r>
          </w:p>
        </w:tc>
        <w:tc>
          <w:tcPr>
            <w:tcW w:w="2556" w:type="dxa"/>
          </w:tcPr>
          <w:p w14:paraId="1CCC2405" w14:textId="6FFB8FE7" w:rsidR="00FB53AA" w:rsidRPr="00FB53AA" w:rsidRDefault="00FB53AA" w:rsidP="00FB53AA">
            <w:pPr>
              <w:rPr>
                <w:rFonts w:ascii="Montserrat" w:hAnsi="Montserrat"/>
                <w:color w:val="000000"/>
                <w:sz w:val="14"/>
              </w:rPr>
            </w:pPr>
            <w:r>
              <w:rPr>
                <w:rFonts w:ascii="Montserrat" w:hAnsi="Montserrat"/>
                <w:color w:val="000000"/>
                <w:sz w:val="14"/>
              </w:rPr>
              <w:t>Tapis — 01/10/2024</w:t>
            </w:r>
          </w:p>
        </w:tc>
        <w:tc>
          <w:tcPr>
            <w:tcW w:w="2557" w:type="dxa"/>
          </w:tcPr>
          <w:p w14:paraId="5E8EA7CF" w14:textId="20CC740D" w:rsidR="00FB53AA" w:rsidRPr="00FB53AA" w:rsidRDefault="00FB53AA" w:rsidP="00FB53AA">
            <w:pPr>
              <w:rPr>
                <w:rFonts w:ascii="Montserrat" w:hAnsi="Montserrat"/>
                <w:color w:val="000000"/>
                <w:sz w:val="14"/>
              </w:rPr>
            </w:pPr>
            <w:r>
              <w:rPr>
                <w:rFonts w:ascii="Montserrat" w:hAnsi="Montserrat"/>
                <w:color w:val="000000"/>
                <w:sz w:val="14"/>
              </w:rPr>
              <w:t>Glissade 18/03 ; pas de panneau temporaire</w:t>
            </w:r>
          </w:p>
        </w:tc>
        <w:tc>
          <w:tcPr>
            <w:tcW w:w="2557" w:type="dxa"/>
          </w:tcPr>
          <w:p w14:paraId="21C8A1CB" w14:textId="5E8CD62F" w:rsidR="00FB53AA" w:rsidRPr="00FB53AA" w:rsidRDefault="00FB53AA" w:rsidP="00FB53AA">
            <w:pPr>
              <w:rPr>
                <w:rFonts w:ascii="Montserrat" w:hAnsi="Montserrat"/>
                <w:color w:val="000000"/>
                <w:sz w:val="14"/>
              </w:rPr>
            </w:pPr>
            <w:r>
              <w:rPr>
                <w:rFonts w:ascii="Montserrat" w:hAnsi="Montserrat"/>
                <w:color w:val="000000"/>
                <w:sz w:val="14"/>
              </w:rPr>
              <w:t>Mesure insuffisante selon conditions</w:t>
            </w:r>
          </w:p>
        </w:tc>
      </w:tr>
      <w:tr w:rsidR="00FB53AA" w:rsidRPr="00FB53AA" w14:paraId="00749430" w14:textId="77777777" w:rsidTr="00FB53AA">
        <w:tblPrEx>
          <w:tblCellMar>
            <w:top w:w="0" w:type="dxa"/>
            <w:bottom w:w="0" w:type="dxa"/>
          </w:tblCellMar>
        </w:tblPrEx>
        <w:tc>
          <w:tcPr>
            <w:tcW w:w="2556" w:type="dxa"/>
          </w:tcPr>
          <w:p w14:paraId="26D97011" w14:textId="5C01C381" w:rsidR="00FB53AA" w:rsidRPr="00FB53AA" w:rsidRDefault="00FB53AA" w:rsidP="00FB53AA">
            <w:pPr>
              <w:rPr>
                <w:rFonts w:ascii="Montserrat" w:hAnsi="Montserrat"/>
                <w:color w:val="000000"/>
                <w:sz w:val="14"/>
              </w:rPr>
            </w:pPr>
            <w:r>
              <w:rPr>
                <w:rFonts w:ascii="Montserrat" w:hAnsi="Montserrat"/>
                <w:color w:val="000000"/>
                <w:sz w:val="14"/>
              </w:rPr>
              <w:t>Boutique chute hauteur</w:t>
            </w:r>
          </w:p>
        </w:tc>
        <w:tc>
          <w:tcPr>
            <w:tcW w:w="2556" w:type="dxa"/>
          </w:tcPr>
          <w:p w14:paraId="7EAD0E12" w14:textId="4AB6246C" w:rsidR="00FB53AA" w:rsidRPr="00FB53AA" w:rsidRDefault="00FB53AA" w:rsidP="00FB53AA">
            <w:pPr>
              <w:rPr>
                <w:rFonts w:ascii="Montserrat" w:hAnsi="Montserrat"/>
                <w:color w:val="000000"/>
                <w:sz w:val="14"/>
              </w:rPr>
            </w:pPr>
            <w:r>
              <w:rPr>
                <w:rFonts w:ascii="Montserrat" w:hAnsi="Montserrat"/>
                <w:color w:val="000000"/>
                <w:sz w:val="14"/>
              </w:rPr>
              <w:t>Escabeau — 01/10/2025, autre réserve</w:t>
            </w:r>
          </w:p>
        </w:tc>
        <w:tc>
          <w:tcPr>
            <w:tcW w:w="2557" w:type="dxa"/>
          </w:tcPr>
          <w:p w14:paraId="5001B6D5" w14:textId="48A0270A" w:rsidR="00FB53AA" w:rsidRPr="00FB53AA" w:rsidRDefault="00FB53AA" w:rsidP="00FB53AA">
            <w:pPr>
              <w:rPr>
                <w:rFonts w:ascii="Montserrat" w:hAnsi="Montserrat"/>
                <w:color w:val="000000"/>
                <w:sz w:val="14"/>
              </w:rPr>
            </w:pPr>
            <w:r>
              <w:rPr>
                <w:rFonts w:ascii="Montserrat" w:hAnsi="Montserrat"/>
                <w:color w:val="000000"/>
                <w:sz w:val="14"/>
              </w:rPr>
              <w:t>Événement 25/08 avec tabouret</w:t>
            </w:r>
          </w:p>
        </w:tc>
        <w:tc>
          <w:tcPr>
            <w:tcW w:w="2557" w:type="dxa"/>
          </w:tcPr>
          <w:p w14:paraId="6CCFF19A" w14:textId="43068260" w:rsidR="00FB53AA" w:rsidRPr="00FB53AA" w:rsidRDefault="00FB53AA" w:rsidP="00FB53AA">
            <w:pPr>
              <w:rPr>
                <w:rFonts w:ascii="Montserrat" w:hAnsi="Montserrat"/>
                <w:color w:val="000000"/>
                <w:sz w:val="14"/>
              </w:rPr>
            </w:pPr>
            <w:r>
              <w:rPr>
                <w:rFonts w:ascii="Montserrat" w:hAnsi="Montserrat"/>
                <w:color w:val="000000"/>
                <w:sz w:val="14"/>
              </w:rPr>
              <w:t>Accessibilité insuffisante</w:t>
            </w:r>
          </w:p>
        </w:tc>
      </w:tr>
    </w:tbl>
    <w:p w14:paraId="2C6F8275" w14:textId="77777777" w:rsidR="00FB53AA" w:rsidRDefault="00FB53AA" w:rsidP="00FB53AA">
      <w:pPr>
        <w:rPr>
          <w:rFonts w:ascii="Montserrat" w:hAnsi="Montserrat"/>
          <w:color w:val="000000"/>
          <w:sz w:val="19"/>
        </w:rPr>
      </w:pPr>
    </w:p>
    <w:p w14:paraId="69534FF0" w14:textId="3C2E945D" w:rsidR="00FB53AA" w:rsidRDefault="00FB53AA">
      <w:pPr>
        <w:rPr>
          <w:rFonts w:ascii="Montserrat" w:hAnsi="Montserrat"/>
          <w:color w:val="000000"/>
          <w:sz w:val="19"/>
        </w:rPr>
      </w:pPr>
      <w:r>
        <w:rPr>
          <w:rFonts w:ascii="Montserrat" w:hAnsi="Montserrat"/>
          <w:color w:val="000000"/>
          <w:sz w:val="19"/>
        </w:rPr>
        <w:br w:type="page"/>
      </w:r>
    </w:p>
    <w:p w14:paraId="61FE7605" w14:textId="7A028D88" w:rsidR="00FB53AA" w:rsidRDefault="00FB53AA" w:rsidP="00FB53AA">
      <w:pPr>
        <w:rPr>
          <w:rFonts w:ascii="Montserrat" w:hAnsi="Montserrat"/>
          <w:b/>
          <w:color w:val="000000"/>
          <w:sz w:val="28"/>
        </w:rPr>
      </w:pPr>
      <w:r>
        <w:rPr>
          <w:rFonts w:ascii="Montserrat" w:hAnsi="Montserrat"/>
          <w:b/>
          <w:color w:val="000000"/>
          <w:sz w:val="28"/>
        </w:rPr>
        <w:t>3. Échelle de cotation utilisée dans le TP</w:t>
      </w:r>
    </w:p>
    <w:p w14:paraId="4AC45001" w14:textId="2F7F1262" w:rsidR="00FB53AA" w:rsidRDefault="00FB53AA" w:rsidP="00FB53AA">
      <w:pPr>
        <w:rPr>
          <w:rFonts w:ascii="Montserrat" w:hAnsi="Montserrat"/>
          <w:color w:val="000000"/>
          <w:sz w:val="19"/>
        </w:rPr>
      </w:pPr>
      <w:r>
        <w:rPr>
          <w:rFonts w:ascii="Montserrat" w:hAnsi="Montserrat"/>
          <w:color w:val="000000"/>
          <w:sz w:val="19"/>
        </w:rPr>
        <w:t>La cotation est une méthode interne de priorisation. La fréquence exposition est un indice pour apprécier P ; elle ne se confond pas avec P. La gravité correspond au dommage potentiel plausible, pas seulement au dommage observé lors du dernier événement.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04"/>
        <w:gridCol w:w="3406"/>
        <w:gridCol w:w="3406"/>
      </w:tblGrid>
      <w:tr w:rsidR="00FB53AA" w:rsidRPr="00FB53AA" w14:paraId="5C9910C7" w14:textId="77777777" w:rsidTr="00FB53AA">
        <w:tblPrEx>
          <w:tblCellMar>
            <w:top w:w="0" w:type="dxa"/>
            <w:bottom w:w="0" w:type="dxa"/>
          </w:tblCellMar>
        </w:tblPrEx>
        <w:tc>
          <w:tcPr>
            <w:tcW w:w="3408" w:type="dxa"/>
          </w:tcPr>
          <w:p w14:paraId="4A462822" w14:textId="11257B07" w:rsidR="00FB53AA" w:rsidRPr="00FB53AA" w:rsidRDefault="00FB53AA" w:rsidP="00FB53AA">
            <w:pPr>
              <w:rPr>
                <w:rFonts w:ascii="Montserrat" w:hAnsi="Montserrat"/>
                <w:b/>
                <w:color w:val="000000"/>
                <w:sz w:val="17"/>
              </w:rPr>
            </w:pPr>
            <w:r w:rsidRPr="00FB53AA">
              <w:rPr>
                <w:rFonts w:ascii="Montserrat" w:hAnsi="Montserrat"/>
                <w:b/>
                <w:color w:val="000000"/>
                <w:sz w:val="17"/>
              </w:rPr>
              <w:t>Niveau</w:t>
            </w:r>
          </w:p>
        </w:tc>
        <w:tc>
          <w:tcPr>
            <w:tcW w:w="3409" w:type="dxa"/>
          </w:tcPr>
          <w:p w14:paraId="007E704E" w14:textId="65ED83FF" w:rsidR="00FB53AA" w:rsidRPr="00FB53AA" w:rsidRDefault="00FB53AA" w:rsidP="00FB53AA">
            <w:pPr>
              <w:rPr>
                <w:rFonts w:ascii="Montserrat" w:hAnsi="Montserrat"/>
                <w:b/>
                <w:color w:val="000000"/>
                <w:sz w:val="17"/>
              </w:rPr>
            </w:pPr>
            <w:r w:rsidRPr="00FB53AA">
              <w:rPr>
                <w:rFonts w:ascii="Montserrat" w:hAnsi="Montserrat"/>
                <w:b/>
                <w:color w:val="000000"/>
                <w:sz w:val="17"/>
              </w:rPr>
              <w:t>Probabilité / vraisemblance</w:t>
            </w:r>
          </w:p>
        </w:tc>
        <w:tc>
          <w:tcPr>
            <w:tcW w:w="3409" w:type="dxa"/>
          </w:tcPr>
          <w:p w14:paraId="0DA70C8C" w14:textId="63EDC046" w:rsidR="00FB53AA" w:rsidRPr="00FB53AA" w:rsidRDefault="00FB53AA" w:rsidP="00FB53AA">
            <w:pPr>
              <w:rPr>
                <w:rFonts w:ascii="Montserrat" w:hAnsi="Montserrat"/>
                <w:b/>
                <w:color w:val="000000"/>
                <w:sz w:val="17"/>
              </w:rPr>
            </w:pPr>
            <w:r w:rsidRPr="00FB53AA">
              <w:rPr>
                <w:rFonts w:ascii="Montserrat" w:hAnsi="Montserrat"/>
                <w:b/>
                <w:color w:val="000000"/>
                <w:sz w:val="17"/>
              </w:rPr>
              <w:t>Gravité potentielle</w:t>
            </w:r>
          </w:p>
        </w:tc>
      </w:tr>
      <w:tr w:rsidR="00FB53AA" w:rsidRPr="00FB53AA" w14:paraId="0F5B54A4" w14:textId="77777777" w:rsidTr="00FB53AA">
        <w:tblPrEx>
          <w:tblCellMar>
            <w:top w:w="0" w:type="dxa"/>
            <w:bottom w:w="0" w:type="dxa"/>
          </w:tblCellMar>
        </w:tblPrEx>
        <w:tc>
          <w:tcPr>
            <w:tcW w:w="3408" w:type="dxa"/>
          </w:tcPr>
          <w:p w14:paraId="7725974A" w14:textId="32F63A30" w:rsidR="00FB53AA" w:rsidRPr="00FB53AA" w:rsidRDefault="00FB53AA" w:rsidP="00FB53AA">
            <w:pPr>
              <w:rPr>
                <w:rFonts w:ascii="Montserrat" w:hAnsi="Montserrat"/>
                <w:color w:val="000000"/>
                <w:sz w:val="17"/>
              </w:rPr>
            </w:pPr>
            <w:r>
              <w:rPr>
                <w:rFonts w:ascii="Montserrat" w:hAnsi="Montserrat"/>
                <w:color w:val="000000"/>
                <w:sz w:val="17"/>
              </w:rPr>
              <w:t>1</w:t>
            </w:r>
          </w:p>
        </w:tc>
        <w:tc>
          <w:tcPr>
            <w:tcW w:w="3409" w:type="dxa"/>
          </w:tcPr>
          <w:p w14:paraId="7829F71A" w14:textId="2B230779" w:rsidR="00FB53AA" w:rsidRPr="00FB53AA" w:rsidRDefault="00FB53AA" w:rsidP="00FB53AA">
            <w:pPr>
              <w:rPr>
                <w:rFonts w:ascii="Montserrat" w:hAnsi="Montserrat"/>
                <w:color w:val="000000"/>
                <w:sz w:val="17"/>
              </w:rPr>
            </w:pPr>
            <w:r>
              <w:rPr>
                <w:rFonts w:ascii="Montserrat" w:hAnsi="Montserrat"/>
                <w:color w:val="000000"/>
                <w:sz w:val="17"/>
              </w:rPr>
              <w:t>Exceptionnelle</w:t>
            </w:r>
          </w:p>
        </w:tc>
        <w:tc>
          <w:tcPr>
            <w:tcW w:w="3409" w:type="dxa"/>
          </w:tcPr>
          <w:p w14:paraId="7CF99F25" w14:textId="79E28418" w:rsidR="00FB53AA" w:rsidRPr="00FB53AA" w:rsidRDefault="00FB53AA" w:rsidP="00FB53AA">
            <w:pPr>
              <w:rPr>
                <w:rFonts w:ascii="Montserrat" w:hAnsi="Montserrat"/>
                <w:color w:val="000000"/>
                <w:sz w:val="17"/>
              </w:rPr>
            </w:pPr>
            <w:r>
              <w:rPr>
                <w:rFonts w:ascii="Montserrat" w:hAnsi="Montserrat"/>
                <w:color w:val="000000"/>
                <w:sz w:val="17"/>
              </w:rPr>
              <w:t>Effet faible ou dommage réversible sans arrêt</w:t>
            </w:r>
          </w:p>
        </w:tc>
      </w:tr>
      <w:tr w:rsidR="00FB53AA" w:rsidRPr="00FB53AA" w14:paraId="1B338421" w14:textId="77777777" w:rsidTr="00FB53AA">
        <w:tblPrEx>
          <w:tblCellMar>
            <w:top w:w="0" w:type="dxa"/>
            <w:bottom w:w="0" w:type="dxa"/>
          </w:tblCellMar>
        </w:tblPrEx>
        <w:tc>
          <w:tcPr>
            <w:tcW w:w="3408" w:type="dxa"/>
          </w:tcPr>
          <w:p w14:paraId="3DCAD758" w14:textId="01F29671" w:rsidR="00FB53AA" w:rsidRPr="00FB53AA" w:rsidRDefault="00FB53AA" w:rsidP="00FB53AA">
            <w:pPr>
              <w:rPr>
                <w:rFonts w:ascii="Montserrat" w:hAnsi="Montserrat"/>
                <w:color w:val="000000"/>
                <w:sz w:val="17"/>
              </w:rPr>
            </w:pPr>
            <w:r>
              <w:rPr>
                <w:rFonts w:ascii="Montserrat" w:hAnsi="Montserrat"/>
                <w:color w:val="000000"/>
                <w:sz w:val="17"/>
              </w:rPr>
              <w:t>2</w:t>
            </w:r>
          </w:p>
        </w:tc>
        <w:tc>
          <w:tcPr>
            <w:tcW w:w="3409" w:type="dxa"/>
          </w:tcPr>
          <w:p w14:paraId="29B4148D" w14:textId="52821B22" w:rsidR="00FB53AA" w:rsidRPr="00FB53AA" w:rsidRDefault="00FB53AA" w:rsidP="00FB53AA">
            <w:pPr>
              <w:rPr>
                <w:rFonts w:ascii="Montserrat" w:hAnsi="Montserrat"/>
                <w:color w:val="000000"/>
                <w:sz w:val="17"/>
              </w:rPr>
            </w:pPr>
            <w:r>
              <w:rPr>
                <w:rFonts w:ascii="Montserrat" w:hAnsi="Montserrat"/>
                <w:color w:val="000000"/>
                <w:sz w:val="17"/>
              </w:rPr>
              <w:t>Rare</w:t>
            </w:r>
          </w:p>
        </w:tc>
        <w:tc>
          <w:tcPr>
            <w:tcW w:w="3409" w:type="dxa"/>
          </w:tcPr>
          <w:p w14:paraId="7C8526EE" w14:textId="6457B607" w:rsidR="00FB53AA" w:rsidRPr="00FB53AA" w:rsidRDefault="00FB53AA" w:rsidP="00FB53AA">
            <w:pPr>
              <w:rPr>
                <w:rFonts w:ascii="Montserrat" w:hAnsi="Montserrat"/>
                <w:color w:val="000000"/>
                <w:sz w:val="17"/>
              </w:rPr>
            </w:pPr>
            <w:r>
              <w:rPr>
                <w:rFonts w:ascii="Montserrat" w:hAnsi="Montserrat"/>
                <w:color w:val="000000"/>
                <w:sz w:val="17"/>
              </w:rPr>
              <w:t>Dommage limité, soins ou arrêt court</w:t>
            </w:r>
          </w:p>
        </w:tc>
      </w:tr>
      <w:tr w:rsidR="00FB53AA" w:rsidRPr="00FB53AA" w14:paraId="5B46EF04" w14:textId="77777777" w:rsidTr="00FB53AA">
        <w:tblPrEx>
          <w:tblCellMar>
            <w:top w:w="0" w:type="dxa"/>
            <w:bottom w:w="0" w:type="dxa"/>
          </w:tblCellMar>
        </w:tblPrEx>
        <w:tc>
          <w:tcPr>
            <w:tcW w:w="3408" w:type="dxa"/>
          </w:tcPr>
          <w:p w14:paraId="2260AFA5" w14:textId="13EF10C0" w:rsidR="00FB53AA" w:rsidRPr="00FB53AA" w:rsidRDefault="00FB53AA" w:rsidP="00FB53AA">
            <w:pPr>
              <w:rPr>
                <w:rFonts w:ascii="Montserrat" w:hAnsi="Montserrat"/>
                <w:color w:val="000000"/>
                <w:sz w:val="17"/>
              </w:rPr>
            </w:pPr>
            <w:r>
              <w:rPr>
                <w:rFonts w:ascii="Montserrat" w:hAnsi="Montserrat"/>
                <w:color w:val="000000"/>
                <w:sz w:val="17"/>
              </w:rPr>
              <w:t>3</w:t>
            </w:r>
          </w:p>
        </w:tc>
        <w:tc>
          <w:tcPr>
            <w:tcW w:w="3409" w:type="dxa"/>
          </w:tcPr>
          <w:p w14:paraId="723F159E" w14:textId="55623FEF" w:rsidR="00FB53AA" w:rsidRPr="00FB53AA" w:rsidRDefault="00FB53AA" w:rsidP="00FB53AA">
            <w:pPr>
              <w:rPr>
                <w:rFonts w:ascii="Montserrat" w:hAnsi="Montserrat"/>
                <w:color w:val="000000"/>
                <w:sz w:val="17"/>
              </w:rPr>
            </w:pPr>
            <w:r>
              <w:rPr>
                <w:rFonts w:ascii="Montserrat" w:hAnsi="Montserrat"/>
                <w:color w:val="000000"/>
                <w:sz w:val="17"/>
              </w:rPr>
              <w:t>Possible</w:t>
            </w:r>
          </w:p>
        </w:tc>
        <w:tc>
          <w:tcPr>
            <w:tcW w:w="3409" w:type="dxa"/>
          </w:tcPr>
          <w:p w14:paraId="792D55F1" w14:textId="353B97C8" w:rsidR="00FB53AA" w:rsidRPr="00FB53AA" w:rsidRDefault="00FB53AA" w:rsidP="00FB53AA">
            <w:pPr>
              <w:rPr>
                <w:rFonts w:ascii="Montserrat" w:hAnsi="Montserrat"/>
                <w:color w:val="000000"/>
                <w:sz w:val="17"/>
              </w:rPr>
            </w:pPr>
            <w:r>
              <w:rPr>
                <w:rFonts w:ascii="Montserrat" w:hAnsi="Montserrat"/>
                <w:color w:val="000000"/>
                <w:sz w:val="17"/>
              </w:rPr>
              <w:t>Dommage significatif / perturbation mesurable</w:t>
            </w:r>
          </w:p>
        </w:tc>
      </w:tr>
      <w:tr w:rsidR="00FB53AA" w:rsidRPr="00FB53AA" w14:paraId="19C595FB" w14:textId="77777777" w:rsidTr="00FB53AA">
        <w:tblPrEx>
          <w:tblCellMar>
            <w:top w:w="0" w:type="dxa"/>
            <w:bottom w:w="0" w:type="dxa"/>
          </w:tblCellMar>
        </w:tblPrEx>
        <w:tc>
          <w:tcPr>
            <w:tcW w:w="3408" w:type="dxa"/>
          </w:tcPr>
          <w:p w14:paraId="4B4C5F05" w14:textId="4A3A92F8" w:rsidR="00FB53AA" w:rsidRPr="00FB53AA" w:rsidRDefault="00FB53AA" w:rsidP="00FB53AA">
            <w:pPr>
              <w:rPr>
                <w:rFonts w:ascii="Montserrat" w:hAnsi="Montserrat"/>
                <w:color w:val="000000"/>
                <w:sz w:val="17"/>
              </w:rPr>
            </w:pPr>
            <w:r>
              <w:rPr>
                <w:rFonts w:ascii="Montserrat" w:hAnsi="Montserrat"/>
                <w:color w:val="000000"/>
                <w:sz w:val="17"/>
              </w:rPr>
              <w:t>4</w:t>
            </w:r>
          </w:p>
        </w:tc>
        <w:tc>
          <w:tcPr>
            <w:tcW w:w="3409" w:type="dxa"/>
          </w:tcPr>
          <w:p w14:paraId="4BE6123D" w14:textId="44252097" w:rsidR="00FB53AA" w:rsidRPr="00FB53AA" w:rsidRDefault="00FB53AA" w:rsidP="00FB53AA">
            <w:pPr>
              <w:rPr>
                <w:rFonts w:ascii="Montserrat" w:hAnsi="Montserrat"/>
                <w:color w:val="000000"/>
                <w:sz w:val="17"/>
              </w:rPr>
            </w:pPr>
            <w:r>
              <w:rPr>
                <w:rFonts w:ascii="Montserrat" w:hAnsi="Montserrat"/>
                <w:color w:val="000000"/>
                <w:sz w:val="17"/>
              </w:rPr>
              <w:t>Probable</w:t>
            </w:r>
          </w:p>
        </w:tc>
        <w:tc>
          <w:tcPr>
            <w:tcW w:w="3409" w:type="dxa"/>
          </w:tcPr>
          <w:p w14:paraId="54569CAE" w14:textId="5F601B4B" w:rsidR="00FB53AA" w:rsidRPr="00FB53AA" w:rsidRDefault="00FB53AA" w:rsidP="00FB53AA">
            <w:pPr>
              <w:rPr>
                <w:rFonts w:ascii="Montserrat" w:hAnsi="Montserrat"/>
                <w:color w:val="000000"/>
                <w:sz w:val="17"/>
              </w:rPr>
            </w:pPr>
            <w:r>
              <w:rPr>
                <w:rFonts w:ascii="Montserrat" w:hAnsi="Montserrat"/>
                <w:color w:val="000000"/>
                <w:sz w:val="17"/>
              </w:rPr>
              <w:t>Dommage grave / arrêt important</w:t>
            </w:r>
          </w:p>
        </w:tc>
      </w:tr>
      <w:tr w:rsidR="00FB53AA" w:rsidRPr="00FB53AA" w14:paraId="7B97FF2E" w14:textId="77777777" w:rsidTr="00FB53AA">
        <w:tblPrEx>
          <w:tblCellMar>
            <w:top w:w="0" w:type="dxa"/>
            <w:bottom w:w="0" w:type="dxa"/>
          </w:tblCellMar>
        </w:tblPrEx>
        <w:tc>
          <w:tcPr>
            <w:tcW w:w="3408" w:type="dxa"/>
          </w:tcPr>
          <w:p w14:paraId="4C177EB2" w14:textId="0503EF4E" w:rsidR="00FB53AA" w:rsidRPr="00FB53AA" w:rsidRDefault="00FB53AA" w:rsidP="00FB53AA">
            <w:pPr>
              <w:rPr>
                <w:rFonts w:ascii="Montserrat" w:hAnsi="Montserrat"/>
                <w:color w:val="000000"/>
                <w:sz w:val="17"/>
              </w:rPr>
            </w:pPr>
            <w:r>
              <w:rPr>
                <w:rFonts w:ascii="Montserrat" w:hAnsi="Montserrat"/>
                <w:color w:val="000000"/>
                <w:sz w:val="17"/>
              </w:rPr>
              <w:t>5</w:t>
            </w:r>
          </w:p>
        </w:tc>
        <w:tc>
          <w:tcPr>
            <w:tcW w:w="3409" w:type="dxa"/>
          </w:tcPr>
          <w:p w14:paraId="3C645B90" w14:textId="03003BC3" w:rsidR="00FB53AA" w:rsidRPr="00FB53AA" w:rsidRDefault="00FB53AA" w:rsidP="00FB53AA">
            <w:pPr>
              <w:rPr>
                <w:rFonts w:ascii="Montserrat" w:hAnsi="Montserrat"/>
                <w:color w:val="000000"/>
                <w:sz w:val="17"/>
              </w:rPr>
            </w:pPr>
            <w:r>
              <w:rPr>
                <w:rFonts w:ascii="Montserrat" w:hAnsi="Montserrat"/>
                <w:color w:val="000000"/>
                <w:sz w:val="17"/>
              </w:rPr>
              <w:t>Très probable / récurrente</w:t>
            </w:r>
          </w:p>
        </w:tc>
        <w:tc>
          <w:tcPr>
            <w:tcW w:w="3409" w:type="dxa"/>
          </w:tcPr>
          <w:p w14:paraId="7119888A" w14:textId="3B0152B3" w:rsidR="00FB53AA" w:rsidRPr="00FB53AA" w:rsidRDefault="00FB53AA" w:rsidP="00FB53AA">
            <w:pPr>
              <w:rPr>
                <w:rFonts w:ascii="Montserrat" w:hAnsi="Montserrat"/>
                <w:color w:val="000000"/>
                <w:sz w:val="17"/>
              </w:rPr>
            </w:pPr>
            <w:r>
              <w:rPr>
                <w:rFonts w:ascii="Montserrat" w:hAnsi="Montserrat"/>
                <w:color w:val="000000"/>
                <w:sz w:val="17"/>
              </w:rPr>
              <w:t>Dommage critique : incapacité, risque vital ou conséquence majeure</w:t>
            </w:r>
          </w:p>
        </w:tc>
      </w:tr>
    </w:tbl>
    <w:p w14:paraId="127E137F" w14:textId="77777777" w:rsidR="00FB53AA" w:rsidRDefault="00FB53AA" w:rsidP="00FB53AA">
      <w:pPr>
        <w:rPr>
          <w:rFonts w:ascii="Montserrat" w:hAnsi="Montserrat"/>
          <w:color w:val="000000"/>
          <w:sz w:val="19"/>
        </w:rPr>
      </w:pPr>
    </w:p>
    <w:p w14:paraId="571D920C" w14:textId="2478BD2A" w:rsidR="00FB53AA" w:rsidRDefault="00FB53AA" w:rsidP="00FB53AA">
      <w:pPr>
        <w:rPr>
          <w:rFonts w:ascii="Montserrat" w:hAnsi="Montserrat"/>
          <w:b/>
          <w:color w:val="C00000"/>
          <w:sz w:val="19"/>
        </w:rPr>
      </w:pPr>
      <w:r>
        <w:rPr>
          <w:rFonts w:ascii="Montserrat" w:hAnsi="Montserrat"/>
          <w:b/>
          <w:color w:val="C00000"/>
          <w:sz w:val="19"/>
        </w:rPr>
        <w:t>RÈGLE DE VIGILANCE — Tout risque de gravité 5 doit faire objet d’un examen spécifique, même si sa probabilité est faible.</w:t>
      </w:r>
    </w:p>
    <w:p w14:paraId="0D4F1B01" w14:textId="2ECBB7AD" w:rsidR="00FB53AA" w:rsidRDefault="00FB53AA" w:rsidP="00FB53AA">
      <w:pPr>
        <w:rPr>
          <w:rFonts w:ascii="Montserrat" w:hAnsi="Montserrat"/>
          <w:b/>
          <w:color w:val="000000"/>
          <w:sz w:val="28"/>
        </w:rPr>
      </w:pPr>
      <w:r>
        <w:rPr>
          <w:rFonts w:ascii="Montserrat" w:hAnsi="Montserrat"/>
          <w:b/>
          <w:color w:val="000000"/>
          <w:sz w:val="28"/>
        </w:rPr>
        <w:t>4. Hiérarchie pratique des actions à discuter</w:t>
      </w:r>
    </w:p>
    <w:p w14:paraId="6541BF08" w14:textId="264A87F3" w:rsidR="00FB53AA" w:rsidRDefault="00FB53AA" w:rsidP="00FB53AA">
      <w:pPr>
        <w:spacing w:after="40"/>
        <w:rPr>
          <w:rFonts w:ascii="Montserrat" w:hAnsi="Montserrat"/>
          <w:color w:val="000000"/>
          <w:sz w:val="19"/>
        </w:rPr>
      </w:pPr>
      <w:r>
        <w:rPr>
          <w:rFonts w:ascii="Montserrat" w:hAnsi="Montserrat"/>
          <w:color w:val="000000"/>
          <w:sz w:val="19"/>
        </w:rPr>
        <w:t>• Supprimer le danger ou éviter exposition lorsqu’une solution réaliste existe.</w:t>
      </w:r>
    </w:p>
    <w:p w14:paraId="181EE787" w14:textId="74A4D3D2" w:rsidR="00FB53AA" w:rsidRDefault="00FB53AA" w:rsidP="00FB53AA">
      <w:pPr>
        <w:spacing w:after="40"/>
        <w:rPr>
          <w:rFonts w:ascii="Montserrat" w:hAnsi="Montserrat"/>
          <w:color w:val="000000"/>
          <w:sz w:val="19"/>
        </w:rPr>
      </w:pPr>
      <w:r>
        <w:rPr>
          <w:rFonts w:ascii="Montserrat" w:hAnsi="Montserrat"/>
          <w:color w:val="000000"/>
          <w:sz w:val="19"/>
        </w:rPr>
        <w:t>• Privilégier la protection collective et organisationnelle avant de compter uniquement sur un équipement individuel.</w:t>
      </w:r>
    </w:p>
    <w:p w14:paraId="462E17C2" w14:textId="7152539A" w:rsidR="00FB53AA" w:rsidRDefault="00FB53AA" w:rsidP="00FB53AA">
      <w:pPr>
        <w:spacing w:after="40"/>
        <w:rPr>
          <w:rFonts w:ascii="Montserrat" w:hAnsi="Montserrat"/>
          <w:color w:val="000000"/>
          <w:sz w:val="19"/>
        </w:rPr>
      </w:pPr>
      <w:r>
        <w:rPr>
          <w:rFonts w:ascii="Montserrat" w:hAnsi="Montserrat"/>
          <w:color w:val="000000"/>
          <w:sz w:val="19"/>
        </w:rPr>
        <w:t>• Définir un responsable, un délai, une preuve de réalisation et un indicateur efficacité pour chaque action.</w:t>
      </w:r>
    </w:p>
    <w:p w14:paraId="7DA02EB0" w14:textId="052C0942" w:rsidR="00FB53AA" w:rsidRDefault="00FB53AA" w:rsidP="00FB53AA">
      <w:pPr>
        <w:rPr>
          <w:rFonts w:ascii="Montserrat" w:hAnsi="Montserrat"/>
          <w:color w:val="000000"/>
          <w:sz w:val="19"/>
        </w:rPr>
      </w:pPr>
      <w:r>
        <w:rPr>
          <w:rFonts w:ascii="Montserrat" w:hAnsi="Montserrat"/>
          <w:color w:val="000000"/>
          <w:sz w:val="19"/>
        </w:rPr>
        <w:t>• Prévoir la date du nouvel examen du risque après mise en œuvre.</w:t>
      </w:r>
    </w:p>
    <w:p w14:paraId="135A3DD2" w14:textId="08025152" w:rsidR="00FB53AA" w:rsidRDefault="00FB53AA" w:rsidP="00FB53AA">
      <w:pPr>
        <w:rPr>
          <w:rFonts w:ascii="Montserrat" w:hAnsi="Montserrat"/>
          <w:b/>
          <w:color w:val="000000"/>
          <w:sz w:val="28"/>
        </w:rPr>
      </w:pPr>
      <w:r>
        <w:rPr>
          <w:rFonts w:ascii="Montserrat" w:hAnsi="Montserrat"/>
          <w:b/>
          <w:color w:val="000000"/>
          <w:sz w:val="28"/>
        </w:rPr>
        <w:t>5. Point de droit à vérifier</w:t>
      </w:r>
    </w:p>
    <w:p w14:paraId="19D2C7CC" w14:textId="43EFABBD" w:rsidR="00FB53AA" w:rsidRDefault="00FB53AA" w:rsidP="00FB53AA">
      <w:pPr>
        <w:spacing w:after="80"/>
        <w:rPr>
          <w:rFonts w:ascii="Montserrat" w:hAnsi="Montserrat"/>
          <w:color w:val="000000"/>
          <w:sz w:val="19"/>
        </w:rPr>
      </w:pPr>
      <w:r>
        <w:rPr>
          <w:rFonts w:ascii="Montserrat" w:hAnsi="Montserrat"/>
          <w:color w:val="000000"/>
          <w:sz w:val="19"/>
        </w:rPr>
        <w:t>Pour la tâche 9, vérifiez sur une source institutionnelle les cas de mise à jour du DUERP ainsi que la conservation et la traçabilité des versions successives. Relevez la règle utile, citez la source et datez votre consultation. Une recherche libre n’est pas attendue.</w:t>
      </w:r>
    </w:p>
    <w:p w14:paraId="75060847" w14:textId="03788B06" w:rsidR="00FB53AA" w:rsidRDefault="00FB53AA" w:rsidP="00FB53AA">
      <w:pPr>
        <w:spacing w:after="60"/>
        <w:rPr>
          <w:rFonts w:ascii="Montserrat" w:hAnsi="Montserrat"/>
          <w:color w:val="000000"/>
          <w:sz w:val="18"/>
        </w:rPr>
      </w:pPr>
      <w:r>
        <w:rPr>
          <w:rFonts w:ascii="Montserrat" w:hAnsi="Montserrat"/>
          <w:color w:val="000000"/>
          <w:sz w:val="18"/>
        </w:rPr>
        <w:t>Sources ciblées : Code du travail, art. R4121-2 et R4121-4 sur Légifrance ; Ministère du Travail — page DUERP.</w:t>
      </w:r>
    </w:p>
    <w:p w14:paraId="63891A40" w14:textId="1DC0F0BA" w:rsidR="00FB53AA" w:rsidRDefault="00FB53AA" w:rsidP="00FB53AA">
      <w:pPr>
        <w:spacing w:after="40"/>
        <w:rPr>
          <w:rFonts w:ascii="Montserrat" w:hAnsi="Montserrat"/>
          <w:color w:val="000000"/>
          <w:sz w:val="17"/>
        </w:rPr>
      </w:pPr>
      <w:r>
        <w:rPr>
          <w:rFonts w:ascii="Montserrat" w:hAnsi="Montserrat"/>
          <w:color w:val="000000"/>
          <w:sz w:val="17"/>
        </w:rPr>
        <w:t>Légifrance R4121-2 : https://www.legifrance.gouv.fr/codes/article_lc/LEGIARTI000045386446</w:t>
      </w:r>
    </w:p>
    <w:p w14:paraId="61271D08" w14:textId="3491A7F4" w:rsidR="00FB53AA" w:rsidRDefault="00FB53AA" w:rsidP="00FB53AA">
      <w:pPr>
        <w:spacing w:after="120"/>
        <w:rPr>
          <w:rFonts w:ascii="Montserrat" w:hAnsi="Montserrat"/>
          <w:color w:val="000000"/>
          <w:sz w:val="17"/>
        </w:rPr>
      </w:pPr>
      <w:r>
        <w:rPr>
          <w:rFonts w:ascii="Montserrat" w:hAnsi="Montserrat"/>
          <w:color w:val="000000"/>
          <w:sz w:val="17"/>
        </w:rPr>
        <w:t>Ministère du Travail — DUERP : https://travail-emploi.gouv.fr/le-document-unique-devaluation-des-risques-professionnels-duerp</w:t>
      </w:r>
    </w:p>
    <w:p w14:paraId="3908A645" w14:textId="77777777" w:rsidR="00FB53AA" w:rsidRPr="00FB53AA" w:rsidRDefault="00FB53AA" w:rsidP="00FB53AA">
      <w:pPr>
        <w:spacing w:after="120"/>
        <w:rPr>
          <w:rFonts w:ascii="Montserrat" w:hAnsi="Montserrat"/>
          <w:color w:val="000000"/>
          <w:sz w:val="17"/>
        </w:rPr>
      </w:pPr>
    </w:p>
    <w:sectPr w:rsidR="00FB53AA" w:rsidRPr="00FB53AA" w:rsidSect="00FB53AA">
      <w:pgSz w:w="11906" w:h="16838"/>
      <w:pgMar w:top="840" w:right="840" w:bottom="840" w:left="8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AA"/>
    <w:rsid w:val="00046E3B"/>
    <w:rsid w:val="00124B5E"/>
    <w:rsid w:val="00154D80"/>
    <w:rsid w:val="00204C6A"/>
    <w:rsid w:val="004937A9"/>
    <w:rsid w:val="004A507D"/>
    <w:rsid w:val="004C6DD2"/>
    <w:rsid w:val="00516701"/>
    <w:rsid w:val="00564174"/>
    <w:rsid w:val="005A5265"/>
    <w:rsid w:val="0081515F"/>
    <w:rsid w:val="00924178"/>
    <w:rsid w:val="00A07DAD"/>
    <w:rsid w:val="00A676B1"/>
    <w:rsid w:val="00B05AA4"/>
    <w:rsid w:val="00BB4E0D"/>
    <w:rsid w:val="00BC76D1"/>
    <w:rsid w:val="00C13E66"/>
    <w:rsid w:val="00CF2F40"/>
    <w:rsid w:val="00D36291"/>
    <w:rsid w:val="00D47E9B"/>
    <w:rsid w:val="00D66192"/>
    <w:rsid w:val="00DF7A87"/>
    <w:rsid w:val="00FB53AA"/>
    <w:rsid w:val="00FB78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869A"/>
  <w15:chartTrackingRefBased/>
  <w15:docId w15:val="{DC03B19A-E531-46B3-8A0D-0BC7EF77C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5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B5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B53A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B53A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B53A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B53A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53A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53A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53A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53A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B53A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B53A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B53A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B53A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B53A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53A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53A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53AA"/>
    <w:rPr>
      <w:rFonts w:eastAsiaTheme="majorEastAsia" w:cstheme="majorBidi"/>
      <w:color w:val="272727" w:themeColor="text1" w:themeTint="D8"/>
    </w:rPr>
  </w:style>
  <w:style w:type="paragraph" w:styleId="Titre">
    <w:name w:val="Title"/>
    <w:basedOn w:val="Normal"/>
    <w:next w:val="Normal"/>
    <w:link w:val="TitreCar"/>
    <w:uiPriority w:val="10"/>
    <w:qFormat/>
    <w:rsid w:val="00FB5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53A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53A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53A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53AA"/>
    <w:pPr>
      <w:spacing w:before="160"/>
      <w:jc w:val="center"/>
    </w:pPr>
    <w:rPr>
      <w:i/>
      <w:iCs/>
      <w:color w:val="404040" w:themeColor="text1" w:themeTint="BF"/>
    </w:rPr>
  </w:style>
  <w:style w:type="character" w:customStyle="1" w:styleId="CitationCar">
    <w:name w:val="Citation Car"/>
    <w:basedOn w:val="Policepardfaut"/>
    <w:link w:val="Citation"/>
    <w:uiPriority w:val="29"/>
    <w:rsid w:val="00FB53AA"/>
    <w:rPr>
      <w:i/>
      <w:iCs/>
      <w:color w:val="404040" w:themeColor="text1" w:themeTint="BF"/>
    </w:rPr>
  </w:style>
  <w:style w:type="paragraph" w:styleId="Paragraphedeliste">
    <w:name w:val="List Paragraph"/>
    <w:basedOn w:val="Normal"/>
    <w:uiPriority w:val="34"/>
    <w:qFormat/>
    <w:rsid w:val="00FB53AA"/>
    <w:pPr>
      <w:ind w:left="720"/>
      <w:contextualSpacing/>
    </w:pPr>
  </w:style>
  <w:style w:type="character" w:styleId="Accentuationintense">
    <w:name w:val="Intense Emphasis"/>
    <w:basedOn w:val="Policepardfaut"/>
    <w:uiPriority w:val="21"/>
    <w:qFormat/>
    <w:rsid w:val="00FB53AA"/>
    <w:rPr>
      <w:i/>
      <w:iCs/>
      <w:color w:val="0F4761" w:themeColor="accent1" w:themeShade="BF"/>
    </w:rPr>
  </w:style>
  <w:style w:type="paragraph" w:styleId="Citationintense">
    <w:name w:val="Intense Quote"/>
    <w:basedOn w:val="Normal"/>
    <w:next w:val="Normal"/>
    <w:link w:val="CitationintenseCar"/>
    <w:uiPriority w:val="30"/>
    <w:qFormat/>
    <w:rsid w:val="00FB5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B53AA"/>
    <w:rPr>
      <w:i/>
      <w:iCs/>
      <w:color w:val="0F4761" w:themeColor="accent1" w:themeShade="BF"/>
    </w:rPr>
  </w:style>
  <w:style w:type="character" w:styleId="Rfrenceintense">
    <w:name w:val="Intense Reference"/>
    <w:basedOn w:val="Policepardfaut"/>
    <w:uiPriority w:val="32"/>
    <w:qFormat/>
    <w:rsid w:val="00FB5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4308</Characters>
  <Application>Microsoft Office Word</Application>
  <DocSecurity>0</DocSecurity>
  <Lines>35</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THIBAUD COUSIN</dc:creator>
  <cp:keywords/>
  <dc:description/>
  <cp:lastModifiedBy>THIBAUD COUSIN</cp:lastModifiedBy>
  <cp:revision>1</cp:revision>
  <dcterms:created xsi:type="dcterms:W3CDTF">2026-09-21T18:26:00Z</dcterms:created>
  <dcterms:modified xsi:type="dcterms:W3CDTF">2026-09-21T18:26:00Z</dcterms:modified>
</cp:coreProperties>
</file>