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Candidate name:</w:t>
        <w:tab/>
        <w:t xml:space="preserve">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Centre number: </w:t>
        <w:tab/>
        <w:t xml:space="preserve">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Index number:</w:t>
        <w:tab/>
        <w:tab/>
        <w:t xml:space="preserve">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Programming language used: .....................................................................</w:t>
      </w:r>
      <w:r w:rsidDel="00000000" w:rsidR="00000000" w:rsidRPr="00000000">
        <w:rPr>
          <w:rtl w:val="0"/>
        </w:rPr>
      </w:r>
    </w:p>
    <w:tbl>
      <w:tblPr>
        <w:tblStyle w:val="Table1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42"/>
        <w:tblGridChange w:id="0">
          <w:tblGrid>
            <w:gridCol w:w="92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36"/>
                <w:szCs w:val="36"/>
                <w:vertAlign w:val="baseline"/>
                <w:rtl w:val="0"/>
              </w:rPr>
              <w:t xml:space="preserve">Question 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00" w:hRule="atLeast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0.0" w:type="dxa"/>
              <w:jc w:val="left"/>
              <w:tblInd w:w="17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555"/>
              <w:gridCol w:w="4961"/>
              <w:gridCol w:w="2264"/>
              <w:tblGridChange w:id="0">
                <w:tblGrid>
                  <w:gridCol w:w="1555"/>
                  <w:gridCol w:w="4961"/>
                  <w:gridCol w:w="226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Hexadecimal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Purpose of the test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Expected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Screenshots X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Program 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Evidence 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780.0" w:type="dxa"/>
              <w:jc w:val="left"/>
              <w:tblInd w:w="175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555"/>
              <w:gridCol w:w="4961"/>
              <w:gridCol w:w="2264"/>
              <w:tblGridChange w:id="0">
                <w:tblGrid>
                  <w:gridCol w:w="1555"/>
                  <w:gridCol w:w="4961"/>
                  <w:gridCol w:w="2264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Denary number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Purpose of the test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after="120" w:before="120" w:lineRule="auto"/>
                    <w:contextualSpacing w:val="0"/>
                    <w:jc w:val="center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vertAlign w:val="baseline"/>
                      <w:rtl w:val="0"/>
                    </w:rPr>
                    <w:t xml:space="preserve">Expected output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tabs>
                      <w:tab w:val="right" w:pos="8789"/>
                    </w:tabs>
                    <w:spacing w:line="360" w:lineRule="auto"/>
                    <w:contextualSpacing w:val="0"/>
                    <w:rPr>
                      <w:rFonts w:ascii="Arial" w:cs="Arial" w:eastAsia="Arial" w:hAnsi="Arial"/>
                      <w:b w:val="0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b w:val="0"/>
                <w:i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vertAlign w:val="baseline"/>
                <w:rtl w:val="0"/>
              </w:rPr>
              <w:t xml:space="preserve">Screenshots X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contextualSpacing w:val="0"/>
              <w:rPr>
                <w:rFonts w:ascii="Calibri" w:cs="Calibri" w:eastAsia="Calibri" w:hAnsi="Calibri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libri" w:cs="Calibri" w:eastAsia="Calibri" w:hAnsi="Calibri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709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