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99F79" w14:textId="77777777" w:rsidR="00284416" w:rsidRDefault="00284416" w:rsidP="00284416">
      <w:pPr>
        <w:rPr>
          <w:b/>
          <w:bCs/>
        </w:rPr>
      </w:pPr>
      <w:r w:rsidRPr="00645A6C">
        <w:rPr>
          <w:b/>
          <w:bCs/>
        </w:rPr>
        <w:t>Scope of Work</w:t>
      </w:r>
    </w:p>
    <w:p w14:paraId="2C77A639" w14:textId="57AF073A" w:rsidR="00284416" w:rsidRDefault="00284416" w:rsidP="00284416">
      <w:r>
        <w:t xml:space="preserve">Project #4: </w:t>
      </w:r>
      <w:r w:rsidR="000C56DC">
        <w:t>Risk Analysis</w:t>
      </w:r>
    </w:p>
    <w:p w14:paraId="05309434" w14:textId="5C10B69E" w:rsidR="00284416" w:rsidRDefault="00284416" w:rsidP="00284416">
      <w:r>
        <w:t xml:space="preserve">Client: </w:t>
      </w:r>
      <w:r w:rsidR="00F00567">
        <w:t>Risk Averse, LLC</w:t>
      </w:r>
    </w:p>
    <w:p w14:paraId="33B24AE9" w14:textId="77777777" w:rsidR="00284416" w:rsidRDefault="00284416" w:rsidP="00284416">
      <w:r>
        <w:t>Course: CIVE 202 Civil Engineering Analysis II</w:t>
      </w:r>
    </w:p>
    <w:p w14:paraId="59F09313" w14:textId="75960604" w:rsidR="00284416" w:rsidRDefault="00284416" w:rsidP="00284416">
      <w:r>
        <w:t xml:space="preserve">Team Members: </w:t>
      </w:r>
      <w:r w:rsidR="000C56DC">
        <w:t xml:space="preserve">Ayub Abdi, </w:t>
      </w:r>
      <w:r w:rsidR="00036E3A">
        <w:t>Ryder Anderson</w:t>
      </w:r>
      <w:r w:rsidR="000C56DC">
        <w:t>, Tyler Thiede</w:t>
      </w:r>
    </w:p>
    <w:p w14:paraId="03E71AD2" w14:textId="7D473636" w:rsidR="00766841" w:rsidRDefault="00284416" w:rsidP="00284416">
      <w:r>
        <w:t>Submitted to: Dr. Lane</w:t>
      </w:r>
    </w:p>
    <w:p w14:paraId="0523CB80" w14:textId="4D560184" w:rsidR="0032379F" w:rsidRDefault="0032379F" w:rsidP="00284416"/>
    <w:p w14:paraId="43BC8897" w14:textId="760EE55C" w:rsidR="0032379F" w:rsidRPr="0032379F" w:rsidRDefault="000C1AF3" w:rsidP="00284416">
      <w:pPr>
        <w:rPr>
          <w:b/>
          <w:bCs/>
        </w:rPr>
      </w:pPr>
      <w:r>
        <w:rPr>
          <w:b/>
          <w:bCs/>
        </w:rPr>
        <w:t xml:space="preserve">Project </w:t>
      </w:r>
      <w:r w:rsidR="00392798">
        <w:rPr>
          <w:b/>
          <w:bCs/>
        </w:rPr>
        <w:t>Background</w:t>
      </w:r>
      <w:r w:rsidR="00692855">
        <w:rPr>
          <w:b/>
          <w:bCs/>
        </w:rPr>
        <w:t xml:space="preserve"> and Purpose</w:t>
      </w:r>
    </w:p>
    <w:p w14:paraId="415DA8C0" w14:textId="33A161BD" w:rsidR="0032379F" w:rsidRDefault="00716B55" w:rsidP="00284416">
      <w:r>
        <w:t xml:space="preserve">Risk Averse, LLC, an independent risk analysis consulting research group has hired our team of engineers to review </w:t>
      </w:r>
      <w:r w:rsidR="009817D4">
        <w:t>and locate bias in the NRI scoring metho</w:t>
      </w:r>
      <w:r w:rsidR="00686FEC">
        <w:t>do</w:t>
      </w:r>
      <w:r w:rsidR="009817D4">
        <w:t xml:space="preserve">logy. </w:t>
      </w:r>
      <w:r w:rsidR="00443DED">
        <w:t>The project will compare FEMA’s current Nation Risk Index (NRI) risk methodology</w:t>
      </w:r>
      <w:r w:rsidR="00BF03FA">
        <w:t xml:space="preserve"> against a proposed alternative risk definition developed by our group. </w:t>
      </w:r>
      <w:r w:rsidR="00B30F2A">
        <w:t xml:space="preserve">FEMA’s NRI </w:t>
      </w:r>
      <w:r w:rsidR="00AF28D1">
        <w:t>use</w:t>
      </w:r>
      <w:r w:rsidR="0024339C">
        <w:t>s</w:t>
      </w:r>
      <w:r w:rsidR="00AF28D1">
        <w:t xml:space="preserve"> the Resilience Analysis and Planning Tool (RAPT). Their NRI risk equation is built from</w:t>
      </w:r>
      <w:r w:rsidR="00383DDA">
        <w:t xml:space="preserve"> “</w:t>
      </w:r>
      <w:r w:rsidR="00E244FB">
        <w:t>E</w:t>
      </w:r>
      <w:r w:rsidR="00383DDA">
        <w:t xml:space="preserve">xpected </w:t>
      </w:r>
      <w:r w:rsidR="00E244FB">
        <w:t>A</w:t>
      </w:r>
      <w:r w:rsidR="00383DDA">
        <w:t xml:space="preserve">nnual </w:t>
      </w:r>
      <w:r w:rsidR="00E244FB">
        <w:t>L</w:t>
      </w:r>
      <w:r w:rsidR="00383DDA">
        <w:t>oss,” “</w:t>
      </w:r>
      <w:r w:rsidR="00E244FB">
        <w:t>S</w:t>
      </w:r>
      <w:r w:rsidR="00383DDA">
        <w:t xml:space="preserve">ocial </w:t>
      </w:r>
      <w:r w:rsidR="00E244FB">
        <w:t>V</w:t>
      </w:r>
      <w:r w:rsidR="00383DDA">
        <w:t>ulnerability,” and “</w:t>
      </w:r>
      <w:r w:rsidR="00E244FB">
        <w:t>C</w:t>
      </w:r>
      <w:r w:rsidR="00383DDA">
        <w:t xml:space="preserve">ommunity </w:t>
      </w:r>
      <w:r w:rsidR="00E244FB">
        <w:t>R</w:t>
      </w:r>
      <w:r w:rsidR="00383DDA">
        <w:t>esilience.”</w:t>
      </w:r>
    </w:p>
    <w:p w14:paraId="7934BA8E" w14:textId="23525906" w:rsidR="00402D1F" w:rsidRPr="00E245CC" w:rsidRDefault="00402D1F" w:rsidP="00284416">
      <w:r w:rsidRPr="00E245CC">
        <w:t xml:space="preserve">For our project, we will </w:t>
      </w:r>
      <w:r w:rsidR="00F03936" w:rsidRPr="00E245CC">
        <w:t xml:space="preserve">examine </w:t>
      </w:r>
      <w:r w:rsidR="00E34C2B">
        <w:t>Wyoming</w:t>
      </w:r>
      <w:r w:rsidR="00677612" w:rsidRPr="00E245CC">
        <w:t xml:space="preserve"> and </w:t>
      </w:r>
      <w:r w:rsidR="00D332B1" w:rsidRPr="00E245CC">
        <w:t xml:space="preserve">Florida. These two </w:t>
      </w:r>
      <w:r w:rsidR="00441448" w:rsidRPr="00E245CC">
        <w:t xml:space="preserve">states </w:t>
      </w:r>
      <w:r w:rsidR="0000137D" w:rsidRPr="00E245CC">
        <w:t>w</w:t>
      </w:r>
      <w:r w:rsidR="009A65D0" w:rsidRPr="00E245CC">
        <w:t xml:space="preserve">ill </w:t>
      </w:r>
      <w:r w:rsidR="00732842" w:rsidRPr="00E245CC">
        <w:t xml:space="preserve">hopefully </w:t>
      </w:r>
      <w:r w:rsidR="00052DD1" w:rsidRPr="00E245CC">
        <w:t>differ greatly in hazards and environment which will be useful when performing our analysis on how different risks can affect rankings and ratings in the risk equations.</w:t>
      </w:r>
    </w:p>
    <w:p w14:paraId="14BE8A20" w14:textId="5F8136EB" w:rsidR="00692855" w:rsidRDefault="007E36DD" w:rsidP="00284416">
      <w:r w:rsidRPr="00E245CC">
        <w:t xml:space="preserve">Our </w:t>
      </w:r>
      <w:r w:rsidR="000D6152" w:rsidRPr="00E245CC">
        <w:t>analysis</w:t>
      </w:r>
      <w:r w:rsidRPr="00E245CC">
        <w:t xml:space="preserve"> will use two </w:t>
      </w:r>
      <w:r w:rsidR="00E15835" w:rsidRPr="00E245CC">
        <w:t xml:space="preserve">external resources to </w:t>
      </w:r>
      <w:r w:rsidR="000D6152" w:rsidRPr="00E245CC">
        <w:t>helps aid our research and understanding</w:t>
      </w:r>
      <w:r w:rsidR="00EB42CF" w:rsidRPr="00E245CC">
        <w:t xml:space="preserve">. </w:t>
      </w:r>
      <w:r w:rsidR="003E6799" w:rsidRPr="00E245CC">
        <w:t>One of these resources</w:t>
      </w:r>
      <w:r w:rsidR="00EB42CF" w:rsidRPr="00E245CC">
        <w:t xml:space="preserve"> will be </w:t>
      </w:r>
      <w:r w:rsidR="000A70BC" w:rsidRPr="00E245CC">
        <w:t>the FEMA</w:t>
      </w:r>
      <w:r w:rsidR="0052611A" w:rsidRPr="00E245CC">
        <w:t xml:space="preserve"> National Risk Index Data Technical Documentation v1.2 </w:t>
      </w:r>
      <w:r w:rsidR="00AF1AD7" w:rsidRPr="00E245CC">
        <w:t xml:space="preserve">for </w:t>
      </w:r>
      <w:r w:rsidR="003E6799" w:rsidRPr="00E245CC">
        <w:t xml:space="preserve">metadata and to help interpret the NRI dataset. The second will be the </w:t>
      </w:r>
      <w:r w:rsidR="008C20A8" w:rsidRPr="00E245CC">
        <w:t>documentation</w:t>
      </w:r>
      <w:r w:rsidR="00F94E97" w:rsidRPr="00E245CC">
        <w:t xml:space="preserve"> and data for the CDC/ATSDR Social Vulnerability Index (SVI)</w:t>
      </w:r>
      <w:r w:rsidR="003B6DE5" w:rsidRPr="00E245CC">
        <w:t xml:space="preserve"> to </w:t>
      </w:r>
      <w:r w:rsidR="0082610F" w:rsidRPr="00E245CC">
        <w:t>quantify</w:t>
      </w:r>
      <w:r w:rsidR="00A53101" w:rsidRPr="00E245CC">
        <w:t xml:space="preserve"> how susceptible</w:t>
      </w:r>
      <w:r w:rsidR="00A53101">
        <w:t xml:space="preserve"> a population is to natural hazard</w:t>
      </w:r>
      <w:r w:rsidR="0082610F">
        <w:t xml:space="preserve">s. </w:t>
      </w:r>
    </w:p>
    <w:p w14:paraId="7675BD23" w14:textId="77777777" w:rsidR="0032379F" w:rsidRDefault="0032379F" w:rsidP="00284416"/>
    <w:p w14:paraId="2571DBD5" w14:textId="0F67ADC4" w:rsidR="00955530" w:rsidRPr="000C1AF3" w:rsidRDefault="00955530" w:rsidP="00284416">
      <w:pPr>
        <w:rPr>
          <w:b/>
          <w:bCs/>
        </w:rPr>
      </w:pPr>
      <w:r w:rsidRPr="00E245CC">
        <w:rPr>
          <w:b/>
          <w:bCs/>
        </w:rPr>
        <w:t>Current NRI Definitions of Risk</w:t>
      </w:r>
    </w:p>
    <w:p w14:paraId="0289D341" w14:textId="3AE69270" w:rsidR="01FA6D7A" w:rsidRDefault="6F49775B" w:rsidP="01FA6D7A">
      <w:r>
        <w:t xml:space="preserve">The current National Risk Index (NRI) defines risk as a </w:t>
      </w:r>
      <w:r w:rsidR="31DD2032">
        <w:t>measure of</w:t>
      </w:r>
      <w:r>
        <w:t xml:space="preserve"> how much danger a community faces from natural hazards </w:t>
      </w:r>
      <w:r w:rsidR="1514BAF4">
        <w:t xml:space="preserve">compared to others at the same level of risk. </w:t>
      </w:r>
      <w:r w:rsidR="29408416">
        <w:t xml:space="preserve">When </w:t>
      </w:r>
      <w:r w:rsidR="026AA77E">
        <w:t>making</w:t>
      </w:r>
      <w:r w:rsidR="29408416">
        <w:t xml:space="preserve"> its calculations, the NRI looks at three main factors: </w:t>
      </w:r>
      <w:r w:rsidR="0BBD0CDD">
        <w:t>Expected Annual Loss, Social Vulnerability, and Community Resilience.</w:t>
      </w:r>
      <w:r w:rsidR="55CB1D6C">
        <w:t xml:space="preserve"> </w:t>
      </w:r>
      <w:r w:rsidR="1443C148">
        <w:t xml:space="preserve">Expected Annual Loss focuses on the damages and losses that could happen from natural disasters.  Social Vulnerability focuses on </w:t>
      </w:r>
      <w:r w:rsidR="0B0F5C72">
        <w:t xml:space="preserve">how a community may struggle to recover from a disaster socially or economically. Community Resilience </w:t>
      </w:r>
      <w:r w:rsidR="5A62411B">
        <w:t xml:space="preserve">is close to the opposite of Social Vulnerability and instead looks at how well a community can prepare to recover from a disaster. </w:t>
      </w:r>
      <w:r w:rsidR="3DF955D6">
        <w:t>These are used to create a rating system to describe how well the community is prepared for a disaster ranging from very low to very high.</w:t>
      </w:r>
    </w:p>
    <w:p w14:paraId="5779CE19" w14:textId="77777777" w:rsidR="005F102F" w:rsidRDefault="005F102F" w:rsidP="01FA6D7A"/>
    <w:p w14:paraId="6F047AD4" w14:textId="7000BEA0" w:rsidR="00955530" w:rsidRDefault="000C1AF3" w:rsidP="00284416">
      <w:pPr>
        <w:rPr>
          <w:b/>
          <w:bCs/>
        </w:rPr>
      </w:pPr>
      <w:r w:rsidRPr="00E245CC">
        <w:rPr>
          <w:b/>
        </w:rPr>
        <w:t>Ho</w:t>
      </w:r>
      <w:r w:rsidRPr="00E245CC">
        <w:rPr>
          <w:b/>
          <w:bCs/>
        </w:rPr>
        <w:t>w the Current NRI</w:t>
      </w:r>
      <w:r w:rsidRPr="000C1AF3">
        <w:rPr>
          <w:b/>
          <w:bCs/>
        </w:rPr>
        <w:t xml:space="preserve"> is Calculated</w:t>
      </w:r>
    </w:p>
    <w:p w14:paraId="2BE9B52D" w14:textId="201B6398" w:rsidR="0062102C" w:rsidRDefault="0062102C" w:rsidP="00284416">
      <w:r>
        <w:t xml:space="preserve">According to FEMA’s public documentation, </w:t>
      </w:r>
      <w:r w:rsidR="00257F96">
        <w:t xml:space="preserve">the current NRI is a </w:t>
      </w:r>
      <w:r w:rsidR="00A26EF7">
        <w:t>three-part</w:t>
      </w:r>
      <w:r w:rsidR="00257F96">
        <w:t xml:space="preserve"> risk structure. First, </w:t>
      </w:r>
      <w:r w:rsidR="00A26EF7">
        <w:t xml:space="preserve">FEMA </w:t>
      </w:r>
      <w:r w:rsidR="00125D4A">
        <w:t xml:space="preserve">calculates Expected Annual Loss from </w:t>
      </w:r>
      <w:r w:rsidR="00EE4ED9">
        <w:t xml:space="preserve">exposure, annualized frequency, and historical loss ratio seen in Equation 1. Second, community risk factor is calculated using social vulnerability and community resilience seen in Equation 2. Lastly, the national risk index score is calculated using the expected annual loss and the community risk factor seen in Equation 3. </w:t>
      </w:r>
      <w:r w:rsidR="00363F7B">
        <w:t xml:space="preserve">These equations were gathered from the National Risk Index Dataset FAQ. </w:t>
      </w:r>
    </w:p>
    <w:p w14:paraId="6A161603" w14:textId="5E954F79" w:rsidR="00F902B3" w:rsidRPr="00F902B3" w:rsidRDefault="00F902B3" w:rsidP="23330621">
      <w:pPr>
        <w:pStyle w:val="Caption"/>
        <w:jc w:val="center"/>
        <w:rPr>
          <w:rFonts w:eastAsiaTheme="minorEastAsia"/>
          <w:b/>
          <w:bCs/>
          <w:sz w:val="20"/>
          <w:szCs w:val="20"/>
        </w:rPr>
      </w:pPr>
      <m:oMathPara>
        <m:oMath>
          <m:r>
            <m:rPr>
              <m:sty m:val="bi"/>
            </m:rPr>
            <w:rPr>
              <w:rFonts w:ascii="Cambria Math" w:hAnsi="Cambria Math"/>
              <w:sz w:val="20"/>
              <w:szCs w:val="20"/>
            </w:rPr>
            <m:t>Expected Annual Loss=Exposure × Annualized Frequency × Historical Loss Ratio</m:t>
          </m:r>
        </m:oMath>
      </m:oMathPara>
    </w:p>
    <w:p w14:paraId="5FD1D570" w14:textId="2ACF3491" w:rsidR="0062352A" w:rsidRDefault="00F902B3" w:rsidP="00EE4ED9">
      <w:pPr>
        <w:pStyle w:val="Caption"/>
        <w:jc w:val="center"/>
      </w:pPr>
      <w:r>
        <w:t xml:space="preserve">Equation </w:t>
      </w:r>
      <w:fldSimple w:instr=" SEQ Equation \* ARABIC ">
        <w:r w:rsidR="00774B56">
          <w:rPr>
            <w:noProof/>
          </w:rPr>
          <w:t>1</w:t>
        </w:r>
      </w:fldSimple>
      <w:r>
        <w:t xml:space="preserve"> Expected Annual Loss Equation</w:t>
      </w:r>
    </w:p>
    <w:p w14:paraId="4112C195" w14:textId="57E81800" w:rsidR="00C414C6" w:rsidRPr="00F902B3" w:rsidRDefault="00C414C6" w:rsidP="00C414C6">
      <w:pPr>
        <w:pStyle w:val="Caption"/>
        <w:rPr>
          <w:rFonts w:asciiTheme="majorHAnsi" w:eastAsiaTheme="minorEastAsia" w:hAnsiTheme="majorHAnsi"/>
          <w:b/>
          <w:bCs/>
          <w:sz w:val="20"/>
          <w:szCs w:val="20"/>
        </w:rPr>
      </w:pPr>
      <m:oMathPara>
        <m:oMath>
          <m:r>
            <m:rPr>
              <m:sty m:val="bi"/>
            </m:rPr>
            <w:rPr>
              <w:rFonts w:ascii="Cambria Math" w:hAnsi="Cambria Math"/>
              <w:sz w:val="20"/>
              <w:szCs w:val="20"/>
            </w:rPr>
            <m:t>Community Risk Factor=f</m:t>
          </m:r>
          <m:d>
            <m:dPr>
              <m:ctrlPr>
                <w:rPr>
                  <w:rFonts w:ascii="Cambria Math" w:hAnsi="Cambria Math"/>
                  <w:b/>
                  <w:bCs/>
                  <w:sz w:val="20"/>
                  <w:szCs w:val="20"/>
                </w:rPr>
              </m:ctrlPr>
            </m:dPr>
            <m:e>
              <m:f>
                <m:fPr>
                  <m:ctrlPr>
                    <w:rPr>
                      <w:rFonts w:ascii="Cambria Math" w:hAnsi="Cambria Math"/>
                      <w:b/>
                      <w:bCs/>
                      <w:color w:val="auto"/>
                      <w:sz w:val="20"/>
                      <w:szCs w:val="20"/>
                    </w:rPr>
                  </m:ctrlPr>
                </m:fPr>
                <m:num>
                  <m:r>
                    <m:rPr>
                      <m:sty m:val="bi"/>
                    </m:rPr>
                    <w:rPr>
                      <w:rFonts w:ascii="Cambria Math" w:hAnsi="Cambria Math"/>
                      <w:sz w:val="20"/>
                      <w:szCs w:val="20"/>
                    </w:rPr>
                    <m:t>Social Vulnerability</m:t>
                  </m:r>
                </m:num>
                <m:den>
                  <m:r>
                    <m:rPr>
                      <m:sty m:val="bi"/>
                    </m:rPr>
                    <w:rPr>
                      <w:rFonts w:ascii="Cambria Math" w:hAnsi="Cambria Math"/>
                      <w:sz w:val="20"/>
                      <w:szCs w:val="20"/>
                    </w:rPr>
                    <m:t>Community Resilience</m:t>
                  </m:r>
                </m:den>
              </m:f>
            </m:e>
          </m:d>
        </m:oMath>
      </m:oMathPara>
    </w:p>
    <w:p w14:paraId="44DD603D" w14:textId="1B714BA5" w:rsidR="27168A4C" w:rsidRDefault="00C414C6" w:rsidP="00C414C6">
      <w:pPr>
        <w:pStyle w:val="Caption"/>
        <w:jc w:val="center"/>
      </w:pPr>
      <w:r>
        <w:t>Equation</w:t>
      </w:r>
      <w:r w:rsidR="00EE4ED9">
        <w:t xml:space="preserve"> 2</w:t>
      </w:r>
      <w:r>
        <w:t xml:space="preserve"> </w:t>
      </w:r>
      <w:fldSimple w:instr=" SEQ Equation \* ARABIC ">
        <w:r w:rsidR="00774B56">
          <w:rPr>
            <w:noProof/>
          </w:rPr>
          <w:t>2</w:t>
        </w:r>
      </w:fldSimple>
      <w:r>
        <w:t xml:space="preserve"> Community Risk Index Score Equation</w:t>
      </w:r>
    </w:p>
    <w:p w14:paraId="01A71A1F" w14:textId="77777777" w:rsidR="00EE4ED9" w:rsidRPr="00F902B3" w:rsidRDefault="00EE4ED9" w:rsidP="23330621">
      <w:pPr>
        <w:pStyle w:val="Caption"/>
        <w:jc w:val="center"/>
        <w:rPr>
          <w:rFonts w:asciiTheme="majorHAnsi" w:eastAsiaTheme="minorEastAsia" w:hAnsiTheme="majorHAnsi"/>
          <w:b/>
          <w:bCs/>
          <w:iCs w:val="0"/>
          <w:sz w:val="20"/>
          <w:szCs w:val="20"/>
        </w:rPr>
      </w:pPr>
      <m:oMathPara>
        <m:oMath>
          <m:r>
            <m:rPr>
              <m:sty m:val="bi"/>
            </m:rPr>
            <w:rPr>
              <w:rFonts w:ascii="Cambria Math" w:hAnsi="Cambria Math"/>
              <w:sz w:val="20"/>
              <w:szCs w:val="20"/>
            </w:rPr>
            <m:t>Risk=Expected Annual Loss× Community Risk Factor</m:t>
          </m:r>
        </m:oMath>
      </m:oMathPara>
    </w:p>
    <w:p w14:paraId="02A1D202" w14:textId="329B468F" w:rsidR="00EE4ED9" w:rsidRDefault="00EE4ED9" w:rsidP="00EE4ED9">
      <w:pPr>
        <w:pStyle w:val="Caption"/>
        <w:jc w:val="center"/>
      </w:pPr>
      <w:r>
        <w:t xml:space="preserve">Equation 3 </w:t>
      </w:r>
      <w:fldSimple w:instr=" SEQ Equation \* ARABIC ">
        <w:r w:rsidR="00774B56">
          <w:rPr>
            <w:noProof/>
          </w:rPr>
          <w:t>3</w:t>
        </w:r>
      </w:fldSimple>
      <w:r>
        <w:t xml:space="preserve"> National Risk Index Score Equation</w:t>
      </w:r>
    </w:p>
    <w:p w14:paraId="09E8FB5C" w14:textId="3206F6EF" w:rsidR="004F2194" w:rsidRPr="004F2194" w:rsidRDefault="004F2194" w:rsidP="004F2194">
      <w:r>
        <w:t>The National Risk Index dataset provides three different types of results labeled value, score, and rating. Value is the</w:t>
      </w:r>
      <w:r w:rsidR="00262FB1">
        <w:t xml:space="preserve"> community’s average </w:t>
      </w:r>
      <w:r w:rsidR="00BC00AC">
        <w:t>economic</w:t>
      </w:r>
      <w:r w:rsidR="00262FB1">
        <w:t xml:space="preserve"> loss from natural hazards each year in U.S. dollars. </w:t>
      </w:r>
      <w:r w:rsidR="00BC00AC">
        <w:t xml:space="preserve">Score is the community’s ranking from 0 to 100 </w:t>
      </w:r>
      <w:r w:rsidR="00B0100F">
        <w:t xml:space="preserve">and is equal to the percentile ranking among all communities. Rating is the </w:t>
      </w:r>
      <w:r w:rsidR="007D2693">
        <w:t>categorization</w:t>
      </w:r>
      <w:r w:rsidR="00B0100F">
        <w:t xml:space="preserve"> </w:t>
      </w:r>
      <w:r w:rsidR="007D2693">
        <w:t xml:space="preserve">of the community’s </w:t>
      </w:r>
      <w:r w:rsidR="005F102F">
        <w:t>comparison to all communities.</w:t>
      </w:r>
    </w:p>
    <w:p w14:paraId="5C912341" w14:textId="77777777" w:rsidR="00C414C6" w:rsidRPr="00C414C6" w:rsidRDefault="00C414C6" w:rsidP="00C414C6"/>
    <w:p w14:paraId="43288074" w14:textId="16A9071B" w:rsidR="008254EB" w:rsidRPr="0032379F" w:rsidRDefault="0032379F" w:rsidP="00ED407B">
      <w:pPr>
        <w:rPr>
          <w:b/>
          <w:bCs/>
        </w:rPr>
      </w:pPr>
      <w:r w:rsidRPr="00E245CC">
        <w:rPr>
          <w:b/>
          <w:bCs/>
        </w:rPr>
        <w:t>Project Tasks</w:t>
      </w:r>
      <w:r w:rsidR="009A22FE">
        <w:rPr>
          <w:b/>
          <w:bCs/>
        </w:rPr>
        <w:t xml:space="preserve"> </w:t>
      </w:r>
    </w:p>
    <w:p w14:paraId="76333AC6" w14:textId="0465895F" w:rsidR="5C977426" w:rsidRDefault="6AEE4AD9" w:rsidP="5C977426">
      <w:r>
        <w:t xml:space="preserve">For this project, our team will download and organize the National Risk Index data for </w:t>
      </w:r>
      <w:r w:rsidR="00BC5198">
        <w:t>Wyoming</w:t>
      </w:r>
      <w:r>
        <w:t xml:space="preserve"> and Florida at the Census tract level. </w:t>
      </w:r>
      <w:r w:rsidR="73C351F6">
        <w:t xml:space="preserve">We will also use the metadata files so we can get a better understanding of what the variable means before analysis begins. After </w:t>
      </w:r>
      <w:r w:rsidR="40835F72">
        <w:t xml:space="preserve">that, </w:t>
      </w:r>
      <w:r w:rsidR="73C351F6">
        <w:t>we will bring in the CDC/ATSDR Social Vu</w:t>
      </w:r>
      <w:r w:rsidR="2D4A1C61">
        <w:t xml:space="preserve">lnerability </w:t>
      </w:r>
      <w:r w:rsidR="4A4A164F">
        <w:t>Index</w:t>
      </w:r>
      <w:r w:rsidR="2D4A1C61">
        <w:t xml:space="preserve"> data and join the datasets together so they can be compared. </w:t>
      </w:r>
      <w:r w:rsidR="64A2D49C">
        <w:t>We will then clean the data and handle missing or NA values</w:t>
      </w:r>
      <w:r w:rsidR="55D3457A">
        <w:t>,</w:t>
      </w:r>
      <w:r w:rsidR="64A2D49C">
        <w:t xml:space="preserve"> so the final dataset is correct and usable. </w:t>
      </w:r>
      <w:r w:rsidR="67B33A68">
        <w:t xml:space="preserve">Once our data is ready, we will compare FEMBA’s current NRI risk to the risk definition </w:t>
      </w:r>
      <w:r w:rsidR="00BC5198">
        <w:t>our team created</w:t>
      </w:r>
      <w:r w:rsidR="67B33A68">
        <w:t xml:space="preserve">.  </w:t>
      </w:r>
      <w:r w:rsidR="79FC0FEB">
        <w:t>We will then show the results with at least two summary tables or figures</w:t>
      </w:r>
      <w:r w:rsidR="6CD2EAE4">
        <w:t>,</w:t>
      </w:r>
      <w:r w:rsidR="79FC0FEB">
        <w:t xml:space="preserve"> </w:t>
      </w:r>
      <w:r w:rsidR="00E4282C">
        <w:t>and</w:t>
      </w:r>
      <w:r w:rsidR="79FC0FEB">
        <w:t xml:space="preserve"> </w:t>
      </w:r>
      <w:r w:rsidR="00F707C1">
        <w:t>3</w:t>
      </w:r>
      <w:r w:rsidR="79FC0FEB">
        <w:t xml:space="preserve"> </w:t>
      </w:r>
      <w:proofErr w:type="spellStart"/>
      <w:r w:rsidR="79FC0FEB">
        <w:t>Geo</w:t>
      </w:r>
      <w:r w:rsidR="24269288">
        <w:t>Pandas</w:t>
      </w:r>
      <w:proofErr w:type="spellEnd"/>
      <w:r w:rsidR="24269288">
        <w:t xml:space="preserve"> map to display how risk changes across Census tracts. Finally</w:t>
      </w:r>
      <w:r w:rsidR="7732C20E">
        <w:t>,</w:t>
      </w:r>
      <w:r w:rsidR="24269288">
        <w:t xml:space="preserve"> our team will look at the differences between the two me</w:t>
      </w:r>
      <w:r w:rsidR="7EE1B129">
        <w:t xml:space="preserve">thods to see if there is any bias in how risk is scored. </w:t>
      </w:r>
    </w:p>
    <w:p w14:paraId="201F4028" w14:textId="0B2E4B14" w:rsidR="00BC5198" w:rsidRDefault="00290C8B" w:rsidP="5C977426">
      <w:r>
        <w:t xml:space="preserve">The top 10 and bottom 10 scores will be compared between the NRI risks and our risks. </w:t>
      </w:r>
      <w:r w:rsidR="00F707C1">
        <w:t xml:space="preserve">Our risk equation will be put to the test when comparing specific hazards including strong winds and landslides across our states. </w:t>
      </w:r>
      <w:r w:rsidR="009E6BC2">
        <w:t xml:space="preserve">Comparison between risk scores will be justified and explained where potential bias stems from and a clear </w:t>
      </w:r>
      <w:r w:rsidR="00E22816">
        <w:t>statement on the ways our equation improved upon the original will be listed.</w:t>
      </w:r>
      <w:r w:rsidR="00385228">
        <w:t xml:space="preserve"> </w:t>
      </w:r>
    </w:p>
    <w:p w14:paraId="2E1AB688" w14:textId="2E1499E2" w:rsidR="00385228" w:rsidRDefault="00C654B9" w:rsidP="5C977426">
      <w:r>
        <w:t>Our developed equation is</w:t>
      </w:r>
      <w:r w:rsidR="00FB7594">
        <w:t>:</w:t>
      </w:r>
    </w:p>
    <w:p w14:paraId="598237EC" w14:textId="6B60E9DA" w:rsidR="00B742A3" w:rsidRPr="00774B56" w:rsidRDefault="00B742A3" w:rsidP="5C977426">
      <w:pPr>
        <w:rPr>
          <w:rFonts w:eastAsiaTheme="minorEastAsia"/>
        </w:rPr>
      </w:pPr>
      <m:oMathPara>
        <m:oMath>
          <m:r>
            <w:rPr>
              <w:rFonts w:ascii="Cambria Math" w:hAnsi="Cambria Math"/>
            </w:rPr>
            <m:t>New Risk=0.4</m:t>
          </m:r>
          <m:d>
            <m:dPr>
              <m:ctrlPr>
                <w:rPr>
                  <w:rFonts w:ascii="Cambria Math" w:hAnsi="Cambria Math"/>
                  <w:i/>
                </w:rPr>
              </m:ctrlPr>
            </m:dPr>
            <m:e>
              <m:r>
                <w:rPr>
                  <w:rFonts w:ascii="Cambria Math" w:hAnsi="Cambria Math"/>
                </w:rPr>
                <m:t>Hazard</m:t>
              </m:r>
            </m:e>
          </m:d>
          <m:r>
            <w:rPr>
              <w:rFonts w:ascii="Cambria Math" w:hAnsi="Cambria Math"/>
            </w:rPr>
            <m:t>+ 0.45</m:t>
          </m:r>
          <m:d>
            <m:dPr>
              <m:ctrlPr>
                <w:rPr>
                  <w:rFonts w:ascii="Cambria Math" w:hAnsi="Cambria Math"/>
                  <w:i/>
                </w:rPr>
              </m:ctrlPr>
            </m:dPr>
            <m:e>
              <m:r>
                <w:rPr>
                  <w:rFonts w:ascii="Cambria Math" w:hAnsi="Cambria Math"/>
                </w:rPr>
                <m:t>Social Vulnerability</m:t>
              </m:r>
            </m:e>
          </m:d>
          <m:r>
            <w:rPr>
              <w:rFonts w:ascii="Cambria Math" w:hAnsi="Cambria Math"/>
            </w:rPr>
            <m:t>-0.15(Resilience)</m:t>
          </m:r>
        </m:oMath>
      </m:oMathPara>
    </w:p>
    <w:p w14:paraId="6F950359" w14:textId="0569F8A2" w:rsidR="00FB7594" w:rsidRDefault="00774B56" w:rsidP="00774B56">
      <w:pPr>
        <w:pStyle w:val="Caption"/>
        <w:jc w:val="center"/>
        <w:rPr>
          <w:rStyle w:val="eop"/>
          <w:rFonts w:ascii="Aptos" w:hAnsi="Aptos"/>
        </w:rPr>
      </w:pPr>
      <w:r>
        <w:t xml:space="preserve">Equation </w:t>
      </w:r>
      <w:fldSimple w:instr=" SEQ Equation \* ARABIC ">
        <w:r>
          <w:rPr>
            <w:noProof/>
          </w:rPr>
          <w:t>4</w:t>
        </w:r>
      </w:fldSimple>
      <w:r>
        <w:t xml:space="preserve"> Our new risk equation</w:t>
      </w:r>
    </w:p>
    <w:p w14:paraId="0B115AF1" w14:textId="26D4633F" w:rsidR="00FB7594" w:rsidRDefault="007C3A6A" w:rsidP="5C977426">
      <w:r>
        <w:rPr>
          <w:rStyle w:val="eop"/>
          <w:rFonts w:ascii="Aptos" w:hAnsi="Aptos"/>
        </w:rPr>
        <w:t>Hazard is the product of exposure, frequency, and loss ratio of a specific hazard</w:t>
      </w:r>
      <w:r w:rsidR="00812748">
        <w:rPr>
          <w:rStyle w:val="eop"/>
          <w:rFonts w:ascii="Aptos" w:hAnsi="Aptos"/>
        </w:rPr>
        <w:t xml:space="preserve"> scaled from 0-1. Social vulnerability is how vulnerable an area </w:t>
      </w:r>
      <w:r w:rsidR="00B742A3">
        <w:rPr>
          <w:rStyle w:val="eop"/>
          <w:rFonts w:ascii="Aptos" w:hAnsi="Aptos"/>
        </w:rPr>
        <w:t xml:space="preserve">is to a hazard scaled 0-1. Resilience is how much a community can cope with a hazard scaled 0-1. </w:t>
      </w:r>
      <w:r w:rsidR="00774B56">
        <w:rPr>
          <w:rStyle w:val="eop"/>
          <w:rFonts w:ascii="Aptos" w:hAnsi="Aptos"/>
        </w:rPr>
        <w:t xml:space="preserve">Our equation will weight vulnerability much higher than the NRI equation in hopes to </w:t>
      </w:r>
      <w:r w:rsidR="00BD6F4B">
        <w:rPr>
          <w:rStyle w:val="eop"/>
          <w:rFonts w:ascii="Aptos" w:hAnsi="Aptos"/>
        </w:rPr>
        <w:t xml:space="preserve">quantify and include the huge impacts of </w:t>
      </w:r>
      <w:r w:rsidR="00A277BD">
        <w:rPr>
          <w:rStyle w:val="eop"/>
          <w:rFonts w:ascii="Aptos" w:hAnsi="Aptos"/>
        </w:rPr>
        <w:t xml:space="preserve">disaster relief </w:t>
      </w:r>
      <w:r w:rsidR="00711E02">
        <w:rPr>
          <w:rStyle w:val="eop"/>
          <w:rFonts w:ascii="Aptos" w:hAnsi="Aptos"/>
        </w:rPr>
        <w:t xml:space="preserve">improvements, building code improvements, and general infrastructure improvements to decrease disaster effects. </w:t>
      </w:r>
      <w:r w:rsidR="0085413D">
        <w:rPr>
          <w:rStyle w:val="eop"/>
          <w:rFonts w:ascii="Aptos" w:hAnsi="Aptos"/>
        </w:rPr>
        <w:t xml:space="preserve">We believe a greater weight should be added to this because 2 communities of equation hazard should </w:t>
      </w:r>
      <w:r w:rsidR="00EF5432">
        <w:rPr>
          <w:rStyle w:val="eop"/>
          <w:rFonts w:ascii="Aptos" w:hAnsi="Aptos"/>
        </w:rPr>
        <w:t xml:space="preserve">be rated starkly different </w:t>
      </w:r>
      <w:r w:rsidR="00315378">
        <w:rPr>
          <w:rStyle w:val="eop"/>
          <w:rFonts w:ascii="Aptos" w:hAnsi="Aptos"/>
        </w:rPr>
        <w:t xml:space="preserve">if their infrastructure is built to withstand </w:t>
      </w:r>
      <w:r w:rsidR="0015000D">
        <w:rPr>
          <w:rStyle w:val="eop"/>
          <w:rFonts w:ascii="Aptos" w:hAnsi="Aptos"/>
        </w:rPr>
        <w:t>the specified hazard.</w:t>
      </w:r>
    </w:p>
    <w:p w14:paraId="1BD045B1" w14:textId="77777777" w:rsidR="00C654B9" w:rsidRDefault="00C654B9" w:rsidP="5C977426"/>
    <w:p w14:paraId="0B9E647C" w14:textId="320B2C28" w:rsidR="0032379F" w:rsidRDefault="0032379F" w:rsidP="00284416">
      <w:pPr>
        <w:rPr>
          <w:b/>
          <w:bCs/>
        </w:rPr>
      </w:pPr>
      <w:r w:rsidRPr="0032379F">
        <w:rPr>
          <w:b/>
          <w:bCs/>
        </w:rPr>
        <w:t>Project Deliverables</w:t>
      </w:r>
    </w:p>
    <w:tbl>
      <w:tblPr>
        <w:tblStyle w:val="TableGrid"/>
        <w:tblW w:w="0" w:type="auto"/>
        <w:tblLook w:val="04A0" w:firstRow="1" w:lastRow="0" w:firstColumn="1" w:lastColumn="0" w:noHBand="0" w:noVBand="1"/>
      </w:tblPr>
      <w:tblGrid>
        <w:gridCol w:w="4675"/>
        <w:gridCol w:w="4675"/>
      </w:tblGrid>
      <w:tr w:rsidR="000C1AF3" w14:paraId="3D870CA1" w14:textId="77777777" w:rsidTr="000C1AF3">
        <w:tc>
          <w:tcPr>
            <w:tcW w:w="4675" w:type="dxa"/>
          </w:tcPr>
          <w:p w14:paraId="2C765179" w14:textId="69080621" w:rsidR="000C1AF3" w:rsidRDefault="000C1AF3" w:rsidP="000C1AF3">
            <w:pPr>
              <w:jc w:val="center"/>
              <w:rPr>
                <w:b/>
                <w:bCs/>
              </w:rPr>
            </w:pPr>
            <w:r>
              <w:rPr>
                <w:b/>
                <w:bCs/>
              </w:rPr>
              <w:t>Deliverable</w:t>
            </w:r>
          </w:p>
        </w:tc>
        <w:tc>
          <w:tcPr>
            <w:tcW w:w="4675" w:type="dxa"/>
          </w:tcPr>
          <w:p w14:paraId="522055C3" w14:textId="2D1DE36F" w:rsidR="000C1AF3" w:rsidRDefault="000C1AF3" w:rsidP="000C1AF3">
            <w:pPr>
              <w:jc w:val="center"/>
              <w:rPr>
                <w:b/>
                <w:bCs/>
              </w:rPr>
            </w:pPr>
            <w:r>
              <w:rPr>
                <w:b/>
                <w:bCs/>
              </w:rPr>
              <w:t>D</w:t>
            </w:r>
            <w:r w:rsidR="00186CA6">
              <w:rPr>
                <w:b/>
                <w:bCs/>
              </w:rPr>
              <w:t>escription</w:t>
            </w:r>
          </w:p>
        </w:tc>
      </w:tr>
      <w:tr w:rsidR="00FB2784" w14:paraId="4528E3D8" w14:textId="77777777" w:rsidTr="000C1AF3">
        <w:tc>
          <w:tcPr>
            <w:tcW w:w="4675" w:type="dxa"/>
          </w:tcPr>
          <w:p w14:paraId="5A635F8F" w14:textId="61BBE841" w:rsidR="00FB2784" w:rsidRPr="00635A9F" w:rsidRDefault="00394975" w:rsidP="00762065">
            <w:pPr>
              <w:rPr>
                <w:rStyle w:val="normaltextrun"/>
                <w:rFonts w:cs="Calibri"/>
                <w:color w:val="000000"/>
              </w:rPr>
            </w:pPr>
            <w:r w:rsidRPr="00635A9F">
              <w:rPr>
                <w:rStyle w:val="normaltextrun"/>
                <w:rFonts w:cs="Calibri"/>
                <w:color w:val="000000"/>
              </w:rPr>
              <w:t>Cleaned NRI dataset (.csv)</w:t>
            </w:r>
          </w:p>
        </w:tc>
        <w:tc>
          <w:tcPr>
            <w:tcW w:w="4675" w:type="dxa"/>
          </w:tcPr>
          <w:p w14:paraId="3155D714" w14:textId="226DFB66" w:rsidR="00FB2784" w:rsidRPr="00635A9F" w:rsidRDefault="00FB2784" w:rsidP="00FB2784">
            <w:pPr>
              <w:pStyle w:val="paragraph"/>
              <w:spacing w:before="0" w:beforeAutospacing="0" w:after="0" w:afterAutospacing="0"/>
              <w:textAlignment w:val="baseline"/>
              <w:rPr>
                <w:rFonts w:asciiTheme="minorHAnsi" w:hAnsiTheme="minorHAnsi" w:cs="Calibri"/>
              </w:rPr>
            </w:pPr>
            <w:r w:rsidRPr="00635A9F">
              <w:rPr>
                <w:rStyle w:val="normaltextrun"/>
                <w:rFonts w:asciiTheme="minorHAnsi" w:eastAsiaTheme="majorEastAsia" w:hAnsiTheme="minorHAnsi" w:cs="Calibri"/>
                <w:color w:val="000000"/>
              </w:rPr>
              <w:t>Raw and cleaned data files used in the Python</w:t>
            </w:r>
            <w:r w:rsidRPr="00635A9F">
              <w:rPr>
                <w:rStyle w:val="apple-converted-space"/>
                <w:rFonts w:asciiTheme="minorHAnsi" w:eastAsiaTheme="majorEastAsia" w:hAnsiTheme="minorHAnsi" w:cs="Calibri"/>
                <w:color w:val="000000"/>
              </w:rPr>
              <w:t> </w:t>
            </w:r>
            <w:r w:rsidRPr="00635A9F">
              <w:rPr>
                <w:rStyle w:val="normaltextrun"/>
                <w:rFonts w:asciiTheme="minorHAnsi" w:eastAsiaTheme="majorEastAsia" w:hAnsiTheme="minorHAnsi" w:cs="Calibri"/>
                <w:color w:val="000000"/>
              </w:rPr>
              <w:t>code file </w:t>
            </w:r>
            <w:r w:rsidRPr="00635A9F">
              <w:rPr>
                <w:rStyle w:val="eop"/>
                <w:rFonts w:asciiTheme="minorHAnsi" w:eastAsiaTheme="majorEastAsia" w:hAnsiTheme="minorHAnsi" w:cs="Calibri"/>
                <w:color w:val="000000"/>
              </w:rPr>
              <w:t> </w:t>
            </w:r>
          </w:p>
        </w:tc>
      </w:tr>
      <w:tr w:rsidR="00762065" w14:paraId="42DE4185" w14:textId="77777777" w:rsidTr="000C1AF3">
        <w:tc>
          <w:tcPr>
            <w:tcW w:w="4675" w:type="dxa"/>
          </w:tcPr>
          <w:p w14:paraId="00FC60D2" w14:textId="175A4756" w:rsidR="00762065" w:rsidRPr="00635A9F" w:rsidRDefault="00762065" w:rsidP="00762065">
            <w:proofErr w:type="spellStart"/>
            <w:r w:rsidRPr="00635A9F">
              <w:rPr>
                <w:rStyle w:val="normaltextrun"/>
                <w:rFonts w:cs="Calibri"/>
                <w:color w:val="000000"/>
              </w:rPr>
              <w:t>Jupyter</w:t>
            </w:r>
            <w:proofErr w:type="spellEnd"/>
            <w:r w:rsidRPr="00635A9F">
              <w:rPr>
                <w:rStyle w:val="apple-converted-space"/>
                <w:rFonts w:cs="Calibri"/>
                <w:color w:val="000000"/>
              </w:rPr>
              <w:t> </w:t>
            </w:r>
            <w:r w:rsidRPr="00635A9F">
              <w:rPr>
                <w:rStyle w:val="normaltextrun"/>
                <w:rFonts w:cs="Calibri"/>
                <w:color w:val="000000"/>
              </w:rPr>
              <w:t xml:space="preserve">notebook containing Python code </w:t>
            </w:r>
            <w:proofErr w:type="gramStart"/>
            <w:r w:rsidRPr="00635A9F">
              <w:rPr>
                <w:rStyle w:val="normaltextrun"/>
                <w:rFonts w:cs="Calibri"/>
                <w:color w:val="000000"/>
              </w:rPr>
              <w:t>(.</w:t>
            </w:r>
            <w:proofErr w:type="spellStart"/>
            <w:r w:rsidRPr="00635A9F">
              <w:rPr>
                <w:rStyle w:val="normaltextrun"/>
                <w:rFonts w:cs="Calibri"/>
                <w:color w:val="000000"/>
              </w:rPr>
              <w:t>ipynb</w:t>
            </w:r>
            <w:proofErr w:type="spellEnd"/>
            <w:proofErr w:type="gramEnd"/>
            <w:r w:rsidRPr="00635A9F">
              <w:rPr>
                <w:rStyle w:val="normaltextrun"/>
                <w:rFonts w:cs="Calibri"/>
                <w:color w:val="000000"/>
              </w:rPr>
              <w:t>)</w:t>
            </w:r>
            <w:r w:rsidRPr="00635A9F">
              <w:rPr>
                <w:rStyle w:val="eop"/>
                <w:rFonts w:cs="Calibri"/>
                <w:color w:val="000000"/>
              </w:rPr>
              <w:t> </w:t>
            </w:r>
          </w:p>
        </w:tc>
        <w:tc>
          <w:tcPr>
            <w:tcW w:w="4675" w:type="dxa"/>
          </w:tcPr>
          <w:p w14:paraId="6D1B1414" w14:textId="71B53E40" w:rsidR="00762065" w:rsidRPr="00635A9F" w:rsidRDefault="001C0A8E" w:rsidP="001C0A8E">
            <w:pPr>
              <w:pStyle w:val="paragraph"/>
              <w:spacing w:before="0" w:beforeAutospacing="0" w:after="0" w:afterAutospacing="0"/>
              <w:textAlignment w:val="baseline"/>
              <w:rPr>
                <w:rFonts w:asciiTheme="minorHAnsi" w:hAnsiTheme="minorHAnsi" w:cs="Calibri"/>
              </w:rPr>
            </w:pPr>
            <w:r w:rsidRPr="00635A9F">
              <w:rPr>
                <w:rStyle w:val="normaltextrun"/>
                <w:rFonts w:asciiTheme="minorHAnsi" w:eastAsiaTheme="majorEastAsia" w:hAnsiTheme="minorHAnsi" w:cs="Calibri"/>
                <w:color w:val="000000"/>
              </w:rPr>
              <w:t>A</w:t>
            </w:r>
            <w:r w:rsidRPr="00635A9F">
              <w:rPr>
                <w:rStyle w:val="apple-converted-space"/>
                <w:rFonts w:asciiTheme="minorHAnsi" w:eastAsiaTheme="majorEastAsia" w:hAnsiTheme="minorHAnsi" w:cs="Calibri"/>
                <w:color w:val="000000"/>
              </w:rPr>
              <w:t> </w:t>
            </w:r>
            <w:r w:rsidRPr="00635A9F">
              <w:rPr>
                <w:rStyle w:val="normaltextrun"/>
                <w:rFonts w:asciiTheme="minorHAnsi" w:eastAsiaTheme="majorEastAsia" w:hAnsiTheme="minorHAnsi" w:cs="Calibri"/>
                <w:color w:val="000000"/>
              </w:rPr>
              <w:t>Python code file that documents</w:t>
            </w:r>
            <w:r w:rsidRPr="00635A9F">
              <w:rPr>
                <w:rStyle w:val="apple-converted-space"/>
                <w:rFonts w:asciiTheme="minorHAnsi" w:eastAsiaTheme="majorEastAsia" w:hAnsiTheme="minorHAnsi" w:cs="Calibri"/>
                <w:color w:val="000000"/>
              </w:rPr>
              <w:t> </w:t>
            </w:r>
            <w:r w:rsidRPr="00635A9F">
              <w:rPr>
                <w:rStyle w:val="normaltextrun"/>
                <w:rFonts w:asciiTheme="minorHAnsi" w:eastAsiaTheme="majorEastAsia" w:hAnsiTheme="minorHAnsi" w:cs="Calibri"/>
                <w:color w:val="000000"/>
              </w:rPr>
              <w:t>the</w:t>
            </w:r>
            <w:r w:rsidRPr="00635A9F">
              <w:rPr>
                <w:rStyle w:val="apple-converted-space"/>
                <w:rFonts w:asciiTheme="minorHAnsi" w:eastAsiaTheme="majorEastAsia" w:hAnsiTheme="minorHAnsi" w:cs="Calibri"/>
                <w:color w:val="000000"/>
              </w:rPr>
              <w:t> </w:t>
            </w:r>
            <w:r w:rsidRPr="00635A9F">
              <w:rPr>
                <w:rStyle w:val="normaltextrun"/>
                <w:rFonts w:asciiTheme="minorHAnsi" w:eastAsiaTheme="majorEastAsia" w:hAnsiTheme="minorHAnsi" w:cs="Calibri"/>
                <w:color w:val="000000"/>
              </w:rPr>
              <w:t>code used to generate your solution</w:t>
            </w:r>
            <w:r w:rsidRPr="00635A9F">
              <w:rPr>
                <w:rStyle w:val="eop"/>
                <w:rFonts w:asciiTheme="minorHAnsi" w:eastAsiaTheme="majorEastAsia" w:hAnsiTheme="minorHAnsi" w:cs="Calibri"/>
                <w:color w:val="000000"/>
              </w:rPr>
              <w:t> </w:t>
            </w:r>
          </w:p>
        </w:tc>
      </w:tr>
      <w:tr w:rsidR="00762065" w14:paraId="177770F2" w14:textId="77777777" w:rsidTr="000C1AF3">
        <w:tc>
          <w:tcPr>
            <w:tcW w:w="4675" w:type="dxa"/>
          </w:tcPr>
          <w:p w14:paraId="63847317" w14:textId="7D6F689C" w:rsidR="00762065" w:rsidRPr="00635A9F" w:rsidRDefault="00762065" w:rsidP="00762065">
            <w:proofErr w:type="spellStart"/>
            <w:r w:rsidRPr="00635A9F">
              <w:rPr>
                <w:rStyle w:val="normaltextrun"/>
                <w:rFonts w:cs="Calibri"/>
                <w:color w:val="000000"/>
              </w:rPr>
              <w:t>Github</w:t>
            </w:r>
            <w:proofErr w:type="spellEnd"/>
            <w:r w:rsidRPr="00635A9F">
              <w:rPr>
                <w:rStyle w:val="apple-converted-space"/>
                <w:rFonts w:cs="Calibri"/>
                <w:color w:val="000000"/>
              </w:rPr>
              <w:t> </w:t>
            </w:r>
            <w:r w:rsidRPr="00635A9F">
              <w:rPr>
                <w:rStyle w:val="normaltextrun"/>
                <w:rFonts w:cs="Calibri"/>
                <w:color w:val="000000"/>
              </w:rPr>
              <w:t>Link</w:t>
            </w:r>
            <w:r w:rsidRPr="00635A9F">
              <w:rPr>
                <w:rStyle w:val="eop"/>
                <w:rFonts w:cs="Calibri"/>
                <w:color w:val="000000"/>
              </w:rPr>
              <w:t> </w:t>
            </w:r>
          </w:p>
        </w:tc>
        <w:tc>
          <w:tcPr>
            <w:tcW w:w="4675" w:type="dxa"/>
          </w:tcPr>
          <w:p w14:paraId="6B402925" w14:textId="6E357A74" w:rsidR="00762065" w:rsidRPr="00635A9F" w:rsidRDefault="000C2A69" w:rsidP="00762065">
            <w:r w:rsidRPr="00635A9F">
              <w:rPr>
                <w:rStyle w:val="normaltextrun"/>
                <w:rFonts w:cs="Calibri"/>
                <w:color w:val="000000"/>
              </w:rPr>
              <w:t>A link to a repository containing the code, data, and a</w:t>
            </w:r>
            <w:r w:rsidRPr="00635A9F">
              <w:rPr>
                <w:rStyle w:val="apple-converted-space"/>
                <w:rFonts w:cs="Calibri"/>
                <w:color w:val="000000"/>
              </w:rPr>
              <w:t> </w:t>
            </w:r>
            <w:proofErr w:type="spellStart"/>
            <w:r w:rsidRPr="00635A9F">
              <w:rPr>
                <w:rStyle w:val="normaltextrun"/>
                <w:rFonts w:cs="Calibri"/>
                <w:color w:val="000000"/>
              </w:rPr>
              <w:t>READMe</w:t>
            </w:r>
            <w:proofErr w:type="spellEnd"/>
            <w:r w:rsidRPr="00635A9F">
              <w:rPr>
                <w:rStyle w:val="apple-converted-space"/>
                <w:rFonts w:cs="Calibri"/>
                <w:color w:val="000000"/>
              </w:rPr>
              <w:t> </w:t>
            </w:r>
            <w:r w:rsidRPr="00635A9F">
              <w:rPr>
                <w:rStyle w:val="normaltextrun"/>
                <w:rFonts w:cs="Calibri"/>
                <w:color w:val="000000"/>
              </w:rPr>
              <w:t>file that summarizes the project and identifies each file</w:t>
            </w:r>
            <w:r w:rsidRPr="00635A9F">
              <w:rPr>
                <w:rStyle w:val="eop"/>
                <w:rFonts w:cs="Calibri"/>
                <w:color w:val="000000"/>
              </w:rPr>
              <w:t> </w:t>
            </w:r>
          </w:p>
        </w:tc>
      </w:tr>
      <w:tr w:rsidR="00DD3AF7" w14:paraId="2AFA0187" w14:textId="77777777" w:rsidTr="000C1AF3">
        <w:tc>
          <w:tcPr>
            <w:tcW w:w="4675" w:type="dxa"/>
          </w:tcPr>
          <w:p w14:paraId="5C34BB2B" w14:textId="360D159E" w:rsidR="00DD3AF7" w:rsidRPr="00635A9F" w:rsidRDefault="00DD3AF7" w:rsidP="00DD3AF7">
            <w:r w:rsidRPr="00635A9F">
              <w:rPr>
                <w:rStyle w:val="normaltextrun"/>
                <w:rFonts w:cs="Calibri"/>
                <w:color w:val="000000"/>
              </w:rPr>
              <w:t>GANTT chart</w:t>
            </w:r>
            <w:r w:rsidRPr="00635A9F">
              <w:rPr>
                <w:rStyle w:val="eop"/>
                <w:rFonts w:cs="Calibri"/>
                <w:color w:val="000000"/>
              </w:rPr>
              <w:t> </w:t>
            </w:r>
          </w:p>
        </w:tc>
        <w:tc>
          <w:tcPr>
            <w:tcW w:w="4675" w:type="dxa"/>
          </w:tcPr>
          <w:p w14:paraId="6DFD56DB" w14:textId="3B0FB045" w:rsidR="00DD3AF7" w:rsidRPr="00635A9F" w:rsidRDefault="00DD3AF7" w:rsidP="00DD3AF7">
            <w:r w:rsidRPr="00635A9F">
              <w:rPr>
                <w:rStyle w:val="normaltextrun"/>
                <w:rFonts w:eastAsiaTheme="majorEastAsia"/>
              </w:rPr>
              <w:t>The Gantt chart is used to visualize task sequencing and dependencies</w:t>
            </w:r>
          </w:p>
        </w:tc>
      </w:tr>
      <w:tr w:rsidR="00DD3AF7" w14:paraId="26BBC5C7" w14:textId="77777777" w:rsidTr="000C1AF3">
        <w:tc>
          <w:tcPr>
            <w:tcW w:w="4675" w:type="dxa"/>
          </w:tcPr>
          <w:p w14:paraId="54195628" w14:textId="2F032C49" w:rsidR="00DD3AF7" w:rsidRPr="00635A9F" w:rsidRDefault="00DD3AF7" w:rsidP="00DD3AF7">
            <w:r w:rsidRPr="00635A9F">
              <w:rPr>
                <w:rStyle w:val="normaltextrun"/>
                <w:rFonts w:cs="Calibri"/>
                <w:color w:val="000000"/>
              </w:rPr>
              <w:t>Annotated Code Document</w:t>
            </w:r>
            <w:r w:rsidRPr="00635A9F">
              <w:rPr>
                <w:rStyle w:val="eop"/>
                <w:rFonts w:cs="Calibri"/>
                <w:color w:val="000000"/>
              </w:rPr>
              <w:t> </w:t>
            </w:r>
          </w:p>
        </w:tc>
        <w:tc>
          <w:tcPr>
            <w:tcW w:w="4675" w:type="dxa"/>
          </w:tcPr>
          <w:p w14:paraId="6B0B2C9F" w14:textId="3E00360B" w:rsidR="00DD3AF7" w:rsidRPr="00635A9F" w:rsidRDefault="00354A0F" w:rsidP="00DD3AF7">
            <w:r w:rsidRPr="00635A9F">
              <w:t>A line-by-line explanation of the entirety of the code</w:t>
            </w:r>
          </w:p>
        </w:tc>
      </w:tr>
      <w:tr w:rsidR="00DD3AF7" w14:paraId="7CA211BC" w14:textId="77777777" w:rsidTr="000C1AF3">
        <w:tc>
          <w:tcPr>
            <w:tcW w:w="4675" w:type="dxa"/>
          </w:tcPr>
          <w:p w14:paraId="0C9F1A12" w14:textId="27C6B6DA" w:rsidR="00DD3AF7" w:rsidRPr="00635A9F" w:rsidRDefault="00DD3AF7" w:rsidP="00DD3AF7">
            <w:r w:rsidRPr="00635A9F">
              <w:rPr>
                <w:rStyle w:val="normaltextrun"/>
                <w:rFonts w:cs="Calibri"/>
                <w:color w:val="000000"/>
              </w:rPr>
              <w:t>Engineering Timesheet</w:t>
            </w:r>
            <w:r w:rsidRPr="00635A9F">
              <w:rPr>
                <w:rStyle w:val="eop"/>
                <w:rFonts w:cs="Calibri"/>
                <w:color w:val="000000"/>
              </w:rPr>
              <w:t> </w:t>
            </w:r>
          </w:p>
        </w:tc>
        <w:tc>
          <w:tcPr>
            <w:tcW w:w="4675" w:type="dxa"/>
          </w:tcPr>
          <w:p w14:paraId="4BCEC475" w14:textId="77777777" w:rsidR="00354A0F" w:rsidRPr="00635A9F" w:rsidRDefault="00354A0F" w:rsidP="00354A0F">
            <w:pPr>
              <w:pStyle w:val="paragraph"/>
              <w:spacing w:before="0" w:beforeAutospacing="0" w:after="0" w:afterAutospacing="0"/>
              <w:textAlignment w:val="baseline"/>
              <w:rPr>
                <w:rFonts w:asciiTheme="minorHAnsi" w:hAnsiTheme="minorHAnsi" w:cs="Calibri"/>
              </w:rPr>
            </w:pPr>
            <w:r w:rsidRPr="00635A9F">
              <w:rPr>
                <w:rStyle w:val="normaltextrun"/>
                <w:rFonts w:asciiTheme="minorHAnsi" w:eastAsiaTheme="majorEastAsia" w:hAnsiTheme="minorHAnsi" w:cs="Calibri"/>
              </w:rPr>
              <w:t>A</w:t>
            </w:r>
            <w:r w:rsidRPr="00635A9F">
              <w:rPr>
                <w:rStyle w:val="apple-converted-space"/>
                <w:rFonts w:asciiTheme="minorHAnsi" w:eastAsiaTheme="majorEastAsia" w:hAnsiTheme="minorHAnsi" w:cs="Calibri"/>
              </w:rPr>
              <w:t> </w:t>
            </w:r>
            <w:r w:rsidRPr="00635A9F">
              <w:rPr>
                <w:rStyle w:val="normaltextrun"/>
                <w:rFonts w:asciiTheme="minorHAnsi" w:eastAsiaTheme="majorEastAsia" w:hAnsiTheme="minorHAnsi" w:cs="Calibri"/>
              </w:rPr>
              <w:t>timesheet detailing hours</w:t>
            </w:r>
            <w:r w:rsidRPr="00635A9F">
              <w:rPr>
                <w:rStyle w:val="apple-converted-space"/>
                <w:rFonts w:asciiTheme="minorHAnsi" w:eastAsiaTheme="majorEastAsia" w:hAnsiTheme="minorHAnsi" w:cs="Calibri"/>
              </w:rPr>
              <w:t> </w:t>
            </w:r>
            <w:r w:rsidRPr="00635A9F">
              <w:rPr>
                <w:rStyle w:val="normaltextrun"/>
                <w:rFonts w:asciiTheme="minorHAnsi" w:eastAsiaTheme="majorEastAsia" w:hAnsiTheme="minorHAnsi" w:cs="Calibri"/>
              </w:rPr>
              <w:t>spent on each activity and by whom within the group</w:t>
            </w:r>
            <w:r w:rsidRPr="00635A9F">
              <w:rPr>
                <w:rStyle w:val="eop"/>
                <w:rFonts w:asciiTheme="minorHAnsi" w:eastAsiaTheme="majorEastAsia" w:hAnsiTheme="minorHAnsi" w:cs="Calibri"/>
              </w:rPr>
              <w:t> </w:t>
            </w:r>
          </w:p>
          <w:p w14:paraId="4EB7CF8C" w14:textId="77777777" w:rsidR="00DD3AF7" w:rsidRPr="00635A9F" w:rsidRDefault="00DD3AF7" w:rsidP="00DD3AF7"/>
        </w:tc>
      </w:tr>
      <w:tr w:rsidR="00DD3AF7" w14:paraId="4DE7EE6A" w14:textId="77777777" w:rsidTr="000C1AF3">
        <w:tc>
          <w:tcPr>
            <w:tcW w:w="4675" w:type="dxa"/>
          </w:tcPr>
          <w:p w14:paraId="0B26216E" w14:textId="55B23126" w:rsidR="00DD3AF7" w:rsidRPr="00635A9F" w:rsidRDefault="00DD3AF7" w:rsidP="00DD3AF7">
            <w:pPr>
              <w:rPr>
                <w:rStyle w:val="normaltextrun"/>
                <w:rFonts w:cs="Calibri"/>
                <w:color w:val="000000"/>
              </w:rPr>
            </w:pPr>
            <w:r w:rsidRPr="00635A9F">
              <w:rPr>
                <w:rStyle w:val="normaltextrun"/>
                <w:rFonts w:cs="Calibri"/>
                <w:color w:val="000000"/>
              </w:rPr>
              <w:t>Scope of Work</w:t>
            </w:r>
            <w:r w:rsidRPr="00635A9F">
              <w:rPr>
                <w:rStyle w:val="eop"/>
                <w:rFonts w:cs="Calibri"/>
                <w:color w:val="000000"/>
              </w:rPr>
              <w:t> </w:t>
            </w:r>
          </w:p>
        </w:tc>
        <w:tc>
          <w:tcPr>
            <w:tcW w:w="4675" w:type="dxa"/>
          </w:tcPr>
          <w:p w14:paraId="50DD1E80" w14:textId="2D03981E" w:rsidR="00DD3AF7" w:rsidRPr="00635A9F" w:rsidRDefault="001C0A8E" w:rsidP="00DD3AF7">
            <w:r w:rsidRPr="00635A9F">
              <w:rPr>
                <w:rFonts w:cs="Calibri"/>
                <w:color w:val="000000"/>
                <w:shd w:val="clear" w:color="auto" w:fill="FFFFFF"/>
              </w:rPr>
              <w:t>A well-written scope of work related to the client prompt that defines the tasks undertaken by your group to complete the project</w:t>
            </w:r>
          </w:p>
        </w:tc>
      </w:tr>
      <w:tr w:rsidR="00DD3AF7" w14:paraId="5B67BEE5" w14:textId="77777777" w:rsidTr="000C1AF3">
        <w:tc>
          <w:tcPr>
            <w:tcW w:w="4675" w:type="dxa"/>
          </w:tcPr>
          <w:p w14:paraId="3093BC18" w14:textId="36134077" w:rsidR="00DD3AF7" w:rsidRPr="00635A9F" w:rsidRDefault="00DD3AF7" w:rsidP="00DD3AF7">
            <w:pPr>
              <w:rPr>
                <w:rStyle w:val="normaltextrun"/>
                <w:rFonts w:cs="Calibri"/>
                <w:color w:val="000000"/>
              </w:rPr>
            </w:pPr>
            <w:r w:rsidRPr="00635A9F">
              <w:rPr>
                <w:rStyle w:val="normaltextrun"/>
                <w:rFonts w:cs="Calibri"/>
                <w:color w:val="000000"/>
              </w:rPr>
              <w:t>Technical report</w:t>
            </w:r>
            <w:r w:rsidRPr="00635A9F">
              <w:rPr>
                <w:rStyle w:val="eop"/>
                <w:rFonts w:cs="Calibri"/>
                <w:color w:val="000000"/>
              </w:rPr>
              <w:t> </w:t>
            </w:r>
          </w:p>
        </w:tc>
        <w:tc>
          <w:tcPr>
            <w:tcW w:w="4675" w:type="dxa"/>
          </w:tcPr>
          <w:p w14:paraId="2EA3C275" w14:textId="68D799BE" w:rsidR="00DD3AF7" w:rsidRPr="00635A9F" w:rsidRDefault="00635A9F" w:rsidP="00635A9F">
            <w:pPr>
              <w:pStyle w:val="paragraph"/>
              <w:spacing w:before="0" w:beforeAutospacing="0" w:after="0" w:afterAutospacing="0"/>
              <w:textAlignment w:val="baseline"/>
              <w:rPr>
                <w:rFonts w:asciiTheme="minorHAnsi" w:hAnsiTheme="minorHAnsi" w:cs="Calibri"/>
              </w:rPr>
            </w:pPr>
            <w:r w:rsidRPr="00635A9F">
              <w:rPr>
                <w:rStyle w:val="normaltextrun"/>
                <w:rFonts w:asciiTheme="minorHAnsi" w:eastAsiaTheme="majorEastAsia" w:hAnsiTheme="minorHAnsi" w:cs="Calibri"/>
              </w:rPr>
              <w:t>A written document summarizing the findings in the code that can be handed to your PE for later use</w:t>
            </w:r>
            <w:r w:rsidRPr="00635A9F">
              <w:rPr>
                <w:rStyle w:val="eop"/>
                <w:rFonts w:asciiTheme="minorHAnsi" w:eastAsiaTheme="majorEastAsia" w:hAnsiTheme="minorHAnsi" w:cs="Calibri"/>
              </w:rPr>
              <w:t> </w:t>
            </w:r>
          </w:p>
        </w:tc>
      </w:tr>
    </w:tbl>
    <w:p w14:paraId="7A9AF0BB" w14:textId="77777777" w:rsidR="000C1AF3" w:rsidRPr="0032379F" w:rsidRDefault="000C1AF3" w:rsidP="00284416">
      <w:pPr>
        <w:rPr>
          <w:b/>
          <w:bCs/>
        </w:rPr>
      </w:pPr>
    </w:p>
    <w:p w14:paraId="33B74775" w14:textId="77777777" w:rsidR="00A46A15" w:rsidRDefault="00A46A15" w:rsidP="00284416"/>
    <w:sectPr w:rsidR="00A46A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2E79C" w14:textId="77777777" w:rsidR="00466D92" w:rsidRDefault="00466D92" w:rsidP="00F902B3">
      <w:pPr>
        <w:spacing w:after="0" w:line="240" w:lineRule="auto"/>
      </w:pPr>
      <w:r>
        <w:separator/>
      </w:r>
    </w:p>
  </w:endnote>
  <w:endnote w:type="continuationSeparator" w:id="0">
    <w:p w14:paraId="371CDCE8" w14:textId="77777777" w:rsidR="00466D92" w:rsidRDefault="00466D92" w:rsidP="00F902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notTrueType/>
    <w:pitch w:val="default"/>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7D9FA" w14:textId="77777777" w:rsidR="00466D92" w:rsidRDefault="00466D92" w:rsidP="00F902B3">
      <w:pPr>
        <w:spacing w:after="0" w:line="240" w:lineRule="auto"/>
      </w:pPr>
      <w:r>
        <w:separator/>
      </w:r>
    </w:p>
  </w:footnote>
  <w:footnote w:type="continuationSeparator" w:id="0">
    <w:p w14:paraId="13E8D128" w14:textId="77777777" w:rsidR="00466D92" w:rsidRDefault="00466D92" w:rsidP="00F902B3">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M4SboG9jz1fX9Y" int2:id="xvwHrS3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B0A34"/>
    <w:multiLevelType w:val="multilevel"/>
    <w:tmpl w:val="1FBE36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B00E75"/>
    <w:multiLevelType w:val="multilevel"/>
    <w:tmpl w:val="8D767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343498"/>
    <w:multiLevelType w:val="multilevel"/>
    <w:tmpl w:val="D3ACE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802A9D"/>
    <w:multiLevelType w:val="multilevel"/>
    <w:tmpl w:val="E2B4D0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100F70"/>
    <w:multiLevelType w:val="multilevel"/>
    <w:tmpl w:val="E3D2865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61747">
    <w:abstractNumId w:val="1"/>
  </w:num>
  <w:num w:numId="2" w16cid:durableId="822157832">
    <w:abstractNumId w:val="0"/>
  </w:num>
  <w:num w:numId="3" w16cid:durableId="1931812006">
    <w:abstractNumId w:val="2"/>
  </w:num>
  <w:num w:numId="4" w16cid:durableId="197476296">
    <w:abstractNumId w:val="3"/>
  </w:num>
  <w:num w:numId="5" w16cid:durableId="11307788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3F7"/>
    <w:rsid w:val="0000137D"/>
    <w:rsid w:val="00011505"/>
    <w:rsid w:val="00011A77"/>
    <w:rsid w:val="000247CD"/>
    <w:rsid w:val="0002508C"/>
    <w:rsid w:val="00036E3A"/>
    <w:rsid w:val="00046974"/>
    <w:rsid w:val="000478C2"/>
    <w:rsid w:val="00052DD1"/>
    <w:rsid w:val="00053786"/>
    <w:rsid w:val="0005667F"/>
    <w:rsid w:val="00064FB7"/>
    <w:rsid w:val="00070F5F"/>
    <w:rsid w:val="00071578"/>
    <w:rsid w:val="0007246A"/>
    <w:rsid w:val="00073C31"/>
    <w:rsid w:val="000942CC"/>
    <w:rsid w:val="00096B49"/>
    <w:rsid w:val="000A70BC"/>
    <w:rsid w:val="000B0DDB"/>
    <w:rsid w:val="000B4EBC"/>
    <w:rsid w:val="000B4EFA"/>
    <w:rsid w:val="000B51D9"/>
    <w:rsid w:val="000C1AF3"/>
    <w:rsid w:val="000C2A69"/>
    <w:rsid w:val="000C56DC"/>
    <w:rsid w:val="000D166A"/>
    <w:rsid w:val="000D5694"/>
    <w:rsid w:val="000D6152"/>
    <w:rsid w:val="000E0F34"/>
    <w:rsid w:val="000F1750"/>
    <w:rsid w:val="00117EFD"/>
    <w:rsid w:val="00123222"/>
    <w:rsid w:val="00124CD3"/>
    <w:rsid w:val="00125D4A"/>
    <w:rsid w:val="00132067"/>
    <w:rsid w:val="00133BC5"/>
    <w:rsid w:val="00134FDE"/>
    <w:rsid w:val="001350D4"/>
    <w:rsid w:val="001352B6"/>
    <w:rsid w:val="00146859"/>
    <w:rsid w:val="0015000D"/>
    <w:rsid w:val="001512B4"/>
    <w:rsid w:val="001528D1"/>
    <w:rsid w:val="001564F2"/>
    <w:rsid w:val="001644CD"/>
    <w:rsid w:val="00165B51"/>
    <w:rsid w:val="00166E66"/>
    <w:rsid w:val="00167282"/>
    <w:rsid w:val="001710F0"/>
    <w:rsid w:val="00174CB4"/>
    <w:rsid w:val="00176AF7"/>
    <w:rsid w:val="00177F98"/>
    <w:rsid w:val="0018350B"/>
    <w:rsid w:val="00186CA6"/>
    <w:rsid w:val="001A6FEC"/>
    <w:rsid w:val="001B55E5"/>
    <w:rsid w:val="001C0187"/>
    <w:rsid w:val="001C0A8E"/>
    <w:rsid w:val="001C4D78"/>
    <w:rsid w:val="001E0518"/>
    <w:rsid w:val="001E5DAC"/>
    <w:rsid w:val="001F07ED"/>
    <w:rsid w:val="001F3CC7"/>
    <w:rsid w:val="001F40D2"/>
    <w:rsid w:val="001F6998"/>
    <w:rsid w:val="00203053"/>
    <w:rsid w:val="0021059F"/>
    <w:rsid w:val="0022275B"/>
    <w:rsid w:val="00227210"/>
    <w:rsid w:val="0023555B"/>
    <w:rsid w:val="0024339C"/>
    <w:rsid w:val="00244A47"/>
    <w:rsid w:val="0024535A"/>
    <w:rsid w:val="002537D1"/>
    <w:rsid w:val="00257F96"/>
    <w:rsid w:val="002619A6"/>
    <w:rsid w:val="00262FB1"/>
    <w:rsid w:val="00273A24"/>
    <w:rsid w:val="00277FF1"/>
    <w:rsid w:val="00280649"/>
    <w:rsid w:val="00281057"/>
    <w:rsid w:val="00284416"/>
    <w:rsid w:val="0028771E"/>
    <w:rsid w:val="00287C1C"/>
    <w:rsid w:val="00290C8B"/>
    <w:rsid w:val="002944FA"/>
    <w:rsid w:val="00296373"/>
    <w:rsid w:val="002A0F60"/>
    <w:rsid w:val="002B06DD"/>
    <w:rsid w:val="002B374B"/>
    <w:rsid w:val="002C3F0F"/>
    <w:rsid w:val="002C4BA3"/>
    <w:rsid w:val="002C748E"/>
    <w:rsid w:val="002C7571"/>
    <w:rsid w:val="00313F5F"/>
    <w:rsid w:val="00314F83"/>
    <w:rsid w:val="00315378"/>
    <w:rsid w:val="00317D17"/>
    <w:rsid w:val="00317DB8"/>
    <w:rsid w:val="00317E4C"/>
    <w:rsid w:val="0032275B"/>
    <w:rsid w:val="0032379F"/>
    <w:rsid w:val="00324724"/>
    <w:rsid w:val="00327B2E"/>
    <w:rsid w:val="003360E2"/>
    <w:rsid w:val="00337F35"/>
    <w:rsid w:val="00340ECD"/>
    <w:rsid w:val="003451FE"/>
    <w:rsid w:val="00346E9C"/>
    <w:rsid w:val="00354A0F"/>
    <w:rsid w:val="00360C99"/>
    <w:rsid w:val="00363F7B"/>
    <w:rsid w:val="00367A68"/>
    <w:rsid w:val="003730C9"/>
    <w:rsid w:val="00381A83"/>
    <w:rsid w:val="00382384"/>
    <w:rsid w:val="00382671"/>
    <w:rsid w:val="00383DDA"/>
    <w:rsid w:val="00385228"/>
    <w:rsid w:val="00391E0F"/>
    <w:rsid w:val="00392798"/>
    <w:rsid w:val="00393629"/>
    <w:rsid w:val="00394975"/>
    <w:rsid w:val="003A1A14"/>
    <w:rsid w:val="003A5765"/>
    <w:rsid w:val="003A6C60"/>
    <w:rsid w:val="003B6C78"/>
    <w:rsid w:val="003B6DE5"/>
    <w:rsid w:val="003C3CAA"/>
    <w:rsid w:val="003C5986"/>
    <w:rsid w:val="003D03CA"/>
    <w:rsid w:val="003D2EEF"/>
    <w:rsid w:val="003D4880"/>
    <w:rsid w:val="003D72ED"/>
    <w:rsid w:val="003E07D9"/>
    <w:rsid w:val="003E6799"/>
    <w:rsid w:val="003F474D"/>
    <w:rsid w:val="00402D1F"/>
    <w:rsid w:val="004128D3"/>
    <w:rsid w:val="00414987"/>
    <w:rsid w:val="00426637"/>
    <w:rsid w:val="00433F04"/>
    <w:rsid w:val="004410B2"/>
    <w:rsid w:val="00441448"/>
    <w:rsid w:val="00442292"/>
    <w:rsid w:val="00443DED"/>
    <w:rsid w:val="00445A11"/>
    <w:rsid w:val="0044773B"/>
    <w:rsid w:val="0046231A"/>
    <w:rsid w:val="00466D92"/>
    <w:rsid w:val="00471F68"/>
    <w:rsid w:val="00486900"/>
    <w:rsid w:val="004A5944"/>
    <w:rsid w:val="004B2268"/>
    <w:rsid w:val="004B28C6"/>
    <w:rsid w:val="004B5D90"/>
    <w:rsid w:val="004C1D08"/>
    <w:rsid w:val="004C6600"/>
    <w:rsid w:val="004E5BCC"/>
    <w:rsid w:val="004F2194"/>
    <w:rsid w:val="004F4894"/>
    <w:rsid w:val="004F5981"/>
    <w:rsid w:val="004F5CCA"/>
    <w:rsid w:val="004F7B56"/>
    <w:rsid w:val="005012A8"/>
    <w:rsid w:val="005079E6"/>
    <w:rsid w:val="00510DA9"/>
    <w:rsid w:val="00512815"/>
    <w:rsid w:val="00512DF7"/>
    <w:rsid w:val="005233DE"/>
    <w:rsid w:val="00524B24"/>
    <w:rsid w:val="0052611A"/>
    <w:rsid w:val="005457AB"/>
    <w:rsid w:val="00546509"/>
    <w:rsid w:val="005479AC"/>
    <w:rsid w:val="00550098"/>
    <w:rsid w:val="00551C59"/>
    <w:rsid w:val="00552A14"/>
    <w:rsid w:val="0055519D"/>
    <w:rsid w:val="00564C7F"/>
    <w:rsid w:val="00567F8D"/>
    <w:rsid w:val="00571A37"/>
    <w:rsid w:val="00590CFC"/>
    <w:rsid w:val="005969F5"/>
    <w:rsid w:val="005A0EB4"/>
    <w:rsid w:val="005A31B4"/>
    <w:rsid w:val="005A50FB"/>
    <w:rsid w:val="005A71B7"/>
    <w:rsid w:val="005A776C"/>
    <w:rsid w:val="005C505E"/>
    <w:rsid w:val="005C65C4"/>
    <w:rsid w:val="005D063A"/>
    <w:rsid w:val="005D3AC5"/>
    <w:rsid w:val="005E5C49"/>
    <w:rsid w:val="005E68F4"/>
    <w:rsid w:val="005F102F"/>
    <w:rsid w:val="005F4ECD"/>
    <w:rsid w:val="006001F4"/>
    <w:rsid w:val="006025C5"/>
    <w:rsid w:val="00602747"/>
    <w:rsid w:val="00607F6F"/>
    <w:rsid w:val="0061175D"/>
    <w:rsid w:val="00612145"/>
    <w:rsid w:val="00616838"/>
    <w:rsid w:val="00616AB9"/>
    <w:rsid w:val="00616C28"/>
    <w:rsid w:val="0062102C"/>
    <w:rsid w:val="0062352A"/>
    <w:rsid w:val="00635A9F"/>
    <w:rsid w:val="006513EB"/>
    <w:rsid w:val="0065273E"/>
    <w:rsid w:val="00655156"/>
    <w:rsid w:val="006707A4"/>
    <w:rsid w:val="00672D16"/>
    <w:rsid w:val="00677612"/>
    <w:rsid w:val="00682B5C"/>
    <w:rsid w:val="00682C6F"/>
    <w:rsid w:val="006846DD"/>
    <w:rsid w:val="006857C0"/>
    <w:rsid w:val="006860E5"/>
    <w:rsid w:val="00686FEC"/>
    <w:rsid w:val="00692855"/>
    <w:rsid w:val="006A5891"/>
    <w:rsid w:val="006A6F5E"/>
    <w:rsid w:val="006A79A1"/>
    <w:rsid w:val="006C3105"/>
    <w:rsid w:val="006D7FA0"/>
    <w:rsid w:val="006E0AA7"/>
    <w:rsid w:val="006F6DAC"/>
    <w:rsid w:val="006F7E61"/>
    <w:rsid w:val="00700D8A"/>
    <w:rsid w:val="007024A9"/>
    <w:rsid w:val="00704F14"/>
    <w:rsid w:val="00711E02"/>
    <w:rsid w:val="00712FD5"/>
    <w:rsid w:val="00715409"/>
    <w:rsid w:val="0071612F"/>
    <w:rsid w:val="00716B55"/>
    <w:rsid w:val="00724177"/>
    <w:rsid w:val="00730574"/>
    <w:rsid w:val="00732842"/>
    <w:rsid w:val="0075140A"/>
    <w:rsid w:val="00762065"/>
    <w:rsid w:val="0076683D"/>
    <w:rsid w:val="00766841"/>
    <w:rsid w:val="00774025"/>
    <w:rsid w:val="00774B56"/>
    <w:rsid w:val="007951F1"/>
    <w:rsid w:val="0079548C"/>
    <w:rsid w:val="007A26A2"/>
    <w:rsid w:val="007A3AE3"/>
    <w:rsid w:val="007C3A6A"/>
    <w:rsid w:val="007D0745"/>
    <w:rsid w:val="007D2693"/>
    <w:rsid w:val="007E36DD"/>
    <w:rsid w:val="007E7AE2"/>
    <w:rsid w:val="007F22BA"/>
    <w:rsid w:val="007F490F"/>
    <w:rsid w:val="00802EB1"/>
    <w:rsid w:val="008033F7"/>
    <w:rsid w:val="0080563D"/>
    <w:rsid w:val="008121C0"/>
    <w:rsid w:val="00812505"/>
    <w:rsid w:val="00812748"/>
    <w:rsid w:val="0081320E"/>
    <w:rsid w:val="0081630C"/>
    <w:rsid w:val="008254EB"/>
    <w:rsid w:val="0082610F"/>
    <w:rsid w:val="0083085A"/>
    <w:rsid w:val="008339E2"/>
    <w:rsid w:val="00847DD4"/>
    <w:rsid w:val="0085293E"/>
    <w:rsid w:val="0085413D"/>
    <w:rsid w:val="008553D9"/>
    <w:rsid w:val="008558BC"/>
    <w:rsid w:val="008562F2"/>
    <w:rsid w:val="00861068"/>
    <w:rsid w:val="00867283"/>
    <w:rsid w:val="00871612"/>
    <w:rsid w:val="00872286"/>
    <w:rsid w:val="00875E05"/>
    <w:rsid w:val="008A1D44"/>
    <w:rsid w:val="008A39D0"/>
    <w:rsid w:val="008A4A2A"/>
    <w:rsid w:val="008A4A95"/>
    <w:rsid w:val="008B098D"/>
    <w:rsid w:val="008B5E5F"/>
    <w:rsid w:val="008C20A8"/>
    <w:rsid w:val="008C4526"/>
    <w:rsid w:val="008D0599"/>
    <w:rsid w:val="008D17F7"/>
    <w:rsid w:val="008E2E2D"/>
    <w:rsid w:val="008E5713"/>
    <w:rsid w:val="00912C80"/>
    <w:rsid w:val="00923D37"/>
    <w:rsid w:val="009468DE"/>
    <w:rsid w:val="00953DC9"/>
    <w:rsid w:val="00955530"/>
    <w:rsid w:val="00956745"/>
    <w:rsid w:val="0096359B"/>
    <w:rsid w:val="00966800"/>
    <w:rsid w:val="00971C4D"/>
    <w:rsid w:val="009817D4"/>
    <w:rsid w:val="00990E30"/>
    <w:rsid w:val="009A22FE"/>
    <w:rsid w:val="009A23C2"/>
    <w:rsid w:val="009A3A7B"/>
    <w:rsid w:val="009A65D0"/>
    <w:rsid w:val="009B5956"/>
    <w:rsid w:val="009C24A4"/>
    <w:rsid w:val="009C2D2C"/>
    <w:rsid w:val="009C69AE"/>
    <w:rsid w:val="009D05D7"/>
    <w:rsid w:val="009D1552"/>
    <w:rsid w:val="009E6BC2"/>
    <w:rsid w:val="009F1DF4"/>
    <w:rsid w:val="009F5A3E"/>
    <w:rsid w:val="00A0078E"/>
    <w:rsid w:val="00A01CC4"/>
    <w:rsid w:val="00A26A52"/>
    <w:rsid w:val="00A26EF7"/>
    <w:rsid w:val="00A277BD"/>
    <w:rsid w:val="00A3745A"/>
    <w:rsid w:val="00A37861"/>
    <w:rsid w:val="00A425F7"/>
    <w:rsid w:val="00A43FE2"/>
    <w:rsid w:val="00A46A15"/>
    <w:rsid w:val="00A51D45"/>
    <w:rsid w:val="00A53101"/>
    <w:rsid w:val="00A62741"/>
    <w:rsid w:val="00A632F3"/>
    <w:rsid w:val="00A63B1E"/>
    <w:rsid w:val="00A70235"/>
    <w:rsid w:val="00A772F8"/>
    <w:rsid w:val="00A77CAC"/>
    <w:rsid w:val="00A84AC0"/>
    <w:rsid w:val="00A85474"/>
    <w:rsid w:val="00A94AE0"/>
    <w:rsid w:val="00A9637F"/>
    <w:rsid w:val="00AA38B8"/>
    <w:rsid w:val="00AA787B"/>
    <w:rsid w:val="00AB28BF"/>
    <w:rsid w:val="00AC0B66"/>
    <w:rsid w:val="00AD2C09"/>
    <w:rsid w:val="00AD782F"/>
    <w:rsid w:val="00AE1C20"/>
    <w:rsid w:val="00AF1112"/>
    <w:rsid w:val="00AF1AD7"/>
    <w:rsid w:val="00AF28D1"/>
    <w:rsid w:val="00B0100F"/>
    <w:rsid w:val="00B129E6"/>
    <w:rsid w:val="00B22FEA"/>
    <w:rsid w:val="00B30F2A"/>
    <w:rsid w:val="00B36247"/>
    <w:rsid w:val="00B36FBE"/>
    <w:rsid w:val="00B42CD7"/>
    <w:rsid w:val="00B44AE2"/>
    <w:rsid w:val="00B460AB"/>
    <w:rsid w:val="00B474EA"/>
    <w:rsid w:val="00B4780A"/>
    <w:rsid w:val="00B514F5"/>
    <w:rsid w:val="00B54E96"/>
    <w:rsid w:val="00B55498"/>
    <w:rsid w:val="00B67A3B"/>
    <w:rsid w:val="00B742A3"/>
    <w:rsid w:val="00B75127"/>
    <w:rsid w:val="00BA0637"/>
    <w:rsid w:val="00BA1B0E"/>
    <w:rsid w:val="00BA6FDE"/>
    <w:rsid w:val="00BB50F0"/>
    <w:rsid w:val="00BB5B9E"/>
    <w:rsid w:val="00BB7D74"/>
    <w:rsid w:val="00BC00AC"/>
    <w:rsid w:val="00BC5198"/>
    <w:rsid w:val="00BC5BD7"/>
    <w:rsid w:val="00BD6F4B"/>
    <w:rsid w:val="00BD7A8F"/>
    <w:rsid w:val="00BE793A"/>
    <w:rsid w:val="00BF03FA"/>
    <w:rsid w:val="00BF525D"/>
    <w:rsid w:val="00BF5588"/>
    <w:rsid w:val="00C03A03"/>
    <w:rsid w:val="00C04AC4"/>
    <w:rsid w:val="00C0781B"/>
    <w:rsid w:val="00C07AAA"/>
    <w:rsid w:val="00C1130E"/>
    <w:rsid w:val="00C216E5"/>
    <w:rsid w:val="00C21A6A"/>
    <w:rsid w:val="00C3350E"/>
    <w:rsid w:val="00C4083E"/>
    <w:rsid w:val="00C414C6"/>
    <w:rsid w:val="00C43F1A"/>
    <w:rsid w:val="00C44C3C"/>
    <w:rsid w:val="00C52FEA"/>
    <w:rsid w:val="00C60DF4"/>
    <w:rsid w:val="00C60FE8"/>
    <w:rsid w:val="00C654B9"/>
    <w:rsid w:val="00C72429"/>
    <w:rsid w:val="00C825FA"/>
    <w:rsid w:val="00C84292"/>
    <w:rsid w:val="00C87158"/>
    <w:rsid w:val="00C90E32"/>
    <w:rsid w:val="00C9419A"/>
    <w:rsid w:val="00C973A9"/>
    <w:rsid w:val="00CA0F08"/>
    <w:rsid w:val="00CA1110"/>
    <w:rsid w:val="00CA3AC9"/>
    <w:rsid w:val="00CA539C"/>
    <w:rsid w:val="00CB4AA6"/>
    <w:rsid w:val="00CB5347"/>
    <w:rsid w:val="00CC383B"/>
    <w:rsid w:val="00CD0F14"/>
    <w:rsid w:val="00CE628D"/>
    <w:rsid w:val="00CE7021"/>
    <w:rsid w:val="00CF6F5E"/>
    <w:rsid w:val="00D07758"/>
    <w:rsid w:val="00D15B52"/>
    <w:rsid w:val="00D16D60"/>
    <w:rsid w:val="00D332B1"/>
    <w:rsid w:val="00D34AD9"/>
    <w:rsid w:val="00D445E4"/>
    <w:rsid w:val="00D47FA7"/>
    <w:rsid w:val="00D50BB8"/>
    <w:rsid w:val="00D53A8D"/>
    <w:rsid w:val="00D61447"/>
    <w:rsid w:val="00D66A93"/>
    <w:rsid w:val="00D8025B"/>
    <w:rsid w:val="00D8198F"/>
    <w:rsid w:val="00D8267C"/>
    <w:rsid w:val="00D84499"/>
    <w:rsid w:val="00D84CFC"/>
    <w:rsid w:val="00D943C2"/>
    <w:rsid w:val="00DA04F2"/>
    <w:rsid w:val="00DB3E2A"/>
    <w:rsid w:val="00DC10C7"/>
    <w:rsid w:val="00DC1FDE"/>
    <w:rsid w:val="00DD1CA7"/>
    <w:rsid w:val="00DD3ADE"/>
    <w:rsid w:val="00DD3AF7"/>
    <w:rsid w:val="00DD481B"/>
    <w:rsid w:val="00DD494D"/>
    <w:rsid w:val="00DE143A"/>
    <w:rsid w:val="00DF06A1"/>
    <w:rsid w:val="00DF4AE5"/>
    <w:rsid w:val="00E14BB7"/>
    <w:rsid w:val="00E15835"/>
    <w:rsid w:val="00E15F4C"/>
    <w:rsid w:val="00E17EDB"/>
    <w:rsid w:val="00E22816"/>
    <w:rsid w:val="00E22E07"/>
    <w:rsid w:val="00E244FB"/>
    <w:rsid w:val="00E245CC"/>
    <w:rsid w:val="00E3065E"/>
    <w:rsid w:val="00E34C2B"/>
    <w:rsid w:val="00E4282C"/>
    <w:rsid w:val="00E43539"/>
    <w:rsid w:val="00E449B2"/>
    <w:rsid w:val="00E659B3"/>
    <w:rsid w:val="00E70336"/>
    <w:rsid w:val="00E7700B"/>
    <w:rsid w:val="00E8029D"/>
    <w:rsid w:val="00E944D5"/>
    <w:rsid w:val="00E95DFB"/>
    <w:rsid w:val="00EA1193"/>
    <w:rsid w:val="00EB0830"/>
    <w:rsid w:val="00EB30FE"/>
    <w:rsid w:val="00EB42CF"/>
    <w:rsid w:val="00EB6921"/>
    <w:rsid w:val="00EC4C6D"/>
    <w:rsid w:val="00EC5072"/>
    <w:rsid w:val="00EC5B67"/>
    <w:rsid w:val="00EC6386"/>
    <w:rsid w:val="00ED27B7"/>
    <w:rsid w:val="00ED407B"/>
    <w:rsid w:val="00ED4445"/>
    <w:rsid w:val="00EE4ED9"/>
    <w:rsid w:val="00EF5432"/>
    <w:rsid w:val="00EF7F3D"/>
    <w:rsid w:val="00F00567"/>
    <w:rsid w:val="00F03936"/>
    <w:rsid w:val="00F044A6"/>
    <w:rsid w:val="00F22ED1"/>
    <w:rsid w:val="00F256E7"/>
    <w:rsid w:val="00F42B21"/>
    <w:rsid w:val="00F43456"/>
    <w:rsid w:val="00F507A0"/>
    <w:rsid w:val="00F63F3E"/>
    <w:rsid w:val="00F707C1"/>
    <w:rsid w:val="00F75FE8"/>
    <w:rsid w:val="00F851F0"/>
    <w:rsid w:val="00F85C88"/>
    <w:rsid w:val="00F902B3"/>
    <w:rsid w:val="00F94E97"/>
    <w:rsid w:val="00FB2784"/>
    <w:rsid w:val="00FB5CCB"/>
    <w:rsid w:val="00FB7594"/>
    <w:rsid w:val="00FE43FF"/>
    <w:rsid w:val="00FF2195"/>
    <w:rsid w:val="0145DC57"/>
    <w:rsid w:val="01FA6D7A"/>
    <w:rsid w:val="026AA77E"/>
    <w:rsid w:val="026C15C3"/>
    <w:rsid w:val="0310C691"/>
    <w:rsid w:val="03291E10"/>
    <w:rsid w:val="043F6DBC"/>
    <w:rsid w:val="0630EE07"/>
    <w:rsid w:val="07277894"/>
    <w:rsid w:val="073A0BAC"/>
    <w:rsid w:val="078CB9A4"/>
    <w:rsid w:val="07DFC274"/>
    <w:rsid w:val="07F4816C"/>
    <w:rsid w:val="08012340"/>
    <w:rsid w:val="09A723A1"/>
    <w:rsid w:val="09E4A494"/>
    <w:rsid w:val="09F8D1A5"/>
    <w:rsid w:val="0A9A884F"/>
    <w:rsid w:val="0A9F7119"/>
    <w:rsid w:val="0ABFF83F"/>
    <w:rsid w:val="0B0F5C72"/>
    <w:rsid w:val="0BB56092"/>
    <w:rsid w:val="0BBD0CDD"/>
    <w:rsid w:val="0BDFF0F7"/>
    <w:rsid w:val="0E552D0A"/>
    <w:rsid w:val="0E7A1DF4"/>
    <w:rsid w:val="0F15F343"/>
    <w:rsid w:val="0F7D59CF"/>
    <w:rsid w:val="0FB2309A"/>
    <w:rsid w:val="0FC16AC2"/>
    <w:rsid w:val="106E2BEF"/>
    <w:rsid w:val="10D8BE7C"/>
    <w:rsid w:val="1280F502"/>
    <w:rsid w:val="12CA9641"/>
    <w:rsid w:val="12E40492"/>
    <w:rsid w:val="1443C148"/>
    <w:rsid w:val="14620267"/>
    <w:rsid w:val="1514BAF4"/>
    <w:rsid w:val="1516A5B4"/>
    <w:rsid w:val="15AA69DA"/>
    <w:rsid w:val="15C50826"/>
    <w:rsid w:val="1643AB83"/>
    <w:rsid w:val="1746F2AC"/>
    <w:rsid w:val="17A4E686"/>
    <w:rsid w:val="195CFC7D"/>
    <w:rsid w:val="19B30B47"/>
    <w:rsid w:val="19CA4986"/>
    <w:rsid w:val="1A06DB06"/>
    <w:rsid w:val="1A1BE69A"/>
    <w:rsid w:val="1A48718A"/>
    <w:rsid w:val="1B09FBA2"/>
    <w:rsid w:val="1B778084"/>
    <w:rsid w:val="1BAD3D7C"/>
    <w:rsid w:val="1C6FA398"/>
    <w:rsid w:val="1D032F6C"/>
    <w:rsid w:val="1DF89D5D"/>
    <w:rsid w:val="1E61F2F0"/>
    <w:rsid w:val="1EB3C59D"/>
    <w:rsid w:val="1EC3E5F8"/>
    <w:rsid w:val="2007EB45"/>
    <w:rsid w:val="2033E8D4"/>
    <w:rsid w:val="207488E8"/>
    <w:rsid w:val="2086D697"/>
    <w:rsid w:val="208BF712"/>
    <w:rsid w:val="20CAE09F"/>
    <w:rsid w:val="21AD6584"/>
    <w:rsid w:val="22C3AFC4"/>
    <w:rsid w:val="22E42EDA"/>
    <w:rsid w:val="23330621"/>
    <w:rsid w:val="238749CA"/>
    <w:rsid w:val="24269288"/>
    <w:rsid w:val="2455C5A2"/>
    <w:rsid w:val="24F0010E"/>
    <w:rsid w:val="252164A3"/>
    <w:rsid w:val="256252D9"/>
    <w:rsid w:val="25D26AF3"/>
    <w:rsid w:val="2668382D"/>
    <w:rsid w:val="27168A4C"/>
    <w:rsid w:val="274F2AA8"/>
    <w:rsid w:val="27C34CF9"/>
    <w:rsid w:val="2856C6EA"/>
    <w:rsid w:val="28E10505"/>
    <w:rsid w:val="29408416"/>
    <w:rsid w:val="29B45523"/>
    <w:rsid w:val="2A5A44B9"/>
    <w:rsid w:val="2AFDD03E"/>
    <w:rsid w:val="2B72CF7A"/>
    <w:rsid w:val="2B9521C8"/>
    <w:rsid w:val="2BDA5893"/>
    <w:rsid w:val="2C3DA746"/>
    <w:rsid w:val="2C63F832"/>
    <w:rsid w:val="2C87B413"/>
    <w:rsid w:val="2D4A1C61"/>
    <w:rsid w:val="2D875DD3"/>
    <w:rsid w:val="2DD457EA"/>
    <w:rsid w:val="2E497173"/>
    <w:rsid w:val="2E58643F"/>
    <w:rsid w:val="2F226CA9"/>
    <w:rsid w:val="2F335D25"/>
    <w:rsid w:val="2F683DE5"/>
    <w:rsid w:val="2FE1669F"/>
    <w:rsid w:val="2FEE8C2A"/>
    <w:rsid w:val="307B98BE"/>
    <w:rsid w:val="30C940AB"/>
    <w:rsid w:val="310800B1"/>
    <w:rsid w:val="311A4652"/>
    <w:rsid w:val="3164DF01"/>
    <w:rsid w:val="31B64EB7"/>
    <w:rsid w:val="31DD2032"/>
    <w:rsid w:val="3268B975"/>
    <w:rsid w:val="33E957B6"/>
    <w:rsid w:val="346F9BEE"/>
    <w:rsid w:val="34DFECEB"/>
    <w:rsid w:val="3504A70A"/>
    <w:rsid w:val="3554B0DA"/>
    <w:rsid w:val="35574F34"/>
    <w:rsid w:val="357F0ADF"/>
    <w:rsid w:val="35874D84"/>
    <w:rsid w:val="35AEC036"/>
    <w:rsid w:val="362C6544"/>
    <w:rsid w:val="363CEF75"/>
    <w:rsid w:val="3666B5DC"/>
    <w:rsid w:val="36C66A69"/>
    <w:rsid w:val="36FE2923"/>
    <w:rsid w:val="37B846E1"/>
    <w:rsid w:val="38096555"/>
    <w:rsid w:val="38623020"/>
    <w:rsid w:val="38B5769D"/>
    <w:rsid w:val="3A50AD04"/>
    <w:rsid w:val="3B1F851C"/>
    <w:rsid w:val="3BDFA13C"/>
    <w:rsid w:val="3CC92638"/>
    <w:rsid w:val="3DF955D6"/>
    <w:rsid w:val="3E3F5E80"/>
    <w:rsid w:val="3EEA945F"/>
    <w:rsid w:val="3F34BBB6"/>
    <w:rsid w:val="3F76FC41"/>
    <w:rsid w:val="3F9EC30C"/>
    <w:rsid w:val="40835F72"/>
    <w:rsid w:val="40927B62"/>
    <w:rsid w:val="40A428C5"/>
    <w:rsid w:val="414A3138"/>
    <w:rsid w:val="41E821A8"/>
    <w:rsid w:val="424BB9E5"/>
    <w:rsid w:val="4374326D"/>
    <w:rsid w:val="43EFEC96"/>
    <w:rsid w:val="44AC2891"/>
    <w:rsid w:val="44B152F9"/>
    <w:rsid w:val="44C66871"/>
    <w:rsid w:val="44EE5852"/>
    <w:rsid w:val="44FB16F7"/>
    <w:rsid w:val="451E84FC"/>
    <w:rsid w:val="457647D8"/>
    <w:rsid w:val="45B985FD"/>
    <w:rsid w:val="46743078"/>
    <w:rsid w:val="46AFE9DF"/>
    <w:rsid w:val="477A4AB6"/>
    <w:rsid w:val="484A3FCA"/>
    <w:rsid w:val="48522B92"/>
    <w:rsid w:val="485615C5"/>
    <w:rsid w:val="49D1E2A2"/>
    <w:rsid w:val="4A086628"/>
    <w:rsid w:val="4A244A79"/>
    <w:rsid w:val="4A4A164F"/>
    <w:rsid w:val="4AB3C4AC"/>
    <w:rsid w:val="4B81D4BE"/>
    <w:rsid w:val="4D0B71D9"/>
    <w:rsid w:val="4F47F221"/>
    <w:rsid w:val="4FF4A027"/>
    <w:rsid w:val="5061DACC"/>
    <w:rsid w:val="5159A26E"/>
    <w:rsid w:val="51ACDBCC"/>
    <w:rsid w:val="52123BE6"/>
    <w:rsid w:val="524DA584"/>
    <w:rsid w:val="525A2023"/>
    <w:rsid w:val="53DA6C25"/>
    <w:rsid w:val="54564964"/>
    <w:rsid w:val="5541120E"/>
    <w:rsid w:val="55A6D964"/>
    <w:rsid w:val="55CB1D6C"/>
    <w:rsid w:val="55D3457A"/>
    <w:rsid w:val="5638D687"/>
    <w:rsid w:val="56D98E22"/>
    <w:rsid w:val="573C8E94"/>
    <w:rsid w:val="5787254C"/>
    <w:rsid w:val="585A7B57"/>
    <w:rsid w:val="586AA25E"/>
    <w:rsid w:val="593227FB"/>
    <w:rsid w:val="5A425B37"/>
    <w:rsid w:val="5A4D6990"/>
    <w:rsid w:val="5A62411B"/>
    <w:rsid w:val="5B122C95"/>
    <w:rsid w:val="5C977426"/>
    <w:rsid w:val="5D292212"/>
    <w:rsid w:val="5D3BFEFB"/>
    <w:rsid w:val="5D73646D"/>
    <w:rsid w:val="5EC096F7"/>
    <w:rsid w:val="5EC3358F"/>
    <w:rsid w:val="5ECF744A"/>
    <w:rsid w:val="5F069A7D"/>
    <w:rsid w:val="5F518483"/>
    <w:rsid w:val="60028B46"/>
    <w:rsid w:val="60F77F16"/>
    <w:rsid w:val="6132A4DE"/>
    <w:rsid w:val="622FE64C"/>
    <w:rsid w:val="6236CD79"/>
    <w:rsid w:val="6264CAAE"/>
    <w:rsid w:val="6353C8C8"/>
    <w:rsid w:val="64750136"/>
    <w:rsid w:val="64A2D49C"/>
    <w:rsid w:val="64EECCD2"/>
    <w:rsid w:val="64F1B077"/>
    <w:rsid w:val="669D11C5"/>
    <w:rsid w:val="66F90E8A"/>
    <w:rsid w:val="67B33A68"/>
    <w:rsid w:val="68463F92"/>
    <w:rsid w:val="686B6513"/>
    <w:rsid w:val="6875A600"/>
    <w:rsid w:val="68898B4A"/>
    <w:rsid w:val="68E8871E"/>
    <w:rsid w:val="697EE59A"/>
    <w:rsid w:val="69F883EB"/>
    <w:rsid w:val="6A07AC04"/>
    <w:rsid w:val="6AEE4AD9"/>
    <w:rsid w:val="6B634E12"/>
    <w:rsid w:val="6C0E2FBF"/>
    <w:rsid w:val="6C947C4A"/>
    <w:rsid w:val="6CCF2E8D"/>
    <w:rsid w:val="6CD2EAE4"/>
    <w:rsid w:val="6E34F3C7"/>
    <w:rsid w:val="6E596E87"/>
    <w:rsid w:val="6F49775B"/>
    <w:rsid w:val="7006DF26"/>
    <w:rsid w:val="704DE0A5"/>
    <w:rsid w:val="710CE611"/>
    <w:rsid w:val="71805069"/>
    <w:rsid w:val="721822A4"/>
    <w:rsid w:val="723B6AEC"/>
    <w:rsid w:val="7312DD42"/>
    <w:rsid w:val="7391C247"/>
    <w:rsid w:val="73C351F6"/>
    <w:rsid w:val="754586B4"/>
    <w:rsid w:val="760DAD6F"/>
    <w:rsid w:val="761BA88B"/>
    <w:rsid w:val="7732C20E"/>
    <w:rsid w:val="77A0F90F"/>
    <w:rsid w:val="77A1060A"/>
    <w:rsid w:val="78D21C05"/>
    <w:rsid w:val="78F253B3"/>
    <w:rsid w:val="79FC0FEB"/>
    <w:rsid w:val="7A3EBF60"/>
    <w:rsid w:val="7A54B32E"/>
    <w:rsid w:val="7A79D215"/>
    <w:rsid w:val="7B5B50F2"/>
    <w:rsid w:val="7D2C3F64"/>
    <w:rsid w:val="7D487A64"/>
    <w:rsid w:val="7D82E093"/>
    <w:rsid w:val="7D873767"/>
    <w:rsid w:val="7DA07F9A"/>
    <w:rsid w:val="7E1D257B"/>
    <w:rsid w:val="7EE1B129"/>
    <w:rsid w:val="7F36F5E2"/>
    <w:rsid w:val="7FB891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9C4A517"/>
  <w15:chartTrackingRefBased/>
  <w15:docId w15:val="{CE4520E3-587D-4B83-9A29-8C7BE81CD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416"/>
  </w:style>
  <w:style w:type="paragraph" w:styleId="Heading1">
    <w:name w:val="heading 1"/>
    <w:basedOn w:val="Normal"/>
    <w:next w:val="Normal"/>
    <w:link w:val="Heading1Char"/>
    <w:uiPriority w:val="9"/>
    <w:qFormat/>
    <w:rsid w:val="008033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33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3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3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3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3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3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3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3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3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33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33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3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3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3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3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3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3F7"/>
    <w:rPr>
      <w:rFonts w:eastAsiaTheme="majorEastAsia" w:cstheme="majorBidi"/>
      <w:color w:val="272727" w:themeColor="text1" w:themeTint="D8"/>
    </w:rPr>
  </w:style>
  <w:style w:type="paragraph" w:styleId="Title">
    <w:name w:val="Title"/>
    <w:basedOn w:val="Normal"/>
    <w:next w:val="Normal"/>
    <w:link w:val="TitleChar"/>
    <w:uiPriority w:val="10"/>
    <w:qFormat/>
    <w:rsid w:val="00803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3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3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3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3F7"/>
    <w:pPr>
      <w:spacing w:before="160"/>
      <w:jc w:val="center"/>
    </w:pPr>
    <w:rPr>
      <w:i/>
      <w:iCs/>
      <w:color w:val="404040" w:themeColor="text1" w:themeTint="BF"/>
    </w:rPr>
  </w:style>
  <w:style w:type="character" w:customStyle="1" w:styleId="QuoteChar">
    <w:name w:val="Quote Char"/>
    <w:basedOn w:val="DefaultParagraphFont"/>
    <w:link w:val="Quote"/>
    <w:uiPriority w:val="29"/>
    <w:rsid w:val="008033F7"/>
    <w:rPr>
      <w:i/>
      <w:iCs/>
      <w:color w:val="404040" w:themeColor="text1" w:themeTint="BF"/>
    </w:rPr>
  </w:style>
  <w:style w:type="paragraph" w:styleId="ListParagraph">
    <w:name w:val="List Paragraph"/>
    <w:basedOn w:val="Normal"/>
    <w:uiPriority w:val="34"/>
    <w:qFormat/>
    <w:rsid w:val="008033F7"/>
    <w:pPr>
      <w:ind w:left="720"/>
      <w:contextualSpacing/>
    </w:pPr>
  </w:style>
  <w:style w:type="character" w:styleId="IntenseEmphasis">
    <w:name w:val="Intense Emphasis"/>
    <w:basedOn w:val="DefaultParagraphFont"/>
    <w:uiPriority w:val="21"/>
    <w:qFormat/>
    <w:rsid w:val="008033F7"/>
    <w:rPr>
      <w:i/>
      <w:iCs/>
      <w:color w:val="0F4761" w:themeColor="accent1" w:themeShade="BF"/>
    </w:rPr>
  </w:style>
  <w:style w:type="paragraph" w:styleId="IntenseQuote">
    <w:name w:val="Intense Quote"/>
    <w:basedOn w:val="Normal"/>
    <w:next w:val="Normal"/>
    <w:link w:val="IntenseQuoteChar"/>
    <w:uiPriority w:val="30"/>
    <w:qFormat/>
    <w:rsid w:val="008033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3F7"/>
    <w:rPr>
      <w:i/>
      <w:iCs/>
      <w:color w:val="0F4761" w:themeColor="accent1" w:themeShade="BF"/>
    </w:rPr>
  </w:style>
  <w:style w:type="character" w:styleId="IntenseReference">
    <w:name w:val="Intense Reference"/>
    <w:basedOn w:val="DefaultParagraphFont"/>
    <w:uiPriority w:val="32"/>
    <w:qFormat/>
    <w:rsid w:val="008033F7"/>
    <w:rPr>
      <w:b/>
      <w:bCs/>
      <w:smallCaps/>
      <w:color w:val="0F4761" w:themeColor="accent1" w:themeShade="BF"/>
      <w:spacing w:val="5"/>
    </w:rPr>
  </w:style>
  <w:style w:type="table" w:styleId="TableGrid">
    <w:name w:val="Table Grid"/>
    <w:basedOn w:val="TableNormal"/>
    <w:uiPriority w:val="39"/>
    <w:rsid w:val="000C1A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762065"/>
  </w:style>
  <w:style w:type="character" w:customStyle="1" w:styleId="eop">
    <w:name w:val="eop"/>
    <w:basedOn w:val="DefaultParagraphFont"/>
    <w:rsid w:val="00762065"/>
  </w:style>
  <w:style w:type="character" w:customStyle="1" w:styleId="apple-converted-space">
    <w:name w:val="apple-converted-space"/>
    <w:basedOn w:val="DefaultParagraphFont"/>
    <w:rsid w:val="00762065"/>
  </w:style>
  <w:style w:type="paragraph" w:customStyle="1" w:styleId="paragraph">
    <w:name w:val="paragraph"/>
    <w:basedOn w:val="Normal"/>
    <w:rsid w:val="00354A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62352A"/>
    <w:rPr>
      <w:color w:val="666666"/>
    </w:rPr>
  </w:style>
  <w:style w:type="paragraph" w:styleId="Caption">
    <w:name w:val="caption"/>
    <w:basedOn w:val="Normal"/>
    <w:next w:val="Normal"/>
    <w:uiPriority w:val="35"/>
    <w:unhideWhenUsed/>
    <w:qFormat/>
    <w:rsid w:val="0062352A"/>
    <w:pPr>
      <w:spacing w:after="200" w:line="240" w:lineRule="auto"/>
    </w:pPr>
    <w:rPr>
      <w:i/>
      <w:iCs/>
      <w:color w:val="0E2841" w:themeColor="text2"/>
      <w:sz w:val="18"/>
      <w:szCs w:val="18"/>
    </w:rPr>
  </w:style>
  <w:style w:type="paragraph" w:styleId="Header">
    <w:name w:val="header"/>
    <w:basedOn w:val="Normal"/>
    <w:link w:val="HeaderChar"/>
    <w:uiPriority w:val="99"/>
    <w:unhideWhenUsed/>
    <w:rsid w:val="00F902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2B3"/>
  </w:style>
  <w:style w:type="paragraph" w:styleId="Footer">
    <w:name w:val="footer"/>
    <w:basedOn w:val="Normal"/>
    <w:link w:val="FooterChar"/>
    <w:uiPriority w:val="99"/>
    <w:unhideWhenUsed/>
    <w:rsid w:val="00F902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2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98A9B-3753-5140-BF8A-463C443BC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Pages>
  <Words>1024</Words>
  <Characters>5838</Characters>
  <Application>Microsoft Office Word</Application>
  <DocSecurity>0</DocSecurity>
  <Lines>48</Lines>
  <Paragraphs>13</Paragraphs>
  <ScaleCrop>false</ScaleCrop>
  <Company/>
  <LinksUpToDate>false</LinksUpToDate>
  <CharactersWithSpaces>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Thiede</dc:creator>
  <cp:keywords/>
  <dc:description/>
  <cp:lastModifiedBy>Tyler Thiede</cp:lastModifiedBy>
  <cp:revision>123</cp:revision>
  <dcterms:created xsi:type="dcterms:W3CDTF">2026-04-02T18:53:00Z</dcterms:created>
  <dcterms:modified xsi:type="dcterms:W3CDTF">2026-04-20T17:22:00Z</dcterms:modified>
</cp:coreProperties>
</file>