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E07FC" w:rsidR="006E07FC" w:rsidP="006E07FC" w:rsidRDefault="006E07FC" w14:paraId="548935EB" w14:textId="08DDE4A8">
      <w:pPr>
        <w:rPr>
          <w:rFonts w:ascii="Times New Roman" w:hAnsi="Times New Roman" w:cs="Times New Roman"/>
          <w:sz w:val="48"/>
          <w:szCs w:val="48"/>
        </w:rPr>
      </w:pPr>
      <w:r w:rsidRPr="006E07FC">
        <w:rPr>
          <w:rFonts w:ascii="Times New Roman" w:hAnsi="Times New Roman" w:cs="Times New Roman"/>
          <w:sz w:val="48"/>
          <w:szCs w:val="48"/>
        </w:rPr>
        <w:t>CIVE202- Civil Engineering Analysis II – Project 5 Written Technical Report</w:t>
      </w:r>
    </w:p>
    <w:p w:rsidRPr="006E07FC" w:rsidR="006E07FC" w:rsidP="006E07FC" w:rsidRDefault="006E07FC" w14:paraId="2EE651B0" w14:textId="77777777">
      <w:pPr>
        <w:rPr>
          <w:rFonts w:ascii="Times New Roman" w:hAnsi="Times New Roman" w:cs="Times New Roman"/>
        </w:rPr>
      </w:pPr>
      <w:r w:rsidRPr="006E07FC">
        <w:rPr>
          <w:rFonts w:ascii="Times New Roman" w:hAnsi="Times New Roman" w:cs="Times New Roman"/>
        </w:rPr>
        <w:t>Spring 2026</w:t>
      </w:r>
    </w:p>
    <w:p w:rsidRPr="006E07FC" w:rsidR="006E07FC" w:rsidP="006E07FC" w:rsidRDefault="006E07FC" w14:paraId="5E309B84" w14:textId="77777777">
      <w:pPr>
        <w:rPr>
          <w:rFonts w:ascii="Times New Roman" w:hAnsi="Times New Roman" w:cs="Times New Roman"/>
        </w:rPr>
      </w:pPr>
      <w:r w:rsidRPr="006E07FC">
        <w:rPr>
          <w:rFonts w:ascii="Times New Roman" w:hAnsi="Times New Roman" w:cs="Times New Roman"/>
        </w:rPr>
        <w:t>Jacob Oetken, Michael McCarthy, Tyler Thiede, Bryce Ripley</w:t>
      </w:r>
    </w:p>
    <w:p w:rsidRPr="006E07FC" w:rsidR="006E07FC" w:rsidP="006E07FC" w:rsidRDefault="006E07FC" w14:paraId="13BA120A" w14:textId="5BC96DC6">
      <w:pPr>
        <w:rPr>
          <w:rFonts w:ascii="Times New Roman" w:hAnsi="Times New Roman" w:cs="Times New Roman"/>
        </w:rPr>
      </w:pPr>
      <w:r w:rsidRPr="006E07FC">
        <w:rPr>
          <w:rFonts w:ascii="Times New Roman" w:hAnsi="Times New Roman" w:cs="Times New Roman"/>
        </w:rPr>
        <w:t>May 8, 2026</w:t>
      </w:r>
    </w:p>
    <w:p w:rsidR="006E07FC" w:rsidP="006E07FC" w:rsidRDefault="006E07FC" w14:paraId="6452D53C" w14:textId="77777777">
      <w:pPr>
        <w:rPr>
          <w:rFonts w:ascii="Times New Roman" w:hAnsi="Times New Roman" w:cs="Times New Roman"/>
        </w:rPr>
      </w:pPr>
    </w:p>
    <w:p w:rsidR="00D159F2" w:rsidP="006E07FC" w:rsidRDefault="00D159F2" w14:paraId="60DC7048" w14:textId="77777777">
      <w:pPr>
        <w:rPr>
          <w:rFonts w:ascii="Times New Roman" w:hAnsi="Times New Roman" w:cs="Times New Roman"/>
        </w:rPr>
      </w:pPr>
    </w:p>
    <w:p w:rsidR="00D159F2" w:rsidP="006E07FC" w:rsidRDefault="00D159F2" w14:paraId="51F2C178" w14:textId="77777777">
      <w:pPr>
        <w:rPr>
          <w:rFonts w:ascii="Times New Roman" w:hAnsi="Times New Roman" w:cs="Times New Roman"/>
        </w:rPr>
      </w:pPr>
    </w:p>
    <w:p w:rsidR="00D159F2" w:rsidP="006E07FC" w:rsidRDefault="00D159F2" w14:paraId="1ADC9D47" w14:textId="77777777">
      <w:pPr>
        <w:rPr>
          <w:rFonts w:ascii="Times New Roman" w:hAnsi="Times New Roman" w:cs="Times New Roman"/>
        </w:rPr>
      </w:pPr>
    </w:p>
    <w:p w:rsidR="00D159F2" w:rsidP="006E07FC" w:rsidRDefault="00D159F2" w14:paraId="0844F312" w14:textId="77777777">
      <w:pPr>
        <w:rPr>
          <w:rFonts w:ascii="Times New Roman" w:hAnsi="Times New Roman" w:cs="Times New Roman"/>
        </w:rPr>
      </w:pPr>
    </w:p>
    <w:p w:rsidR="00D159F2" w:rsidP="006E07FC" w:rsidRDefault="00D159F2" w14:paraId="6DAC0918" w14:textId="77777777">
      <w:pPr>
        <w:rPr>
          <w:rFonts w:ascii="Times New Roman" w:hAnsi="Times New Roman" w:cs="Times New Roman"/>
        </w:rPr>
      </w:pPr>
    </w:p>
    <w:p w:rsidR="00D159F2" w:rsidP="006E07FC" w:rsidRDefault="00D159F2" w14:paraId="39D63735" w14:textId="77777777">
      <w:pPr>
        <w:rPr>
          <w:rFonts w:ascii="Times New Roman" w:hAnsi="Times New Roman" w:cs="Times New Roman"/>
        </w:rPr>
      </w:pPr>
    </w:p>
    <w:p w:rsidR="00D159F2" w:rsidP="006E07FC" w:rsidRDefault="00D159F2" w14:paraId="1F7864CF" w14:textId="77777777">
      <w:pPr>
        <w:rPr>
          <w:rFonts w:ascii="Times New Roman" w:hAnsi="Times New Roman" w:cs="Times New Roman"/>
        </w:rPr>
      </w:pPr>
    </w:p>
    <w:p w:rsidR="00D159F2" w:rsidP="006E07FC" w:rsidRDefault="00D159F2" w14:paraId="2C6DC69B" w14:textId="77777777">
      <w:pPr>
        <w:rPr>
          <w:rFonts w:ascii="Times New Roman" w:hAnsi="Times New Roman" w:cs="Times New Roman"/>
        </w:rPr>
      </w:pPr>
    </w:p>
    <w:p w:rsidR="00D159F2" w:rsidP="006E07FC" w:rsidRDefault="00D159F2" w14:paraId="7653E234" w14:textId="77777777">
      <w:pPr>
        <w:rPr>
          <w:rFonts w:ascii="Times New Roman" w:hAnsi="Times New Roman" w:cs="Times New Roman"/>
        </w:rPr>
      </w:pPr>
    </w:p>
    <w:p w:rsidR="00D159F2" w:rsidP="006E07FC" w:rsidRDefault="00D159F2" w14:paraId="7890FCD4" w14:textId="77777777">
      <w:pPr>
        <w:rPr>
          <w:rFonts w:ascii="Times New Roman" w:hAnsi="Times New Roman" w:cs="Times New Roman"/>
        </w:rPr>
      </w:pPr>
    </w:p>
    <w:p w:rsidR="00D159F2" w:rsidP="006E07FC" w:rsidRDefault="00D159F2" w14:paraId="56CF0AA5" w14:textId="77777777">
      <w:pPr>
        <w:rPr>
          <w:rFonts w:ascii="Times New Roman" w:hAnsi="Times New Roman" w:cs="Times New Roman"/>
        </w:rPr>
      </w:pPr>
    </w:p>
    <w:p w:rsidR="00D159F2" w:rsidP="006E07FC" w:rsidRDefault="00D159F2" w14:paraId="0676F59B" w14:textId="77777777">
      <w:pPr>
        <w:rPr>
          <w:rFonts w:ascii="Times New Roman" w:hAnsi="Times New Roman" w:cs="Times New Roman"/>
        </w:rPr>
      </w:pPr>
    </w:p>
    <w:p w:rsidR="00D159F2" w:rsidP="006E07FC" w:rsidRDefault="00D159F2" w14:paraId="7D572A91" w14:textId="77777777">
      <w:pPr>
        <w:rPr>
          <w:rFonts w:ascii="Times New Roman" w:hAnsi="Times New Roman" w:cs="Times New Roman"/>
        </w:rPr>
      </w:pPr>
    </w:p>
    <w:p w:rsidR="00D159F2" w:rsidP="006E07FC" w:rsidRDefault="00D159F2" w14:paraId="39108785" w14:textId="77777777">
      <w:pPr>
        <w:rPr>
          <w:rFonts w:ascii="Times New Roman" w:hAnsi="Times New Roman" w:cs="Times New Roman"/>
        </w:rPr>
      </w:pPr>
    </w:p>
    <w:p w:rsidR="00D159F2" w:rsidP="006E07FC" w:rsidRDefault="00D159F2" w14:paraId="0BD533CA" w14:textId="77777777">
      <w:pPr>
        <w:rPr>
          <w:rFonts w:ascii="Times New Roman" w:hAnsi="Times New Roman" w:cs="Times New Roman"/>
        </w:rPr>
      </w:pPr>
    </w:p>
    <w:p w:rsidR="00D159F2" w:rsidP="006E07FC" w:rsidRDefault="00D159F2" w14:paraId="17165E93" w14:textId="77777777">
      <w:pPr>
        <w:rPr>
          <w:rFonts w:ascii="Times New Roman" w:hAnsi="Times New Roman" w:cs="Times New Roman"/>
        </w:rPr>
      </w:pPr>
    </w:p>
    <w:p w:rsidR="00D159F2" w:rsidP="006E07FC" w:rsidRDefault="00D159F2" w14:paraId="0CED9A92" w14:textId="77777777">
      <w:pPr>
        <w:rPr>
          <w:rFonts w:ascii="Times New Roman" w:hAnsi="Times New Roman" w:cs="Times New Roman"/>
        </w:rPr>
      </w:pPr>
    </w:p>
    <w:p w:rsidR="00D159F2" w:rsidP="006E07FC" w:rsidRDefault="00D159F2" w14:paraId="11E7F09C" w14:textId="77777777">
      <w:pPr>
        <w:rPr>
          <w:rFonts w:ascii="Times New Roman" w:hAnsi="Times New Roman" w:cs="Times New Roman"/>
        </w:rPr>
      </w:pPr>
    </w:p>
    <w:p w:rsidR="00D159F2" w:rsidP="006E07FC" w:rsidRDefault="00D159F2" w14:paraId="2CADC046" w14:textId="77777777">
      <w:pPr>
        <w:rPr>
          <w:rFonts w:ascii="Times New Roman" w:hAnsi="Times New Roman" w:cs="Times New Roman"/>
        </w:rPr>
      </w:pPr>
    </w:p>
    <w:p w:rsidR="00D159F2" w:rsidP="006E07FC" w:rsidRDefault="00D159F2" w14:paraId="0096F28F" w14:textId="77777777">
      <w:pPr>
        <w:rPr>
          <w:rFonts w:ascii="Times New Roman" w:hAnsi="Times New Roman" w:cs="Times New Roman"/>
        </w:rPr>
      </w:pPr>
    </w:p>
    <w:sdt>
      <w:sdtPr>
        <w:id w:val="895173203"/>
        <w:docPartObj>
          <w:docPartGallery w:val="Table of Contents"/>
          <w:docPartUnique/>
        </w:docPartObj>
        <w:rPr>
          <w:rFonts w:ascii="Aptos" w:hAnsi="Aptos" w:eastAsia="Aptos" w:cs="Arial" w:asciiTheme="minorAscii" w:hAnsiTheme="minorAscii" w:eastAsiaTheme="minorAscii" w:cstheme="minorBidi"/>
          <w:color w:val="auto"/>
          <w:kern w:val="2"/>
          <w:sz w:val="24"/>
          <w:szCs w:val="24"/>
          <w14:ligatures w14:val="standardContextual"/>
        </w:rPr>
      </w:sdtPr>
      <w:sdtEndPr>
        <w:rPr>
          <w:rFonts w:ascii="Aptos" w:hAnsi="Aptos" w:eastAsia="等线" w:cs="Arial" w:asciiTheme="minorAscii" w:hAnsiTheme="minorAscii" w:eastAsiaTheme="minorEastAsia" w:cstheme="minorBidi"/>
          <w:b w:val="1"/>
          <w:bCs w:val="1"/>
          <w:noProof/>
          <w:color w:val="auto"/>
          <w:sz w:val="24"/>
          <w:szCs w:val="24"/>
        </w:rPr>
      </w:sdtEndPr>
      <w:sdtContent>
        <w:p w:rsidR="00D159F2" w:rsidRDefault="00D159F2" w14:paraId="704FDEFE" w14:textId="3B7E0C5E">
          <w:pPr>
            <w:pStyle w:val="TOCHeading"/>
          </w:pPr>
          <w:r>
            <w:t>Table of Contents</w:t>
          </w:r>
        </w:p>
        <w:p w:rsidR="002B1FB4" w:rsidRDefault="00D159F2" w14:paraId="6AD3A06E" w14:textId="17AE9352">
          <w:pPr>
            <w:pStyle w:val="TOC1"/>
            <w:tabs>
              <w:tab w:val="right" w:leader="dot" w:pos="9350"/>
            </w:tabs>
            <w:rPr>
              <w:rFonts w:eastAsiaTheme="minorEastAsia"/>
              <w:noProof/>
            </w:rPr>
          </w:pPr>
          <w:r>
            <w:fldChar w:fldCharType="begin"/>
          </w:r>
          <w:r>
            <w:instrText xml:space="preserve"> TOC \o "1-3" \h \z \u </w:instrText>
          </w:r>
          <w:r>
            <w:fldChar w:fldCharType="separate"/>
          </w:r>
          <w:hyperlink w:history="1" w:anchor="_Toc229077448">
            <w:r w:rsidRPr="005230B2" w:rsidR="002B1FB4">
              <w:rPr>
                <w:rStyle w:val="Hyperlink"/>
                <w:rFonts w:ascii="Times New Roman" w:hAnsi="Times New Roman" w:eastAsia="Times New Roman" w:cs="Times New Roman"/>
                <w:noProof/>
              </w:rPr>
              <w:t>Introduction</w:t>
            </w:r>
            <w:r w:rsidR="002B1FB4">
              <w:rPr>
                <w:noProof/>
                <w:webHidden/>
              </w:rPr>
              <w:tab/>
            </w:r>
            <w:r w:rsidR="002B1FB4">
              <w:rPr>
                <w:noProof/>
                <w:webHidden/>
              </w:rPr>
              <w:fldChar w:fldCharType="begin"/>
            </w:r>
            <w:r w:rsidR="002B1FB4">
              <w:rPr>
                <w:noProof/>
                <w:webHidden/>
              </w:rPr>
              <w:instrText xml:space="preserve"> PAGEREF _Toc229077448 \h </w:instrText>
            </w:r>
            <w:r w:rsidR="002B1FB4">
              <w:rPr>
                <w:noProof/>
                <w:webHidden/>
              </w:rPr>
            </w:r>
            <w:r w:rsidR="002B1FB4">
              <w:rPr>
                <w:noProof/>
                <w:webHidden/>
              </w:rPr>
              <w:fldChar w:fldCharType="separate"/>
            </w:r>
            <w:r w:rsidR="002B1FB4">
              <w:rPr>
                <w:noProof/>
                <w:webHidden/>
              </w:rPr>
              <w:t>3</w:t>
            </w:r>
            <w:r w:rsidR="002B1FB4">
              <w:rPr>
                <w:noProof/>
                <w:webHidden/>
              </w:rPr>
              <w:fldChar w:fldCharType="end"/>
            </w:r>
          </w:hyperlink>
        </w:p>
        <w:p w:rsidR="002B1FB4" w:rsidRDefault="002B1FB4" w14:paraId="53BE896E" w14:textId="500C597A">
          <w:pPr>
            <w:pStyle w:val="TOC1"/>
            <w:tabs>
              <w:tab w:val="right" w:leader="dot" w:pos="9350"/>
            </w:tabs>
            <w:rPr>
              <w:rFonts w:eastAsiaTheme="minorEastAsia"/>
              <w:noProof/>
            </w:rPr>
          </w:pPr>
          <w:hyperlink w:history="1" w:anchor="_Toc229077449">
            <w:r w:rsidRPr="005230B2">
              <w:rPr>
                <w:rStyle w:val="Hyperlink"/>
                <w:rFonts w:ascii="Times New Roman" w:hAnsi="Times New Roman" w:eastAsia="Times New Roman" w:cs="Times New Roman"/>
                <w:noProof/>
              </w:rPr>
              <w:t>Methods</w:t>
            </w:r>
            <w:r>
              <w:rPr>
                <w:noProof/>
                <w:webHidden/>
              </w:rPr>
              <w:tab/>
            </w:r>
            <w:r>
              <w:rPr>
                <w:noProof/>
                <w:webHidden/>
              </w:rPr>
              <w:fldChar w:fldCharType="begin"/>
            </w:r>
            <w:r>
              <w:rPr>
                <w:noProof/>
                <w:webHidden/>
              </w:rPr>
              <w:instrText xml:space="preserve"> PAGEREF _Toc229077449 \h </w:instrText>
            </w:r>
            <w:r>
              <w:rPr>
                <w:noProof/>
                <w:webHidden/>
              </w:rPr>
            </w:r>
            <w:r>
              <w:rPr>
                <w:noProof/>
                <w:webHidden/>
              </w:rPr>
              <w:fldChar w:fldCharType="separate"/>
            </w:r>
            <w:r>
              <w:rPr>
                <w:noProof/>
                <w:webHidden/>
              </w:rPr>
              <w:t>3</w:t>
            </w:r>
            <w:r>
              <w:rPr>
                <w:noProof/>
                <w:webHidden/>
              </w:rPr>
              <w:fldChar w:fldCharType="end"/>
            </w:r>
          </w:hyperlink>
        </w:p>
        <w:p w:rsidR="002B1FB4" w:rsidRDefault="002B1FB4" w14:paraId="4FAB2956" w14:textId="7616CC0F">
          <w:pPr>
            <w:pStyle w:val="TOC2"/>
            <w:tabs>
              <w:tab w:val="right" w:leader="dot" w:pos="9350"/>
            </w:tabs>
            <w:rPr>
              <w:rFonts w:eastAsiaTheme="minorEastAsia"/>
              <w:noProof/>
            </w:rPr>
          </w:pPr>
          <w:hyperlink w:history="1" w:anchor="_Toc229077450">
            <w:r w:rsidRPr="005230B2">
              <w:rPr>
                <w:rStyle w:val="Hyperlink"/>
                <w:rFonts w:ascii="Times New Roman" w:hAnsi="Times New Roman" w:eastAsia="Times New Roman" w:cs="Times New Roman"/>
                <w:noProof/>
              </w:rPr>
              <w:t>Data Sources and Initial Processing</w:t>
            </w:r>
            <w:r>
              <w:rPr>
                <w:noProof/>
                <w:webHidden/>
              </w:rPr>
              <w:tab/>
            </w:r>
            <w:r>
              <w:rPr>
                <w:noProof/>
                <w:webHidden/>
              </w:rPr>
              <w:fldChar w:fldCharType="begin"/>
            </w:r>
            <w:r>
              <w:rPr>
                <w:noProof/>
                <w:webHidden/>
              </w:rPr>
              <w:instrText xml:space="preserve"> PAGEREF _Toc229077450 \h </w:instrText>
            </w:r>
            <w:r>
              <w:rPr>
                <w:noProof/>
                <w:webHidden/>
              </w:rPr>
            </w:r>
            <w:r>
              <w:rPr>
                <w:noProof/>
                <w:webHidden/>
              </w:rPr>
              <w:fldChar w:fldCharType="separate"/>
            </w:r>
            <w:r>
              <w:rPr>
                <w:noProof/>
                <w:webHidden/>
              </w:rPr>
              <w:t>4</w:t>
            </w:r>
            <w:r>
              <w:rPr>
                <w:noProof/>
                <w:webHidden/>
              </w:rPr>
              <w:fldChar w:fldCharType="end"/>
            </w:r>
          </w:hyperlink>
        </w:p>
        <w:p w:rsidR="002B1FB4" w:rsidRDefault="002B1FB4" w14:paraId="745DA30D" w14:textId="729A7246">
          <w:pPr>
            <w:pStyle w:val="TOC2"/>
            <w:tabs>
              <w:tab w:val="right" w:leader="dot" w:pos="9350"/>
            </w:tabs>
            <w:rPr>
              <w:rFonts w:eastAsiaTheme="minorEastAsia"/>
              <w:noProof/>
            </w:rPr>
          </w:pPr>
          <w:hyperlink w:history="1" w:anchor="_Toc229077451">
            <w:r w:rsidRPr="005230B2">
              <w:rPr>
                <w:rStyle w:val="Hyperlink"/>
                <w:rFonts w:ascii="Times New Roman" w:hAnsi="Times New Roman" w:eastAsia="Times New Roman" w:cs="Times New Roman"/>
                <w:noProof/>
              </w:rPr>
              <w:t>Implementation and Function Descriptions</w:t>
            </w:r>
            <w:r>
              <w:rPr>
                <w:noProof/>
                <w:webHidden/>
              </w:rPr>
              <w:tab/>
            </w:r>
            <w:r>
              <w:rPr>
                <w:noProof/>
                <w:webHidden/>
              </w:rPr>
              <w:fldChar w:fldCharType="begin"/>
            </w:r>
            <w:r>
              <w:rPr>
                <w:noProof/>
                <w:webHidden/>
              </w:rPr>
              <w:instrText xml:space="preserve"> PAGEREF _Toc229077451 \h </w:instrText>
            </w:r>
            <w:r>
              <w:rPr>
                <w:noProof/>
                <w:webHidden/>
              </w:rPr>
            </w:r>
            <w:r>
              <w:rPr>
                <w:noProof/>
                <w:webHidden/>
              </w:rPr>
              <w:fldChar w:fldCharType="separate"/>
            </w:r>
            <w:r>
              <w:rPr>
                <w:noProof/>
                <w:webHidden/>
              </w:rPr>
              <w:t>4</w:t>
            </w:r>
            <w:r>
              <w:rPr>
                <w:noProof/>
                <w:webHidden/>
              </w:rPr>
              <w:fldChar w:fldCharType="end"/>
            </w:r>
          </w:hyperlink>
        </w:p>
        <w:p w:rsidR="002B1FB4" w:rsidRDefault="002B1FB4" w14:paraId="47452F9F" w14:textId="7FC596DE">
          <w:pPr>
            <w:pStyle w:val="TOC2"/>
            <w:tabs>
              <w:tab w:val="right" w:leader="dot" w:pos="9350"/>
            </w:tabs>
            <w:rPr>
              <w:rFonts w:eastAsiaTheme="minorEastAsia"/>
              <w:noProof/>
            </w:rPr>
          </w:pPr>
          <w:hyperlink w:history="1" w:anchor="_Toc229077452">
            <w:r w:rsidRPr="005230B2">
              <w:rPr>
                <w:rStyle w:val="Hyperlink"/>
                <w:rFonts w:ascii="Times New Roman" w:hAnsi="Times New Roman" w:eastAsia="Times New Roman" w:cs="Times New Roman"/>
                <w:noProof/>
              </w:rPr>
              <w:t>Governing Equations</w:t>
            </w:r>
            <w:r>
              <w:rPr>
                <w:noProof/>
                <w:webHidden/>
              </w:rPr>
              <w:tab/>
            </w:r>
            <w:r>
              <w:rPr>
                <w:noProof/>
                <w:webHidden/>
              </w:rPr>
              <w:fldChar w:fldCharType="begin"/>
            </w:r>
            <w:r>
              <w:rPr>
                <w:noProof/>
                <w:webHidden/>
              </w:rPr>
              <w:instrText xml:space="preserve"> PAGEREF _Toc229077452 \h </w:instrText>
            </w:r>
            <w:r>
              <w:rPr>
                <w:noProof/>
                <w:webHidden/>
              </w:rPr>
            </w:r>
            <w:r>
              <w:rPr>
                <w:noProof/>
                <w:webHidden/>
              </w:rPr>
              <w:fldChar w:fldCharType="separate"/>
            </w:r>
            <w:r>
              <w:rPr>
                <w:noProof/>
                <w:webHidden/>
              </w:rPr>
              <w:t>5</w:t>
            </w:r>
            <w:r>
              <w:rPr>
                <w:noProof/>
                <w:webHidden/>
              </w:rPr>
              <w:fldChar w:fldCharType="end"/>
            </w:r>
          </w:hyperlink>
        </w:p>
        <w:p w:rsidR="002B1FB4" w:rsidRDefault="002B1FB4" w14:paraId="4440B104" w14:textId="735429C4">
          <w:pPr>
            <w:pStyle w:val="TOC2"/>
            <w:tabs>
              <w:tab w:val="right" w:leader="dot" w:pos="9350"/>
            </w:tabs>
            <w:rPr>
              <w:rFonts w:eastAsiaTheme="minorEastAsia"/>
              <w:noProof/>
            </w:rPr>
          </w:pPr>
          <w:hyperlink w:history="1" w:anchor="_Toc229077453">
            <w:r w:rsidRPr="005230B2">
              <w:rPr>
                <w:rStyle w:val="Hyperlink"/>
                <w:rFonts w:ascii="Times New Roman" w:hAnsi="Times New Roman" w:eastAsia="Times New Roman" w:cs="Times New Roman"/>
                <w:noProof/>
              </w:rPr>
              <w:t>Inputs/Outputs</w:t>
            </w:r>
            <w:r>
              <w:rPr>
                <w:noProof/>
                <w:webHidden/>
              </w:rPr>
              <w:tab/>
            </w:r>
            <w:r>
              <w:rPr>
                <w:noProof/>
                <w:webHidden/>
              </w:rPr>
              <w:fldChar w:fldCharType="begin"/>
            </w:r>
            <w:r>
              <w:rPr>
                <w:noProof/>
                <w:webHidden/>
              </w:rPr>
              <w:instrText xml:space="preserve"> PAGEREF _Toc229077453 \h </w:instrText>
            </w:r>
            <w:r>
              <w:rPr>
                <w:noProof/>
                <w:webHidden/>
              </w:rPr>
            </w:r>
            <w:r>
              <w:rPr>
                <w:noProof/>
                <w:webHidden/>
              </w:rPr>
              <w:fldChar w:fldCharType="separate"/>
            </w:r>
            <w:r>
              <w:rPr>
                <w:noProof/>
                <w:webHidden/>
              </w:rPr>
              <w:t>5</w:t>
            </w:r>
            <w:r>
              <w:rPr>
                <w:noProof/>
                <w:webHidden/>
              </w:rPr>
              <w:fldChar w:fldCharType="end"/>
            </w:r>
          </w:hyperlink>
        </w:p>
        <w:p w:rsidR="002B1FB4" w:rsidRDefault="002B1FB4" w14:paraId="00D3C085" w14:textId="0989C064">
          <w:pPr>
            <w:pStyle w:val="TOC2"/>
            <w:tabs>
              <w:tab w:val="right" w:leader="dot" w:pos="9350"/>
            </w:tabs>
            <w:rPr>
              <w:rFonts w:eastAsiaTheme="minorEastAsia"/>
              <w:noProof/>
            </w:rPr>
          </w:pPr>
          <w:hyperlink w:history="1" w:anchor="_Toc229077454">
            <w:r w:rsidRPr="005230B2">
              <w:rPr>
                <w:rStyle w:val="Hyperlink"/>
                <w:rFonts w:ascii="Times New Roman" w:hAnsi="Times New Roman" w:eastAsia="Times New Roman" w:cs="Times New Roman"/>
                <w:noProof/>
              </w:rPr>
              <w:t>Sequence of Implementation</w:t>
            </w:r>
            <w:r>
              <w:rPr>
                <w:noProof/>
                <w:webHidden/>
              </w:rPr>
              <w:tab/>
            </w:r>
            <w:r>
              <w:rPr>
                <w:noProof/>
                <w:webHidden/>
              </w:rPr>
              <w:fldChar w:fldCharType="begin"/>
            </w:r>
            <w:r>
              <w:rPr>
                <w:noProof/>
                <w:webHidden/>
              </w:rPr>
              <w:instrText xml:space="preserve"> PAGEREF _Toc229077454 \h </w:instrText>
            </w:r>
            <w:r>
              <w:rPr>
                <w:noProof/>
                <w:webHidden/>
              </w:rPr>
            </w:r>
            <w:r>
              <w:rPr>
                <w:noProof/>
                <w:webHidden/>
              </w:rPr>
              <w:fldChar w:fldCharType="separate"/>
            </w:r>
            <w:r>
              <w:rPr>
                <w:noProof/>
                <w:webHidden/>
              </w:rPr>
              <w:t>7</w:t>
            </w:r>
            <w:r>
              <w:rPr>
                <w:noProof/>
                <w:webHidden/>
              </w:rPr>
              <w:fldChar w:fldCharType="end"/>
            </w:r>
          </w:hyperlink>
        </w:p>
        <w:p w:rsidR="002B1FB4" w:rsidRDefault="002B1FB4" w14:paraId="568D6E87" w14:textId="01FEEDC9">
          <w:pPr>
            <w:pStyle w:val="TOC1"/>
            <w:tabs>
              <w:tab w:val="right" w:leader="dot" w:pos="9350"/>
            </w:tabs>
            <w:rPr>
              <w:rFonts w:eastAsiaTheme="minorEastAsia"/>
              <w:noProof/>
            </w:rPr>
          </w:pPr>
          <w:hyperlink w:history="1" w:anchor="_Toc229077455">
            <w:r w:rsidRPr="005230B2">
              <w:rPr>
                <w:rStyle w:val="Hyperlink"/>
                <w:noProof/>
              </w:rPr>
              <w:t>Results</w:t>
            </w:r>
            <w:r>
              <w:rPr>
                <w:noProof/>
                <w:webHidden/>
              </w:rPr>
              <w:tab/>
            </w:r>
            <w:r>
              <w:rPr>
                <w:noProof/>
                <w:webHidden/>
              </w:rPr>
              <w:fldChar w:fldCharType="begin"/>
            </w:r>
            <w:r>
              <w:rPr>
                <w:noProof/>
                <w:webHidden/>
              </w:rPr>
              <w:instrText xml:space="preserve"> PAGEREF _Toc229077455 \h </w:instrText>
            </w:r>
            <w:r>
              <w:rPr>
                <w:noProof/>
                <w:webHidden/>
              </w:rPr>
            </w:r>
            <w:r>
              <w:rPr>
                <w:noProof/>
                <w:webHidden/>
              </w:rPr>
              <w:fldChar w:fldCharType="separate"/>
            </w:r>
            <w:r>
              <w:rPr>
                <w:noProof/>
                <w:webHidden/>
              </w:rPr>
              <w:t>8</w:t>
            </w:r>
            <w:r>
              <w:rPr>
                <w:noProof/>
                <w:webHidden/>
              </w:rPr>
              <w:fldChar w:fldCharType="end"/>
            </w:r>
          </w:hyperlink>
        </w:p>
        <w:p w:rsidR="002B1FB4" w:rsidRDefault="002B1FB4" w14:paraId="0AD62470" w14:textId="6DA4FCB0">
          <w:pPr>
            <w:pStyle w:val="TOC2"/>
            <w:tabs>
              <w:tab w:val="right" w:leader="dot" w:pos="9350"/>
            </w:tabs>
            <w:rPr>
              <w:rFonts w:eastAsiaTheme="minorEastAsia"/>
              <w:noProof/>
            </w:rPr>
          </w:pPr>
          <w:hyperlink w:history="1" w:anchor="_Toc229077456">
            <w:r w:rsidRPr="005230B2">
              <w:rPr>
                <w:rStyle w:val="Hyperlink"/>
                <w:noProof/>
              </w:rPr>
              <w:t>Summary Table of Tensile Yielding Results for all Scenarios</w:t>
            </w:r>
            <w:r>
              <w:rPr>
                <w:noProof/>
                <w:webHidden/>
              </w:rPr>
              <w:tab/>
            </w:r>
            <w:r>
              <w:rPr>
                <w:noProof/>
                <w:webHidden/>
              </w:rPr>
              <w:fldChar w:fldCharType="begin"/>
            </w:r>
            <w:r>
              <w:rPr>
                <w:noProof/>
                <w:webHidden/>
              </w:rPr>
              <w:instrText xml:space="preserve"> PAGEREF _Toc229077456 \h </w:instrText>
            </w:r>
            <w:r>
              <w:rPr>
                <w:noProof/>
                <w:webHidden/>
              </w:rPr>
            </w:r>
            <w:r>
              <w:rPr>
                <w:noProof/>
                <w:webHidden/>
              </w:rPr>
              <w:fldChar w:fldCharType="separate"/>
            </w:r>
            <w:r>
              <w:rPr>
                <w:noProof/>
                <w:webHidden/>
              </w:rPr>
              <w:t>9</w:t>
            </w:r>
            <w:r>
              <w:rPr>
                <w:noProof/>
                <w:webHidden/>
              </w:rPr>
              <w:fldChar w:fldCharType="end"/>
            </w:r>
          </w:hyperlink>
        </w:p>
        <w:p w:rsidR="002B1FB4" w:rsidRDefault="002B1FB4" w14:paraId="54409123" w14:textId="381F1F72">
          <w:pPr>
            <w:pStyle w:val="TOC2"/>
            <w:tabs>
              <w:tab w:val="right" w:leader="dot" w:pos="9350"/>
            </w:tabs>
            <w:rPr>
              <w:rFonts w:eastAsiaTheme="minorEastAsia"/>
              <w:noProof/>
            </w:rPr>
          </w:pPr>
          <w:hyperlink w:history="1" w:anchor="_Toc229077457">
            <w:r w:rsidRPr="005230B2">
              <w:rPr>
                <w:rStyle w:val="Hyperlink"/>
                <w:noProof/>
              </w:rPr>
              <w:t>LRFD Percent Utilization by Scenario</w:t>
            </w:r>
            <w:r>
              <w:rPr>
                <w:noProof/>
                <w:webHidden/>
              </w:rPr>
              <w:tab/>
            </w:r>
            <w:r>
              <w:rPr>
                <w:noProof/>
                <w:webHidden/>
              </w:rPr>
              <w:fldChar w:fldCharType="begin"/>
            </w:r>
            <w:r>
              <w:rPr>
                <w:noProof/>
                <w:webHidden/>
              </w:rPr>
              <w:instrText xml:space="preserve"> PAGEREF _Toc229077457 \h </w:instrText>
            </w:r>
            <w:r>
              <w:rPr>
                <w:noProof/>
                <w:webHidden/>
              </w:rPr>
            </w:r>
            <w:r>
              <w:rPr>
                <w:noProof/>
                <w:webHidden/>
              </w:rPr>
              <w:fldChar w:fldCharType="separate"/>
            </w:r>
            <w:r>
              <w:rPr>
                <w:noProof/>
                <w:webHidden/>
              </w:rPr>
              <w:t>10</w:t>
            </w:r>
            <w:r>
              <w:rPr>
                <w:noProof/>
                <w:webHidden/>
              </w:rPr>
              <w:fldChar w:fldCharType="end"/>
            </w:r>
          </w:hyperlink>
        </w:p>
        <w:p w:rsidR="002B1FB4" w:rsidRDefault="002B1FB4" w14:paraId="4C0CCB3F" w14:textId="1075484A">
          <w:pPr>
            <w:pStyle w:val="TOC2"/>
            <w:tabs>
              <w:tab w:val="right" w:leader="dot" w:pos="9350"/>
            </w:tabs>
            <w:rPr>
              <w:rFonts w:eastAsiaTheme="minorEastAsia"/>
              <w:noProof/>
            </w:rPr>
          </w:pPr>
          <w:hyperlink w:history="1" w:anchor="_Toc229077458">
            <w:r w:rsidRPr="005230B2">
              <w:rPr>
                <w:rStyle w:val="Hyperlink"/>
                <w:noProof/>
              </w:rPr>
              <w:t>ASD percent utilization by Scenario</w:t>
            </w:r>
            <w:r>
              <w:rPr>
                <w:noProof/>
                <w:webHidden/>
              </w:rPr>
              <w:tab/>
            </w:r>
            <w:r>
              <w:rPr>
                <w:noProof/>
                <w:webHidden/>
              </w:rPr>
              <w:fldChar w:fldCharType="begin"/>
            </w:r>
            <w:r>
              <w:rPr>
                <w:noProof/>
                <w:webHidden/>
              </w:rPr>
              <w:instrText xml:space="preserve"> PAGEREF _Toc229077458 \h </w:instrText>
            </w:r>
            <w:r>
              <w:rPr>
                <w:noProof/>
                <w:webHidden/>
              </w:rPr>
            </w:r>
            <w:r>
              <w:rPr>
                <w:noProof/>
                <w:webHidden/>
              </w:rPr>
              <w:fldChar w:fldCharType="separate"/>
            </w:r>
            <w:r>
              <w:rPr>
                <w:noProof/>
                <w:webHidden/>
              </w:rPr>
              <w:t>11</w:t>
            </w:r>
            <w:r>
              <w:rPr>
                <w:noProof/>
                <w:webHidden/>
              </w:rPr>
              <w:fldChar w:fldCharType="end"/>
            </w:r>
          </w:hyperlink>
        </w:p>
        <w:p w:rsidR="002B1FB4" w:rsidRDefault="002B1FB4" w14:paraId="21DE206E" w14:textId="378DA759">
          <w:pPr>
            <w:pStyle w:val="TOC1"/>
            <w:tabs>
              <w:tab w:val="right" w:leader="dot" w:pos="9350"/>
            </w:tabs>
            <w:rPr>
              <w:rFonts w:eastAsiaTheme="minorEastAsia"/>
              <w:noProof/>
            </w:rPr>
          </w:pPr>
          <w:hyperlink w:history="1" w:anchor="_Toc229077459">
            <w:r w:rsidRPr="005230B2">
              <w:rPr>
                <w:rStyle w:val="Hyperlink"/>
                <w:noProof/>
              </w:rPr>
              <w:t>Conclusion</w:t>
            </w:r>
            <w:r>
              <w:rPr>
                <w:noProof/>
                <w:webHidden/>
              </w:rPr>
              <w:tab/>
            </w:r>
            <w:r>
              <w:rPr>
                <w:noProof/>
                <w:webHidden/>
              </w:rPr>
              <w:fldChar w:fldCharType="begin"/>
            </w:r>
            <w:r>
              <w:rPr>
                <w:noProof/>
                <w:webHidden/>
              </w:rPr>
              <w:instrText xml:space="preserve"> PAGEREF _Toc229077459 \h </w:instrText>
            </w:r>
            <w:r>
              <w:rPr>
                <w:noProof/>
                <w:webHidden/>
              </w:rPr>
            </w:r>
            <w:r>
              <w:rPr>
                <w:noProof/>
                <w:webHidden/>
              </w:rPr>
              <w:fldChar w:fldCharType="separate"/>
            </w:r>
            <w:r>
              <w:rPr>
                <w:noProof/>
                <w:webHidden/>
              </w:rPr>
              <w:t>11</w:t>
            </w:r>
            <w:r>
              <w:rPr>
                <w:noProof/>
                <w:webHidden/>
              </w:rPr>
              <w:fldChar w:fldCharType="end"/>
            </w:r>
          </w:hyperlink>
        </w:p>
        <w:p w:rsidR="00D159F2" w:rsidRDefault="00D159F2" w14:paraId="432AB0C8" w14:textId="618EEF0E">
          <w:r>
            <w:rPr>
              <w:b/>
              <w:bCs/>
              <w:noProof/>
            </w:rPr>
            <w:fldChar w:fldCharType="end"/>
          </w:r>
        </w:p>
      </w:sdtContent>
    </w:sdt>
    <w:p w:rsidR="00D159F2" w:rsidP="006E07FC" w:rsidRDefault="00D159F2" w14:paraId="7BDF2E8B" w14:textId="77777777">
      <w:pPr>
        <w:rPr>
          <w:rFonts w:ascii="Times New Roman" w:hAnsi="Times New Roman" w:cs="Times New Roman"/>
        </w:rPr>
      </w:pPr>
    </w:p>
    <w:p w:rsidR="00D159F2" w:rsidP="006E07FC" w:rsidRDefault="00D159F2" w14:paraId="5EB22549" w14:textId="77777777">
      <w:pPr>
        <w:rPr>
          <w:rFonts w:ascii="Times New Roman" w:hAnsi="Times New Roman" w:cs="Times New Roman"/>
        </w:rPr>
      </w:pPr>
    </w:p>
    <w:p w:rsidR="00D159F2" w:rsidP="006E07FC" w:rsidRDefault="00D159F2" w14:paraId="7489657E" w14:textId="77777777">
      <w:pPr>
        <w:rPr>
          <w:rFonts w:ascii="Times New Roman" w:hAnsi="Times New Roman" w:cs="Times New Roman"/>
        </w:rPr>
      </w:pPr>
    </w:p>
    <w:p w:rsidR="00D159F2" w:rsidP="006E07FC" w:rsidRDefault="00D159F2" w14:paraId="2BA3782F" w14:textId="77777777">
      <w:pPr>
        <w:rPr>
          <w:rFonts w:ascii="Times New Roman" w:hAnsi="Times New Roman" w:cs="Times New Roman"/>
        </w:rPr>
      </w:pPr>
    </w:p>
    <w:p w:rsidR="00D159F2" w:rsidP="006E07FC" w:rsidRDefault="00D159F2" w14:paraId="0CEB93D5" w14:textId="77777777">
      <w:pPr>
        <w:rPr>
          <w:rFonts w:ascii="Times New Roman" w:hAnsi="Times New Roman" w:cs="Times New Roman"/>
        </w:rPr>
      </w:pPr>
    </w:p>
    <w:p w:rsidR="00D159F2" w:rsidP="006E07FC" w:rsidRDefault="00D159F2" w14:paraId="4E344738" w14:textId="77777777">
      <w:pPr>
        <w:rPr>
          <w:rFonts w:ascii="Times New Roman" w:hAnsi="Times New Roman" w:cs="Times New Roman"/>
        </w:rPr>
      </w:pPr>
    </w:p>
    <w:p w:rsidR="00D159F2" w:rsidP="006E07FC" w:rsidRDefault="00D159F2" w14:paraId="30E60F4F" w14:textId="77777777">
      <w:pPr>
        <w:rPr>
          <w:rFonts w:ascii="Times New Roman" w:hAnsi="Times New Roman" w:cs="Times New Roman"/>
        </w:rPr>
      </w:pPr>
    </w:p>
    <w:p w:rsidR="00D159F2" w:rsidP="006E07FC" w:rsidRDefault="00D159F2" w14:paraId="75843168" w14:textId="77777777">
      <w:pPr>
        <w:rPr>
          <w:rFonts w:ascii="Times New Roman" w:hAnsi="Times New Roman" w:cs="Times New Roman"/>
        </w:rPr>
      </w:pPr>
    </w:p>
    <w:p w:rsidR="00D159F2" w:rsidP="006E07FC" w:rsidRDefault="00D159F2" w14:paraId="5462BA9A" w14:textId="77777777">
      <w:pPr>
        <w:rPr>
          <w:rFonts w:ascii="Times New Roman" w:hAnsi="Times New Roman" w:cs="Times New Roman"/>
        </w:rPr>
      </w:pPr>
    </w:p>
    <w:p w:rsidR="00D159F2" w:rsidP="006E07FC" w:rsidRDefault="00D159F2" w14:paraId="429B4F5E" w14:textId="77777777">
      <w:pPr>
        <w:rPr>
          <w:rFonts w:ascii="Times New Roman" w:hAnsi="Times New Roman" w:cs="Times New Roman"/>
        </w:rPr>
      </w:pPr>
    </w:p>
    <w:p w:rsidR="00D159F2" w:rsidP="006E07FC" w:rsidRDefault="00D159F2" w14:paraId="0A86BADA" w14:textId="77777777">
      <w:pPr>
        <w:rPr>
          <w:rFonts w:ascii="Times New Roman" w:hAnsi="Times New Roman" w:cs="Times New Roman"/>
        </w:rPr>
      </w:pPr>
    </w:p>
    <w:p w:rsidR="00D159F2" w:rsidP="006E07FC" w:rsidRDefault="00D159F2" w14:paraId="003BB4AE" w14:textId="77777777">
      <w:pPr>
        <w:rPr>
          <w:rFonts w:ascii="Times New Roman" w:hAnsi="Times New Roman" w:cs="Times New Roman"/>
        </w:rPr>
      </w:pPr>
    </w:p>
    <w:p w:rsidR="00D159F2" w:rsidP="006E07FC" w:rsidRDefault="00D159F2" w14:paraId="6C682132" w14:textId="77777777">
      <w:pPr>
        <w:rPr>
          <w:rFonts w:ascii="Times New Roman" w:hAnsi="Times New Roman" w:cs="Times New Roman"/>
        </w:rPr>
      </w:pPr>
    </w:p>
    <w:p w:rsidR="00D159F2" w:rsidP="006E07FC" w:rsidRDefault="00D159F2" w14:paraId="69B8B9D5" w14:textId="77777777">
      <w:pPr>
        <w:rPr>
          <w:rFonts w:ascii="Times New Roman" w:hAnsi="Times New Roman" w:cs="Times New Roman"/>
        </w:rPr>
      </w:pPr>
    </w:p>
    <w:p w:rsidR="00D159F2" w:rsidP="006E07FC" w:rsidRDefault="00D159F2" w14:paraId="63487A9B" w14:textId="77777777">
      <w:pPr>
        <w:rPr>
          <w:rFonts w:ascii="Times New Roman" w:hAnsi="Times New Roman" w:cs="Times New Roman"/>
        </w:rPr>
      </w:pPr>
    </w:p>
    <w:p w:rsidR="00D159F2" w:rsidP="006E07FC" w:rsidRDefault="00D159F2" w14:paraId="1E733370" w14:textId="77777777">
      <w:pPr>
        <w:rPr>
          <w:rFonts w:ascii="Times New Roman" w:hAnsi="Times New Roman" w:cs="Times New Roman"/>
        </w:rPr>
      </w:pPr>
    </w:p>
    <w:p w:rsidR="00D159F2" w:rsidP="006E07FC" w:rsidRDefault="00D159F2" w14:paraId="6613518D" w14:textId="77777777">
      <w:pPr>
        <w:rPr>
          <w:rFonts w:ascii="Times New Roman" w:hAnsi="Times New Roman" w:cs="Times New Roman"/>
        </w:rPr>
      </w:pPr>
    </w:p>
    <w:p w:rsidR="00D159F2" w:rsidP="006E07FC" w:rsidRDefault="00D159F2" w14:paraId="34ADE412" w14:textId="77777777">
      <w:pPr>
        <w:rPr>
          <w:rFonts w:ascii="Times New Roman" w:hAnsi="Times New Roman" w:cs="Times New Roman"/>
        </w:rPr>
      </w:pPr>
    </w:p>
    <w:p w:rsidRPr="006E07FC" w:rsidR="00D159F2" w:rsidP="006E07FC" w:rsidRDefault="00D159F2" w14:paraId="1592E261" w14:textId="77777777">
      <w:pPr>
        <w:rPr>
          <w:rFonts w:ascii="Times New Roman" w:hAnsi="Times New Roman" w:cs="Times New Roman"/>
        </w:rPr>
      </w:pPr>
    </w:p>
    <w:p w:rsidR="00CD16D4" w:rsidP="37F415AD" w:rsidRDefault="006E07FC" w14:paraId="0A1F99F2" w14:textId="08BC9377">
      <w:pPr>
        <w:pStyle w:val="Heading1"/>
        <w:rPr>
          <w:rFonts w:ascii="Times New Roman" w:hAnsi="Times New Roman" w:eastAsia="Times New Roman" w:cs="Times New Roman"/>
        </w:rPr>
      </w:pPr>
      <w:bookmarkStart w:name="_Toc229077448" w:id="0"/>
      <w:r w:rsidRPr="37F415AD">
        <w:rPr>
          <w:rFonts w:ascii="Times New Roman" w:hAnsi="Times New Roman" w:eastAsia="Times New Roman" w:cs="Times New Roman"/>
        </w:rPr>
        <w:t>Introduction</w:t>
      </w:r>
      <w:bookmarkEnd w:id="0"/>
    </w:p>
    <w:p w:rsidR="006E07FC" w:rsidP="37F415AD" w:rsidRDefault="006E07FC" w14:paraId="3FAC7CED" w14:textId="7068F01A">
      <w:pPr>
        <w:rPr>
          <w:rFonts w:ascii="Times New Roman" w:hAnsi="Times New Roman" w:eastAsia="Times New Roman" w:cs="Times New Roman"/>
        </w:rPr>
      </w:pPr>
      <w:r w:rsidRPr="321D673B" w:rsidR="006E07FC">
        <w:rPr>
          <w:rFonts w:ascii="Times New Roman" w:hAnsi="Times New Roman" w:eastAsia="Times New Roman" w:cs="Times New Roman"/>
        </w:rPr>
        <w:t xml:space="preserve">This report is intended to document a proof-of-concept </w:t>
      </w:r>
      <w:r w:rsidRPr="321D673B" w:rsidR="00E65BE1">
        <w:rPr>
          <w:rFonts w:ascii="Times New Roman" w:hAnsi="Times New Roman" w:eastAsia="Times New Roman" w:cs="Times New Roman"/>
        </w:rPr>
        <w:t>Python</w:t>
      </w:r>
      <w:r w:rsidRPr="321D673B" w:rsidR="006E07FC">
        <w:rPr>
          <w:rFonts w:ascii="Times New Roman" w:hAnsi="Times New Roman" w:eastAsia="Times New Roman" w:cs="Times New Roman"/>
        </w:rPr>
        <w:t xml:space="preserve"> development that was created for Kiewit Corporation with </w:t>
      </w:r>
      <w:r w:rsidRPr="321D673B" w:rsidR="00460B83">
        <w:rPr>
          <w:rFonts w:ascii="Times New Roman" w:hAnsi="Times New Roman" w:eastAsia="Times New Roman" w:cs="Times New Roman"/>
        </w:rPr>
        <w:t>the</w:t>
      </w:r>
      <w:r w:rsidRPr="321D673B" w:rsidR="006E07FC">
        <w:rPr>
          <w:rFonts w:ascii="Times New Roman" w:hAnsi="Times New Roman" w:eastAsia="Times New Roman" w:cs="Times New Roman"/>
        </w:rPr>
        <w:t xml:space="preserve"> goal </w:t>
      </w:r>
      <w:r w:rsidRPr="321D673B" w:rsidR="00460B83">
        <w:rPr>
          <w:rFonts w:ascii="Times New Roman" w:hAnsi="Times New Roman" w:eastAsia="Times New Roman" w:cs="Times New Roman"/>
        </w:rPr>
        <w:t>of automating</w:t>
      </w:r>
      <w:r w:rsidRPr="321D673B" w:rsidR="006E07FC">
        <w:rPr>
          <w:rFonts w:ascii="Times New Roman" w:hAnsi="Times New Roman" w:eastAsia="Times New Roman" w:cs="Times New Roman"/>
        </w:rPr>
        <w:t xml:space="preserve"> the AISC steel design calculations for </w:t>
      </w:r>
      <w:r w:rsidRPr="321D673B" w:rsidR="002F60DF">
        <w:rPr>
          <w:rFonts w:ascii="Times New Roman" w:hAnsi="Times New Roman" w:eastAsia="Times New Roman" w:cs="Times New Roman"/>
        </w:rPr>
        <w:t>W-shaped</w:t>
      </w:r>
      <w:r w:rsidRPr="321D673B" w:rsidR="006E07FC">
        <w:rPr>
          <w:rFonts w:ascii="Times New Roman" w:hAnsi="Times New Roman" w:eastAsia="Times New Roman" w:cs="Times New Roman"/>
        </w:rPr>
        <w:t xml:space="preserve"> tension members. The work completed follows the Structural PE Program Managers requests to standardize the </w:t>
      </w:r>
      <w:r w:rsidRPr="321D673B" w:rsidR="006E07FC">
        <w:rPr>
          <w:rFonts w:ascii="Times New Roman" w:hAnsi="Times New Roman" w:eastAsia="Times New Roman" w:cs="Times New Roman"/>
        </w:rPr>
        <w:t>frequently</w:t>
      </w:r>
      <w:r w:rsidRPr="321D673B" w:rsidR="006E07FC">
        <w:rPr>
          <w:rFonts w:ascii="Times New Roman" w:hAnsi="Times New Roman" w:eastAsia="Times New Roman" w:cs="Times New Roman"/>
        </w:rPr>
        <w:t xml:space="preserve"> used </w:t>
      </w:r>
      <w:r w:rsidRPr="321D673B" w:rsidR="00E65BE1">
        <w:rPr>
          <w:rFonts w:ascii="Times New Roman" w:hAnsi="Times New Roman" w:eastAsia="Times New Roman" w:cs="Times New Roman"/>
        </w:rPr>
        <w:t>in-house</w:t>
      </w:r>
      <w:r w:rsidRPr="321D673B" w:rsidR="006E07FC">
        <w:rPr>
          <w:rFonts w:ascii="Times New Roman" w:hAnsi="Times New Roman" w:eastAsia="Times New Roman" w:cs="Times New Roman"/>
        </w:rPr>
        <w:t xml:space="preserve"> spreadsheets, and create a single, reproducible set of functions that implement the AISC Example D.1 tensile member procedure, </w:t>
      </w:r>
      <w:r w:rsidRPr="321D673B" w:rsidR="009B2983">
        <w:rPr>
          <w:rFonts w:ascii="Times New Roman" w:hAnsi="Times New Roman" w:eastAsia="Times New Roman" w:cs="Times New Roman"/>
        </w:rPr>
        <w:t>carry out three design scenarios</w:t>
      </w:r>
      <w:r w:rsidRPr="321D673B" w:rsidR="00441AF2">
        <w:rPr>
          <w:rFonts w:ascii="Times New Roman" w:hAnsi="Times New Roman" w:eastAsia="Times New Roman" w:cs="Times New Roman"/>
        </w:rPr>
        <w:t>,</w:t>
      </w:r>
      <w:r w:rsidRPr="321D673B" w:rsidR="009B2983">
        <w:rPr>
          <w:rFonts w:ascii="Times New Roman" w:hAnsi="Times New Roman" w:eastAsia="Times New Roman" w:cs="Times New Roman"/>
        </w:rPr>
        <w:t xml:space="preserve"> and visualize the results on a plot. Deliverables are to include the Python notebook, ASTM and AISC tables used as inputs, the numerical outputs for the three comparison scenarios, and the two comparative plots showing L</w:t>
      </w:r>
      <w:r w:rsidRPr="321D673B" w:rsidR="0006768E">
        <w:rPr>
          <w:rFonts w:ascii="Times New Roman" w:hAnsi="Times New Roman" w:eastAsia="Times New Roman" w:cs="Times New Roman"/>
        </w:rPr>
        <w:t>oad and Resistance Factor Design</w:t>
      </w:r>
      <w:r w:rsidRPr="321D673B" w:rsidR="00782DE9">
        <w:rPr>
          <w:rFonts w:ascii="Times New Roman" w:hAnsi="Times New Roman" w:eastAsia="Times New Roman" w:cs="Times New Roman"/>
        </w:rPr>
        <w:t xml:space="preserve"> </w:t>
      </w:r>
      <w:r w:rsidRPr="321D673B" w:rsidR="00441AF2">
        <w:rPr>
          <w:rFonts w:ascii="Times New Roman" w:hAnsi="Times New Roman" w:eastAsia="Times New Roman" w:cs="Times New Roman"/>
        </w:rPr>
        <w:t>(L</w:t>
      </w:r>
      <w:r w:rsidRPr="321D673B" w:rsidR="09EDE56E">
        <w:rPr>
          <w:rFonts w:ascii="Times New Roman" w:hAnsi="Times New Roman" w:eastAsia="Times New Roman" w:cs="Times New Roman"/>
        </w:rPr>
        <w:t>RF</w:t>
      </w:r>
      <w:r w:rsidRPr="321D673B" w:rsidR="00441AF2">
        <w:rPr>
          <w:rFonts w:ascii="Times New Roman" w:hAnsi="Times New Roman" w:eastAsia="Times New Roman" w:cs="Times New Roman"/>
        </w:rPr>
        <w:t>D)</w:t>
      </w:r>
      <w:r w:rsidRPr="321D673B" w:rsidR="009B2983">
        <w:rPr>
          <w:rFonts w:ascii="Times New Roman" w:hAnsi="Times New Roman" w:eastAsia="Times New Roman" w:cs="Times New Roman"/>
        </w:rPr>
        <w:t xml:space="preserve"> and </w:t>
      </w:r>
      <w:r w:rsidRPr="321D673B" w:rsidR="00441AF2">
        <w:rPr>
          <w:rFonts w:ascii="Times New Roman" w:hAnsi="Times New Roman" w:eastAsia="Times New Roman" w:cs="Times New Roman"/>
        </w:rPr>
        <w:t>Allowable Strength Design</w:t>
      </w:r>
      <w:r w:rsidRPr="321D673B" w:rsidR="00782DE9">
        <w:rPr>
          <w:rFonts w:ascii="Times New Roman" w:hAnsi="Times New Roman" w:eastAsia="Times New Roman" w:cs="Times New Roman"/>
        </w:rPr>
        <w:t xml:space="preserve"> </w:t>
      </w:r>
      <w:r w:rsidRPr="321D673B" w:rsidR="00441AF2">
        <w:rPr>
          <w:rFonts w:ascii="Times New Roman" w:hAnsi="Times New Roman" w:eastAsia="Times New Roman" w:cs="Times New Roman"/>
        </w:rPr>
        <w:t>(</w:t>
      </w:r>
      <w:r w:rsidRPr="321D673B" w:rsidR="009B2983">
        <w:rPr>
          <w:rFonts w:ascii="Times New Roman" w:hAnsi="Times New Roman" w:eastAsia="Times New Roman" w:cs="Times New Roman"/>
        </w:rPr>
        <w:t>ASD</w:t>
      </w:r>
      <w:r w:rsidRPr="321D673B" w:rsidR="00441AF2">
        <w:rPr>
          <w:rFonts w:ascii="Times New Roman" w:hAnsi="Times New Roman" w:eastAsia="Times New Roman" w:cs="Times New Roman"/>
        </w:rPr>
        <w:t>)</w:t>
      </w:r>
      <w:r w:rsidRPr="321D673B" w:rsidR="009B2983">
        <w:rPr>
          <w:rFonts w:ascii="Times New Roman" w:hAnsi="Times New Roman" w:eastAsia="Times New Roman" w:cs="Times New Roman"/>
        </w:rPr>
        <w:t xml:space="preserve"> </w:t>
      </w:r>
      <w:r w:rsidRPr="321D673B" w:rsidR="009B2983">
        <w:rPr>
          <w:rFonts w:ascii="Times New Roman" w:hAnsi="Times New Roman" w:eastAsia="Times New Roman" w:cs="Times New Roman"/>
        </w:rPr>
        <w:t>utilization</w:t>
      </w:r>
      <w:r w:rsidRPr="321D673B" w:rsidR="009B2983">
        <w:rPr>
          <w:rFonts w:ascii="Times New Roman" w:hAnsi="Times New Roman" w:eastAsia="Times New Roman" w:cs="Times New Roman"/>
        </w:rPr>
        <w:t>.</w:t>
      </w:r>
    </w:p>
    <w:p w:rsidR="00782DE9" w:rsidP="37F415AD" w:rsidRDefault="00782DE9" w14:paraId="5900E212" w14:textId="14E1D989">
      <w:pPr>
        <w:rPr>
          <w:rFonts w:ascii="Times New Roman" w:hAnsi="Times New Roman" w:eastAsia="Times New Roman" w:cs="Times New Roman"/>
        </w:rPr>
      </w:pPr>
      <w:r w:rsidRPr="321D673B" w:rsidR="00782DE9">
        <w:rPr>
          <w:rFonts w:ascii="Times New Roman" w:hAnsi="Times New Roman" w:eastAsia="Times New Roman" w:cs="Times New Roman"/>
        </w:rPr>
        <w:t xml:space="preserve">The </w:t>
      </w:r>
      <w:r w:rsidRPr="321D673B" w:rsidR="00D51610">
        <w:rPr>
          <w:rFonts w:ascii="Times New Roman" w:hAnsi="Times New Roman" w:eastAsia="Times New Roman" w:cs="Times New Roman"/>
        </w:rPr>
        <w:t>L</w:t>
      </w:r>
      <w:r w:rsidRPr="321D673B" w:rsidR="13E8E92E">
        <w:rPr>
          <w:rFonts w:ascii="Times New Roman" w:hAnsi="Times New Roman" w:eastAsia="Times New Roman" w:cs="Times New Roman"/>
        </w:rPr>
        <w:t>RF</w:t>
      </w:r>
      <w:r w:rsidRPr="321D673B" w:rsidR="00D51610">
        <w:rPr>
          <w:rFonts w:ascii="Times New Roman" w:hAnsi="Times New Roman" w:eastAsia="Times New Roman" w:cs="Times New Roman"/>
        </w:rPr>
        <w:t xml:space="preserve">D </w:t>
      </w:r>
      <w:r w:rsidRPr="321D673B" w:rsidR="007C714B">
        <w:rPr>
          <w:rFonts w:ascii="Times New Roman" w:hAnsi="Times New Roman" w:eastAsia="Times New Roman" w:cs="Times New Roman"/>
        </w:rPr>
        <w:t xml:space="preserve">is the </w:t>
      </w:r>
      <w:r w:rsidRPr="321D673B" w:rsidR="0055158A">
        <w:rPr>
          <w:rFonts w:ascii="Times New Roman" w:hAnsi="Times New Roman" w:eastAsia="Times New Roman" w:cs="Times New Roman"/>
        </w:rPr>
        <w:t>strength-based</w:t>
      </w:r>
      <w:r w:rsidRPr="321D673B" w:rsidR="007C714B">
        <w:rPr>
          <w:rFonts w:ascii="Times New Roman" w:hAnsi="Times New Roman" w:eastAsia="Times New Roman" w:cs="Times New Roman"/>
        </w:rPr>
        <w:t xml:space="preserve"> design method </w:t>
      </w:r>
      <w:r w:rsidRPr="321D673B" w:rsidR="0027057D">
        <w:rPr>
          <w:rFonts w:ascii="Times New Roman" w:hAnsi="Times New Roman" w:eastAsia="Times New Roman" w:cs="Times New Roman"/>
        </w:rPr>
        <w:t xml:space="preserve">utilized by the </w:t>
      </w:r>
      <w:r w:rsidRPr="321D673B" w:rsidR="00977C4A">
        <w:rPr>
          <w:rFonts w:ascii="Times New Roman" w:hAnsi="Times New Roman" w:eastAsia="Times New Roman" w:cs="Times New Roman"/>
        </w:rPr>
        <w:t xml:space="preserve">AISC Steel Design Manual to </w:t>
      </w:r>
      <w:r w:rsidRPr="321D673B" w:rsidR="0092056F">
        <w:rPr>
          <w:rFonts w:ascii="Times New Roman" w:hAnsi="Times New Roman" w:eastAsia="Times New Roman" w:cs="Times New Roman"/>
        </w:rPr>
        <w:t xml:space="preserve">determine the </w:t>
      </w:r>
      <w:r w:rsidRPr="321D673B" w:rsidR="00B1790C">
        <w:rPr>
          <w:rFonts w:ascii="Times New Roman" w:hAnsi="Times New Roman" w:eastAsia="Times New Roman" w:cs="Times New Roman"/>
        </w:rPr>
        <w:t xml:space="preserve">available </w:t>
      </w:r>
      <w:r w:rsidRPr="321D673B" w:rsidR="00B76935">
        <w:rPr>
          <w:rFonts w:ascii="Times New Roman" w:hAnsi="Times New Roman" w:eastAsia="Times New Roman" w:cs="Times New Roman"/>
        </w:rPr>
        <w:t>design strength</w:t>
      </w:r>
      <w:r w:rsidRPr="321D673B" w:rsidR="0092056F">
        <w:rPr>
          <w:rFonts w:ascii="Times New Roman" w:hAnsi="Times New Roman" w:eastAsia="Times New Roman" w:cs="Times New Roman"/>
        </w:rPr>
        <w:t xml:space="preserve"> of the W-shaped </w:t>
      </w:r>
      <w:r w:rsidRPr="321D673B" w:rsidR="00461367">
        <w:rPr>
          <w:rFonts w:ascii="Times New Roman" w:hAnsi="Times New Roman" w:eastAsia="Times New Roman" w:cs="Times New Roman"/>
        </w:rPr>
        <w:t>steel member. For the LRFD</w:t>
      </w:r>
      <w:r w:rsidRPr="321D673B" w:rsidR="0055158A">
        <w:rPr>
          <w:rFonts w:ascii="Times New Roman" w:hAnsi="Times New Roman" w:eastAsia="Times New Roman" w:cs="Times New Roman"/>
        </w:rPr>
        <w:t>,</w:t>
      </w:r>
      <w:r w:rsidRPr="321D673B" w:rsidR="00461367">
        <w:rPr>
          <w:rFonts w:ascii="Times New Roman" w:hAnsi="Times New Roman" w:eastAsia="Times New Roman" w:cs="Times New Roman"/>
        </w:rPr>
        <w:t xml:space="preserve"> the </w:t>
      </w:r>
      <w:r w:rsidRPr="321D673B" w:rsidR="00FA3459">
        <w:rPr>
          <w:rFonts w:ascii="Times New Roman" w:hAnsi="Times New Roman" w:eastAsia="Times New Roman" w:cs="Times New Roman"/>
        </w:rPr>
        <w:t xml:space="preserve">design strength must be equal </w:t>
      </w:r>
      <w:r w:rsidRPr="321D673B" w:rsidR="0055158A">
        <w:rPr>
          <w:rFonts w:ascii="Times New Roman" w:hAnsi="Times New Roman" w:eastAsia="Times New Roman" w:cs="Times New Roman"/>
        </w:rPr>
        <w:t>to or</w:t>
      </w:r>
      <w:r w:rsidRPr="321D673B" w:rsidR="00FA3459">
        <w:rPr>
          <w:rFonts w:ascii="Times New Roman" w:hAnsi="Times New Roman" w:eastAsia="Times New Roman" w:cs="Times New Roman"/>
        </w:rPr>
        <w:t xml:space="preserve"> greater than the </w:t>
      </w:r>
      <w:r w:rsidRPr="321D673B" w:rsidR="00107F47">
        <w:rPr>
          <w:rFonts w:ascii="Times New Roman" w:hAnsi="Times New Roman" w:eastAsia="Times New Roman" w:cs="Times New Roman"/>
        </w:rPr>
        <w:t>required strength of the member</w:t>
      </w:r>
      <w:r w:rsidRPr="321D673B" w:rsidR="00C1069D">
        <w:rPr>
          <w:rFonts w:ascii="Times New Roman" w:hAnsi="Times New Roman" w:eastAsia="Times New Roman" w:cs="Times New Roman"/>
        </w:rPr>
        <w:t xml:space="preserve"> </w:t>
      </w:r>
      <w:r w:rsidRPr="321D673B" w:rsidR="007179BA">
        <w:rPr>
          <w:rFonts w:ascii="Times New Roman" w:hAnsi="Times New Roman" w:eastAsia="Times New Roman" w:cs="Times New Roman"/>
        </w:rPr>
        <w:t>(AISC, 2011)</w:t>
      </w:r>
      <w:r w:rsidRPr="321D673B" w:rsidR="009C1448">
        <w:rPr>
          <w:rFonts w:ascii="Times New Roman" w:hAnsi="Times New Roman" w:eastAsia="Times New Roman" w:cs="Times New Roman"/>
        </w:rPr>
        <w:t xml:space="preserve">. This design method ensures the safety of the design </w:t>
      </w:r>
      <w:r w:rsidRPr="321D673B" w:rsidR="00D6179E">
        <w:rPr>
          <w:rFonts w:ascii="Times New Roman" w:hAnsi="Times New Roman" w:eastAsia="Times New Roman" w:cs="Times New Roman"/>
        </w:rPr>
        <w:t xml:space="preserve">by </w:t>
      </w:r>
      <w:r w:rsidRPr="321D673B" w:rsidR="00D3755E">
        <w:rPr>
          <w:rFonts w:ascii="Times New Roman" w:hAnsi="Times New Roman" w:eastAsia="Times New Roman" w:cs="Times New Roman"/>
        </w:rPr>
        <w:t xml:space="preserve">applying </w:t>
      </w:r>
      <w:r w:rsidRPr="321D673B" w:rsidR="005278C5">
        <w:rPr>
          <w:rFonts w:ascii="Times New Roman" w:hAnsi="Times New Roman" w:eastAsia="Times New Roman" w:cs="Times New Roman"/>
        </w:rPr>
        <w:t xml:space="preserve">a </w:t>
      </w:r>
      <w:r w:rsidRPr="321D673B" w:rsidR="008B0130">
        <w:rPr>
          <w:rFonts w:ascii="Times New Roman" w:hAnsi="Times New Roman" w:eastAsia="Times New Roman" w:cs="Times New Roman"/>
        </w:rPr>
        <w:t xml:space="preserve">load </w:t>
      </w:r>
      <w:r w:rsidRPr="321D673B" w:rsidR="00C65EDA">
        <w:rPr>
          <w:rFonts w:ascii="Times New Roman" w:hAnsi="Times New Roman" w:eastAsia="Times New Roman" w:cs="Times New Roman"/>
        </w:rPr>
        <w:t xml:space="preserve">factor to increase the intended load and </w:t>
      </w:r>
      <w:r w:rsidRPr="321D673B" w:rsidR="00042F64">
        <w:rPr>
          <w:rFonts w:ascii="Times New Roman" w:hAnsi="Times New Roman" w:eastAsia="Times New Roman" w:cs="Times New Roman"/>
        </w:rPr>
        <w:t xml:space="preserve">a resistance factor to reduce the value of the nominal strength </w:t>
      </w:r>
      <w:r w:rsidRPr="321D673B" w:rsidR="00F44E19">
        <w:rPr>
          <w:rFonts w:ascii="Times New Roman" w:hAnsi="Times New Roman" w:eastAsia="Times New Roman" w:cs="Times New Roman"/>
        </w:rPr>
        <w:t>of</w:t>
      </w:r>
      <w:r w:rsidRPr="321D673B" w:rsidR="00042F64">
        <w:rPr>
          <w:rFonts w:ascii="Times New Roman" w:hAnsi="Times New Roman" w:eastAsia="Times New Roman" w:cs="Times New Roman"/>
        </w:rPr>
        <w:t xml:space="preserve"> the member. </w:t>
      </w:r>
      <w:r w:rsidRPr="321D673B" w:rsidR="00897F09">
        <w:rPr>
          <w:rFonts w:ascii="Times New Roman" w:hAnsi="Times New Roman" w:eastAsia="Times New Roman" w:cs="Times New Roman"/>
        </w:rPr>
        <w:t>When these factors are applied</w:t>
      </w:r>
      <w:r w:rsidRPr="321D673B" w:rsidR="008E549E">
        <w:rPr>
          <w:rFonts w:ascii="Times New Roman" w:hAnsi="Times New Roman" w:eastAsia="Times New Roman" w:cs="Times New Roman"/>
        </w:rPr>
        <w:t>,</w:t>
      </w:r>
      <w:r w:rsidRPr="321D673B" w:rsidR="00897F09">
        <w:rPr>
          <w:rFonts w:ascii="Times New Roman" w:hAnsi="Times New Roman" w:eastAsia="Times New Roman" w:cs="Times New Roman"/>
        </w:rPr>
        <w:t xml:space="preserve"> </w:t>
      </w:r>
      <w:r w:rsidRPr="321D673B" w:rsidR="005278C5">
        <w:rPr>
          <w:rFonts w:ascii="Times New Roman" w:hAnsi="Times New Roman" w:eastAsia="Times New Roman" w:cs="Times New Roman"/>
        </w:rPr>
        <w:t xml:space="preserve">it is considered safe if the </w:t>
      </w:r>
      <w:r w:rsidRPr="321D673B" w:rsidR="008E549E">
        <w:rPr>
          <w:rFonts w:ascii="Times New Roman" w:hAnsi="Times New Roman" w:eastAsia="Times New Roman" w:cs="Times New Roman"/>
        </w:rPr>
        <w:t xml:space="preserve">factored strength still </w:t>
      </w:r>
      <w:r w:rsidRPr="321D673B" w:rsidR="00F44E19">
        <w:rPr>
          <w:rFonts w:ascii="Times New Roman" w:hAnsi="Times New Roman" w:eastAsia="Times New Roman" w:cs="Times New Roman"/>
        </w:rPr>
        <w:t>exceeds</w:t>
      </w:r>
      <w:r w:rsidRPr="321D673B" w:rsidR="008E549E">
        <w:rPr>
          <w:rFonts w:ascii="Times New Roman" w:hAnsi="Times New Roman" w:eastAsia="Times New Roman" w:cs="Times New Roman"/>
        </w:rPr>
        <w:t xml:space="preserve"> the factored load.</w:t>
      </w:r>
      <w:r w:rsidRPr="321D673B" w:rsidR="00F44E19">
        <w:rPr>
          <w:rFonts w:ascii="Times New Roman" w:hAnsi="Times New Roman" w:eastAsia="Times New Roman" w:cs="Times New Roman"/>
        </w:rPr>
        <w:t xml:space="preserve"> </w:t>
      </w:r>
    </w:p>
    <w:p w:rsidR="00897D4D" w:rsidP="37F415AD" w:rsidRDefault="00AE32A7" w14:paraId="03A709C1" w14:textId="206AC31C">
      <w:pPr>
        <w:rPr>
          <w:rFonts w:ascii="Times New Roman" w:hAnsi="Times New Roman" w:eastAsia="Times New Roman" w:cs="Times New Roman"/>
        </w:rPr>
      </w:pPr>
      <w:r>
        <w:rPr>
          <w:rFonts w:ascii="Times New Roman" w:hAnsi="Times New Roman" w:eastAsia="Times New Roman" w:cs="Times New Roman"/>
        </w:rPr>
        <w:t xml:space="preserve">The ASD </w:t>
      </w:r>
      <w:r w:rsidR="00F66BD1">
        <w:rPr>
          <w:rFonts w:ascii="Times New Roman" w:hAnsi="Times New Roman" w:eastAsia="Times New Roman" w:cs="Times New Roman"/>
        </w:rPr>
        <w:t xml:space="preserve">is another method used by the AISC Steel Design Manual </w:t>
      </w:r>
      <w:r w:rsidR="00FD00F9">
        <w:rPr>
          <w:rFonts w:ascii="Times New Roman" w:hAnsi="Times New Roman" w:eastAsia="Times New Roman" w:cs="Times New Roman"/>
        </w:rPr>
        <w:t>to determine the required strength of a W-shaped member</w:t>
      </w:r>
      <w:r w:rsidR="007B1709">
        <w:rPr>
          <w:rFonts w:ascii="Times New Roman" w:hAnsi="Times New Roman" w:eastAsia="Times New Roman" w:cs="Times New Roman"/>
        </w:rPr>
        <w:t>,</w:t>
      </w:r>
      <w:r w:rsidR="00FD00F9">
        <w:rPr>
          <w:rFonts w:ascii="Times New Roman" w:hAnsi="Times New Roman" w:eastAsia="Times New Roman" w:cs="Times New Roman"/>
        </w:rPr>
        <w:t xml:space="preserve"> but </w:t>
      </w:r>
      <w:r w:rsidR="007B1709">
        <w:rPr>
          <w:rFonts w:ascii="Times New Roman" w:hAnsi="Times New Roman" w:eastAsia="Times New Roman" w:cs="Times New Roman"/>
        </w:rPr>
        <w:t xml:space="preserve">it </w:t>
      </w:r>
      <w:r w:rsidR="00FD00F9">
        <w:rPr>
          <w:rFonts w:ascii="Times New Roman" w:hAnsi="Times New Roman" w:eastAsia="Times New Roman" w:cs="Times New Roman"/>
        </w:rPr>
        <w:t xml:space="preserve">uses </w:t>
      </w:r>
      <w:r w:rsidR="007D34E7">
        <w:rPr>
          <w:rFonts w:ascii="Times New Roman" w:hAnsi="Times New Roman" w:eastAsia="Times New Roman" w:cs="Times New Roman"/>
        </w:rPr>
        <w:t>work</w:t>
      </w:r>
      <w:r w:rsidR="00902D9B">
        <w:rPr>
          <w:rFonts w:ascii="Times New Roman" w:hAnsi="Times New Roman" w:eastAsia="Times New Roman" w:cs="Times New Roman"/>
        </w:rPr>
        <w:t>ing stress under service loads. These</w:t>
      </w:r>
      <w:r w:rsidR="007B1709">
        <w:rPr>
          <w:rFonts w:ascii="Times New Roman" w:hAnsi="Times New Roman" w:eastAsia="Times New Roman" w:cs="Times New Roman"/>
        </w:rPr>
        <w:t xml:space="preserve"> service</w:t>
      </w:r>
      <w:r w:rsidR="00902D9B">
        <w:rPr>
          <w:rFonts w:ascii="Times New Roman" w:hAnsi="Times New Roman" w:eastAsia="Times New Roman" w:cs="Times New Roman"/>
        </w:rPr>
        <w:t xml:space="preserve"> loads are the </w:t>
      </w:r>
      <w:r w:rsidR="003528A3">
        <w:rPr>
          <w:rFonts w:ascii="Times New Roman" w:hAnsi="Times New Roman" w:eastAsia="Times New Roman" w:cs="Times New Roman"/>
        </w:rPr>
        <w:t>Dead Load</w:t>
      </w:r>
      <w:r w:rsidR="00AD1A73">
        <w:rPr>
          <w:rFonts w:ascii="Times New Roman" w:hAnsi="Times New Roman" w:eastAsia="Times New Roman" w:cs="Times New Roman"/>
        </w:rPr>
        <w:t>,</w:t>
      </w:r>
      <w:r w:rsidR="003528A3">
        <w:rPr>
          <w:rFonts w:ascii="Times New Roman" w:hAnsi="Times New Roman" w:eastAsia="Times New Roman" w:cs="Times New Roman"/>
        </w:rPr>
        <w:t xml:space="preserve"> </w:t>
      </w:r>
      <w:r w:rsidR="00AD1A73">
        <w:rPr>
          <w:rFonts w:ascii="Times New Roman" w:hAnsi="Times New Roman" w:eastAsia="Times New Roman" w:cs="Times New Roman"/>
        </w:rPr>
        <w:t>defined</w:t>
      </w:r>
      <w:r w:rsidR="004C6341">
        <w:rPr>
          <w:rFonts w:ascii="Times New Roman" w:hAnsi="Times New Roman" w:eastAsia="Times New Roman" w:cs="Times New Roman"/>
        </w:rPr>
        <w:t xml:space="preserve"> </w:t>
      </w:r>
      <w:r w:rsidR="00AD1A73">
        <w:rPr>
          <w:rFonts w:ascii="Times New Roman" w:hAnsi="Times New Roman" w:eastAsia="Times New Roman" w:cs="Times New Roman"/>
        </w:rPr>
        <w:t xml:space="preserve">as </w:t>
      </w:r>
      <w:r w:rsidR="004C6341">
        <w:rPr>
          <w:rFonts w:ascii="Times New Roman" w:hAnsi="Times New Roman" w:eastAsia="Times New Roman" w:cs="Times New Roman"/>
        </w:rPr>
        <w:t>the weight of the structure itself</w:t>
      </w:r>
      <w:r w:rsidR="00AD1A73">
        <w:rPr>
          <w:rFonts w:ascii="Times New Roman" w:hAnsi="Times New Roman" w:eastAsia="Times New Roman" w:cs="Times New Roman"/>
        </w:rPr>
        <w:t>,</w:t>
      </w:r>
      <w:r w:rsidR="004C6341">
        <w:rPr>
          <w:rFonts w:ascii="Times New Roman" w:hAnsi="Times New Roman" w:eastAsia="Times New Roman" w:cs="Times New Roman"/>
        </w:rPr>
        <w:t xml:space="preserve"> and the Live Load</w:t>
      </w:r>
      <w:r w:rsidR="00AD1A73">
        <w:rPr>
          <w:rFonts w:ascii="Times New Roman" w:hAnsi="Times New Roman" w:eastAsia="Times New Roman" w:cs="Times New Roman"/>
        </w:rPr>
        <w:t>,</w:t>
      </w:r>
      <w:r w:rsidR="004C6341">
        <w:rPr>
          <w:rFonts w:ascii="Times New Roman" w:hAnsi="Times New Roman" w:eastAsia="Times New Roman" w:cs="Times New Roman"/>
        </w:rPr>
        <w:t xml:space="preserve"> which includes any </w:t>
      </w:r>
      <w:r w:rsidR="00AD1A73">
        <w:rPr>
          <w:rFonts w:ascii="Times New Roman" w:hAnsi="Times New Roman" w:eastAsia="Times New Roman" w:cs="Times New Roman"/>
        </w:rPr>
        <w:t>change in the load that the structure must also support.</w:t>
      </w:r>
      <w:r w:rsidR="00F77181">
        <w:rPr>
          <w:rFonts w:ascii="Times New Roman" w:hAnsi="Times New Roman" w:eastAsia="Times New Roman" w:cs="Times New Roman"/>
        </w:rPr>
        <w:t xml:space="preserve"> The available strength </w:t>
      </w:r>
      <w:r w:rsidR="00A470C6">
        <w:rPr>
          <w:rFonts w:ascii="Times New Roman" w:hAnsi="Times New Roman" w:eastAsia="Times New Roman" w:cs="Times New Roman"/>
        </w:rPr>
        <w:t>is referred to as the allowable strength</w:t>
      </w:r>
      <w:r w:rsidR="000A5D81">
        <w:rPr>
          <w:rFonts w:ascii="Times New Roman" w:hAnsi="Times New Roman" w:eastAsia="Times New Roman" w:cs="Times New Roman"/>
        </w:rPr>
        <w:t>,</w:t>
      </w:r>
      <w:r w:rsidR="0044097C">
        <w:rPr>
          <w:rFonts w:ascii="Times New Roman" w:hAnsi="Times New Roman" w:eastAsia="Times New Roman" w:cs="Times New Roman"/>
        </w:rPr>
        <w:t xml:space="preserve"> and it must be equal </w:t>
      </w:r>
      <w:r w:rsidR="00421A43">
        <w:rPr>
          <w:rFonts w:ascii="Times New Roman" w:hAnsi="Times New Roman" w:eastAsia="Times New Roman" w:cs="Times New Roman"/>
        </w:rPr>
        <w:t xml:space="preserve">to </w:t>
      </w:r>
      <w:r w:rsidR="0044097C">
        <w:rPr>
          <w:rFonts w:ascii="Times New Roman" w:hAnsi="Times New Roman" w:eastAsia="Times New Roman" w:cs="Times New Roman"/>
        </w:rPr>
        <w:t xml:space="preserve">or </w:t>
      </w:r>
      <w:r w:rsidR="000A5D81">
        <w:rPr>
          <w:rFonts w:ascii="Times New Roman" w:hAnsi="Times New Roman" w:eastAsia="Times New Roman" w:cs="Times New Roman"/>
        </w:rPr>
        <w:t>exceed the required strength of the member</w:t>
      </w:r>
      <w:r w:rsidR="00C1069D">
        <w:rPr>
          <w:rFonts w:ascii="Times New Roman" w:hAnsi="Times New Roman" w:eastAsia="Times New Roman" w:cs="Times New Roman"/>
        </w:rPr>
        <w:t xml:space="preserve"> </w:t>
      </w:r>
      <w:r w:rsidR="000A5D81">
        <w:rPr>
          <w:rFonts w:ascii="Times New Roman" w:hAnsi="Times New Roman" w:eastAsia="Times New Roman" w:cs="Times New Roman"/>
        </w:rPr>
        <w:t xml:space="preserve">(AISC, 2011). </w:t>
      </w:r>
      <w:r w:rsidR="00AD1A73">
        <w:rPr>
          <w:rFonts w:ascii="Times New Roman" w:hAnsi="Times New Roman" w:eastAsia="Times New Roman" w:cs="Times New Roman"/>
        </w:rPr>
        <w:t xml:space="preserve"> </w:t>
      </w:r>
    </w:p>
    <w:p w:rsidR="0095522D" w:rsidP="37F415AD" w:rsidRDefault="0095522D" w14:paraId="00497F2F" w14:textId="73888CD4">
      <w:pPr>
        <w:rPr>
          <w:rFonts w:ascii="Times New Roman" w:hAnsi="Times New Roman" w:eastAsia="Times New Roman" w:cs="Times New Roman"/>
        </w:rPr>
      </w:pPr>
    </w:p>
    <w:p w:rsidR="009B2983" w:rsidP="37F415AD" w:rsidRDefault="009B2983" w14:paraId="3CF5F87F" w14:textId="358118EF">
      <w:pPr>
        <w:rPr>
          <w:rFonts w:ascii="Times New Roman" w:hAnsi="Times New Roman" w:eastAsia="Times New Roman" w:cs="Times New Roman"/>
        </w:rPr>
      </w:pPr>
      <w:r w:rsidRPr="37F415AD">
        <w:rPr>
          <w:rFonts w:ascii="Times New Roman" w:hAnsi="Times New Roman" w:eastAsia="Times New Roman" w:cs="Times New Roman"/>
        </w:rPr>
        <w:t>The automation focuses on the tensile yielding limit state</w:t>
      </w:r>
      <w:r w:rsidR="00421A43">
        <w:rPr>
          <w:rFonts w:ascii="Times New Roman" w:hAnsi="Times New Roman" w:eastAsia="Times New Roman" w:cs="Times New Roman"/>
        </w:rPr>
        <w:t>, which</w:t>
      </w:r>
      <w:r w:rsidRPr="37F415AD">
        <w:rPr>
          <w:rFonts w:ascii="Times New Roman" w:hAnsi="Times New Roman" w:eastAsia="Times New Roman" w:cs="Times New Roman"/>
        </w:rPr>
        <w:t xml:space="preserve"> is shown in the AISC Steel </w:t>
      </w:r>
      <w:r w:rsidR="002D637B">
        <w:rPr>
          <w:rFonts w:ascii="Times New Roman" w:hAnsi="Times New Roman" w:eastAsia="Times New Roman" w:cs="Times New Roman"/>
        </w:rPr>
        <w:t>Construction</w:t>
      </w:r>
      <w:r w:rsidRPr="37F415AD">
        <w:rPr>
          <w:rFonts w:ascii="Times New Roman" w:hAnsi="Times New Roman" w:eastAsia="Times New Roman" w:cs="Times New Roman"/>
        </w:rPr>
        <w:t xml:space="preserve"> Manual and the provided worked examples. The notebook also reads two primary data sources being the AISC W shape section table, as well as the ASTM material yield strength table. Using these two data sources, the notebook calculated the nominal tensile capacity. Following that</w:t>
      </w:r>
      <w:r w:rsidR="002D637B">
        <w:rPr>
          <w:rFonts w:ascii="Times New Roman" w:hAnsi="Times New Roman" w:eastAsia="Times New Roman" w:cs="Times New Roman"/>
        </w:rPr>
        <w:t>,</w:t>
      </w:r>
      <w:r w:rsidRPr="37F415AD">
        <w:rPr>
          <w:rFonts w:ascii="Times New Roman" w:hAnsi="Times New Roman" w:eastAsia="Times New Roman" w:cs="Times New Roman"/>
        </w:rPr>
        <w:t xml:space="preserve"> the code then applies the implemented strength factors, (.9 for LRFD and 1.67 </w:t>
      </w:r>
      <w:r w:rsidRPr="37F415AD">
        <w:rPr>
          <w:rFonts w:ascii="Times New Roman" w:hAnsi="Times New Roman" w:eastAsia="Times New Roman" w:cs="Times New Roman"/>
        </w:rPr>
        <w:lastRenderedPageBreak/>
        <w:t>for ASD) and outputs both the LRFD and ASD utilization ratios and whether each scenario passes or fails. All calculations assume consistent U.S. Customary Units.</w:t>
      </w:r>
    </w:p>
    <w:p w:rsidR="009B2983" w:rsidP="37F415AD" w:rsidRDefault="0070627F" w14:paraId="6456B02B" w14:textId="1280FFDC">
      <w:pPr>
        <w:rPr>
          <w:rFonts w:ascii="Times New Roman" w:hAnsi="Times New Roman" w:eastAsia="Times New Roman" w:cs="Times New Roman"/>
        </w:rPr>
      </w:pPr>
      <w:r w:rsidRPr="37F415AD">
        <w:rPr>
          <w:rFonts w:ascii="Times New Roman" w:hAnsi="Times New Roman" w:eastAsia="Times New Roman" w:cs="Times New Roman"/>
        </w:rPr>
        <w:t xml:space="preserve">The notebook is organized not only </w:t>
      </w:r>
      <w:r w:rsidR="00E65BE1">
        <w:rPr>
          <w:rFonts w:ascii="Times New Roman" w:hAnsi="Times New Roman" w:eastAsia="Times New Roman" w:cs="Times New Roman"/>
        </w:rPr>
        <w:t xml:space="preserve">for </w:t>
      </w:r>
      <w:r w:rsidRPr="37F415AD">
        <w:rPr>
          <w:rFonts w:ascii="Times New Roman" w:hAnsi="Times New Roman" w:eastAsia="Times New Roman" w:cs="Times New Roman"/>
        </w:rPr>
        <w:t xml:space="preserve">clarity but </w:t>
      </w:r>
      <w:r w:rsidR="00E65BE1">
        <w:rPr>
          <w:rFonts w:ascii="Times New Roman" w:hAnsi="Times New Roman" w:eastAsia="Times New Roman" w:cs="Times New Roman"/>
        </w:rPr>
        <w:t xml:space="preserve">also for </w:t>
      </w:r>
      <w:r w:rsidRPr="37F415AD">
        <w:rPr>
          <w:rFonts w:ascii="Times New Roman" w:hAnsi="Times New Roman" w:eastAsia="Times New Roman" w:cs="Times New Roman"/>
        </w:rPr>
        <w:t>reproducibility and transparency in mind. A simple design input data class collects scenario inputs such as the load_shape_table and load_astm_table, takes in the according csv data, implements the LRFD and ASD checks, and finally runs a user input case along with three predefined scenarios with bar chart utilization plots. The methods section below lists the equations</w:t>
      </w:r>
      <w:r w:rsidR="00F426C2">
        <w:rPr>
          <w:rFonts w:ascii="Times New Roman" w:hAnsi="Times New Roman" w:eastAsia="Times New Roman" w:cs="Times New Roman"/>
        </w:rPr>
        <w:t>,</w:t>
      </w:r>
      <w:r w:rsidRPr="37F415AD">
        <w:rPr>
          <w:rFonts w:ascii="Times New Roman" w:hAnsi="Times New Roman" w:eastAsia="Times New Roman" w:cs="Times New Roman"/>
        </w:rPr>
        <w:t xml:space="preserve"> data sources</w:t>
      </w:r>
      <w:r w:rsidR="00E65BE1">
        <w:rPr>
          <w:rFonts w:ascii="Times New Roman" w:hAnsi="Times New Roman" w:eastAsia="Times New Roman" w:cs="Times New Roman"/>
        </w:rPr>
        <w:t>,</w:t>
      </w:r>
      <w:r w:rsidRPr="37F415AD">
        <w:rPr>
          <w:rFonts w:ascii="Times New Roman" w:hAnsi="Times New Roman" w:eastAsia="Times New Roman" w:cs="Times New Roman"/>
        </w:rPr>
        <w:t xml:space="preserve"> and any assumptions made in calculations. Following that </w:t>
      </w:r>
      <w:r w:rsidR="00E65BE1">
        <w:rPr>
          <w:rFonts w:ascii="Times New Roman" w:hAnsi="Times New Roman" w:eastAsia="Times New Roman" w:cs="Times New Roman"/>
        </w:rPr>
        <w:t>are</w:t>
      </w:r>
      <w:r w:rsidRPr="37F415AD">
        <w:rPr>
          <w:rFonts w:ascii="Times New Roman" w:hAnsi="Times New Roman" w:eastAsia="Times New Roman" w:cs="Times New Roman"/>
        </w:rPr>
        <w:t xml:space="preserve"> the results</w:t>
      </w:r>
      <w:r w:rsidR="00E65BE1">
        <w:rPr>
          <w:rFonts w:ascii="Times New Roman" w:hAnsi="Times New Roman" w:eastAsia="Times New Roman" w:cs="Times New Roman"/>
        </w:rPr>
        <w:t>,</w:t>
      </w:r>
      <w:r w:rsidRPr="37F415AD">
        <w:rPr>
          <w:rFonts w:ascii="Times New Roman" w:hAnsi="Times New Roman" w:eastAsia="Times New Roman" w:cs="Times New Roman"/>
        </w:rPr>
        <w:t xml:space="preserve"> where all computed tables and plots produced by the notebook will be interpreted and analyzed. The report finally conclud</w:t>
      </w:r>
      <w:r w:rsidRPr="37F415AD" w:rsidR="3402B048">
        <w:rPr>
          <w:rFonts w:ascii="Times New Roman" w:hAnsi="Times New Roman" w:eastAsia="Times New Roman" w:cs="Times New Roman"/>
        </w:rPr>
        <w:t>es</w:t>
      </w:r>
      <w:r w:rsidRPr="37F415AD">
        <w:rPr>
          <w:rFonts w:ascii="Times New Roman" w:hAnsi="Times New Roman" w:eastAsia="Times New Roman" w:cs="Times New Roman"/>
        </w:rPr>
        <w:t xml:space="preserve"> with implementation notes, limitations, and engineering recommendations.</w:t>
      </w:r>
    </w:p>
    <w:p w:rsidR="00460B83" w:rsidP="37F415AD" w:rsidRDefault="00460B83" w14:paraId="5132344A" w14:textId="21689BD2">
      <w:pPr>
        <w:rPr>
          <w:rFonts w:ascii="Times New Roman" w:hAnsi="Times New Roman" w:eastAsia="Times New Roman" w:cs="Times New Roman"/>
        </w:rPr>
      </w:pPr>
    </w:p>
    <w:p w:rsidR="00EB09B0" w:rsidP="37F415AD" w:rsidRDefault="00EB09B0" w14:paraId="6B47DB92" w14:textId="77777777">
      <w:pPr>
        <w:rPr>
          <w:rFonts w:ascii="Times New Roman" w:hAnsi="Times New Roman" w:eastAsia="Times New Roman" w:cs="Times New Roman"/>
        </w:rPr>
      </w:pPr>
    </w:p>
    <w:p w:rsidR="00EB09B0" w:rsidP="37F415AD" w:rsidRDefault="00EB09B0" w14:paraId="514D4BC1" w14:textId="0D7C596D">
      <w:pPr>
        <w:pStyle w:val="Heading1"/>
        <w:rPr>
          <w:rFonts w:ascii="Times New Roman" w:hAnsi="Times New Roman" w:eastAsia="Times New Roman" w:cs="Times New Roman"/>
        </w:rPr>
      </w:pPr>
      <w:bookmarkStart w:name="_Toc229077449" w:id="1"/>
      <w:r w:rsidRPr="37F415AD">
        <w:rPr>
          <w:rFonts w:ascii="Times New Roman" w:hAnsi="Times New Roman" w:eastAsia="Times New Roman" w:cs="Times New Roman"/>
        </w:rPr>
        <w:t>Methods</w:t>
      </w:r>
      <w:bookmarkEnd w:id="1"/>
    </w:p>
    <w:p w:rsidR="00EB09B0" w:rsidP="37F415AD" w:rsidRDefault="00EB09B0" w14:paraId="0ECD3623" w14:textId="17317E07">
      <w:pPr>
        <w:rPr>
          <w:rFonts w:ascii="Times New Roman" w:hAnsi="Times New Roman" w:eastAsia="Times New Roman" w:cs="Times New Roman"/>
        </w:rPr>
      </w:pPr>
      <w:r w:rsidRPr="321D673B" w:rsidR="00EB09B0">
        <w:rPr>
          <w:rFonts w:ascii="Times New Roman" w:hAnsi="Times New Roman" w:eastAsia="Times New Roman" w:cs="Times New Roman"/>
        </w:rPr>
        <w:t xml:space="preserve">This project translated the AISC tensile-yielding procedure for W-shaped tension members into </w:t>
      </w:r>
      <w:r w:rsidRPr="321D673B" w:rsidR="000A289F">
        <w:rPr>
          <w:rFonts w:ascii="Times New Roman" w:hAnsi="Times New Roman" w:eastAsia="Times New Roman" w:cs="Times New Roman"/>
        </w:rPr>
        <w:t>a</w:t>
      </w:r>
      <w:r w:rsidRPr="321D673B" w:rsidR="00EB09B0">
        <w:rPr>
          <w:rFonts w:ascii="Times New Roman" w:hAnsi="Times New Roman" w:eastAsia="Times New Roman" w:cs="Times New Roman"/>
        </w:rPr>
        <w:t xml:space="preserve"> single reproducible, transparent </w:t>
      </w:r>
      <w:r w:rsidRPr="321D673B" w:rsidR="0067440F">
        <w:rPr>
          <w:rFonts w:ascii="Times New Roman" w:hAnsi="Times New Roman" w:eastAsia="Times New Roman" w:cs="Times New Roman"/>
        </w:rPr>
        <w:t>Python</w:t>
      </w:r>
      <w:r w:rsidRPr="321D673B" w:rsidR="00EB09B0">
        <w:rPr>
          <w:rFonts w:ascii="Times New Roman" w:hAnsi="Times New Roman" w:eastAsia="Times New Roman" w:cs="Times New Roman"/>
        </w:rPr>
        <w:t xml:space="preserve"> notebook. The implementation follows the exact steps listed in the ASIC Example D.1. providing examples on how to read section and material properties, calculate the nominal tensile capacity using the specified beams gross section, apply the </w:t>
      </w:r>
      <w:r w:rsidRPr="321D673B" w:rsidR="00EB09B0">
        <w:rPr>
          <w:rFonts w:ascii="Times New Roman" w:hAnsi="Times New Roman" w:eastAsia="Times New Roman" w:cs="Times New Roman"/>
        </w:rPr>
        <w:t>L</w:t>
      </w:r>
      <w:r w:rsidRPr="321D673B" w:rsidR="7572C598">
        <w:rPr>
          <w:rFonts w:ascii="Times New Roman" w:hAnsi="Times New Roman" w:eastAsia="Times New Roman" w:cs="Times New Roman"/>
        </w:rPr>
        <w:t>RF</w:t>
      </w:r>
      <w:r w:rsidRPr="321D673B" w:rsidR="00EB09B0">
        <w:rPr>
          <w:rFonts w:ascii="Times New Roman" w:hAnsi="Times New Roman" w:eastAsia="Times New Roman" w:cs="Times New Roman"/>
        </w:rPr>
        <w:t>D</w:t>
      </w:r>
      <w:r w:rsidRPr="321D673B" w:rsidR="00EB09B0">
        <w:rPr>
          <w:rFonts w:ascii="Times New Roman" w:hAnsi="Times New Roman" w:eastAsia="Times New Roman" w:cs="Times New Roman"/>
        </w:rPr>
        <w:t xml:space="preserve"> and ASD strength factors, and report the members </w:t>
      </w:r>
      <w:r w:rsidRPr="321D673B" w:rsidR="00EB09B0">
        <w:rPr>
          <w:rFonts w:ascii="Times New Roman" w:hAnsi="Times New Roman" w:eastAsia="Times New Roman" w:cs="Times New Roman"/>
        </w:rPr>
        <w:t>utilization</w:t>
      </w:r>
      <w:r w:rsidRPr="321D673B" w:rsidR="00EB09B0">
        <w:rPr>
          <w:rFonts w:ascii="Times New Roman" w:hAnsi="Times New Roman" w:eastAsia="Times New Roman" w:cs="Times New Roman"/>
        </w:rPr>
        <w:t xml:space="preserve"> and pass-fail status for each scenario created. The notebook is organized to load data sources, </w:t>
      </w:r>
      <w:r w:rsidRPr="321D673B" w:rsidR="0057785F">
        <w:rPr>
          <w:rFonts w:ascii="Times New Roman" w:hAnsi="Times New Roman" w:eastAsia="Times New Roman" w:cs="Times New Roman"/>
        </w:rPr>
        <w:t>a tensile-yielding check, and then a final function that takes in the user’s inputs and plots</w:t>
      </w:r>
      <w:r w:rsidRPr="321D673B" w:rsidR="00C173AD">
        <w:rPr>
          <w:rFonts w:ascii="Times New Roman" w:hAnsi="Times New Roman" w:eastAsia="Times New Roman" w:cs="Times New Roman"/>
        </w:rPr>
        <w:t xml:space="preserve"> the</w:t>
      </w:r>
      <w:r w:rsidRPr="321D673B" w:rsidR="0057785F">
        <w:rPr>
          <w:rFonts w:ascii="Times New Roman" w:hAnsi="Times New Roman" w:eastAsia="Times New Roman" w:cs="Times New Roman"/>
        </w:rPr>
        <w:t xml:space="preserve"> </w:t>
      </w:r>
      <w:r w:rsidRPr="321D673B" w:rsidR="0057785F">
        <w:rPr>
          <w:rFonts w:ascii="Times New Roman" w:hAnsi="Times New Roman" w:eastAsia="Times New Roman" w:cs="Times New Roman"/>
        </w:rPr>
        <w:t>utilization</w:t>
      </w:r>
      <w:r w:rsidRPr="321D673B" w:rsidR="00C173AD">
        <w:rPr>
          <w:rFonts w:ascii="Times New Roman" w:hAnsi="Times New Roman" w:eastAsia="Times New Roman" w:cs="Times New Roman"/>
        </w:rPr>
        <w:t xml:space="preserve"> percentage</w:t>
      </w:r>
      <w:r w:rsidRPr="321D673B" w:rsidR="0057785F">
        <w:rPr>
          <w:rFonts w:ascii="Times New Roman" w:hAnsi="Times New Roman" w:eastAsia="Times New Roman" w:cs="Times New Roman"/>
        </w:rPr>
        <w:t xml:space="preserve"> across different scenarios.</w:t>
      </w:r>
    </w:p>
    <w:p w:rsidR="0057785F" w:rsidP="37F415AD" w:rsidRDefault="0057785F" w14:paraId="3542044E" w14:textId="124D6F56">
      <w:pPr>
        <w:pStyle w:val="Heading2"/>
        <w:rPr>
          <w:rFonts w:ascii="Times New Roman" w:hAnsi="Times New Roman" w:eastAsia="Times New Roman" w:cs="Times New Roman"/>
        </w:rPr>
      </w:pPr>
      <w:bookmarkStart w:name="_Toc229077450" w:id="2"/>
      <w:r w:rsidRPr="37F415AD">
        <w:rPr>
          <w:rFonts w:ascii="Times New Roman" w:hAnsi="Times New Roman" w:eastAsia="Times New Roman" w:cs="Times New Roman"/>
        </w:rPr>
        <w:t>Data Sources and Initial Processing</w:t>
      </w:r>
      <w:bookmarkEnd w:id="2"/>
    </w:p>
    <w:p w:rsidR="0057785F" w:rsidP="37F415AD" w:rsidRDefault="0057785F" w14:paraId="0014DCA3" w14:textId="37FAAA2C">
      <w:pPr>
        <w:pStyle w:val="ListParagraph"/>
        <w:numPr>
          <w:ilvl w:val="0"/>
          <w:numId w:val="6"/>
        </w:numPr>
        <w:rPr>
          <w:rFonts w:ascii="Times New Roman" w:hAnsi="Times New Roman" w:eastAsia="Times New Roman" w:cs="Times New Roman"/>
        </w:rPr>
      </w:pPr>
      <w:r w:rsidRPr="37F415AD">
        <w:rPr>
          <w:rFonts w:ascii="Times New Roman" w:hAnsi="Times New Roman" w:eastAsia="Times New Roman" w:cs="Times New Roman"/>
        </w:rPr>
        <w:t>W Shape Section Table: This data source holds the AISC section properties such as designation, gross area, moments, section modulus, etc. This data is then read form the W_Shape_Table.csv.</w:t>
      </w:r>
    </w:p>
    <w:p w:rsidR="0057785F" w:rsidP="37F415AD" w:rsidRDefault="0057785F" w14:paraId="2CA04F72" w14:textId="7A6920D3">
      <w:pPr>
        <w:pStyle w:val="ListParagraph"/>
        <w:numPr>
          <w:ilvl w:val="0"/>
          <w:numId w:val="6"/>
        </w:numPr>
        <w:rPr>
          <w:rFonts w:ascii="Times New Roman" w:hAnsi="Times New Roman" w:eastAsia="Times New Roman" w:cs="Times New Roman"/>
        </w:rPr>
      </w:pPr>
      <w:r w:rsidRPr="37F415AD">
        <w:rPr>
          <w:rFonts w:ascii="Times New Roman" w:hAnsi="Times New Roman" w:eastAsia="Times New Roman" w:cs="Times New Roman"/>
        </w:rPr>
        <w:t>Material Table: ASTM yield strengths are read from the ASTM_Material_Fy_Table.csv.</w:t>
      </w:r>
    </w:p>
    <w:p w:rsidR="0057785F" w:rsidP="37F415AD" w:rsidRDefault="0057785F" w14:paraId="2F833174" w14:textId="6A637806">
      <w:pPr>
        <w:pStyle w:val="ListParagraph"/>
        <w:numPr>
          <w:ilvl w:val="0"/>
          <w:numId w:val="6"/>
        </w:numPr>
        <w:rPr>
          <w:rFonts w:ascii="Times New Roman" w:hAnsi="Times New Roman" w:eastAsia="Times New Roman" w:cs="Times New Roman"/>
        </w:rPr>
      </w:pPr>
      <w:r w:rsidRPr="37F415AD">
        <w:rPr>
          <w:rFonts w:ascii="Times New Roman" w:hAnsi="Times New Roman" w:eastAsia="Times New Roman" w:cs="Times New Roman"/>
        </w:rPr>
        <w:t xml:space="preserve">Initial Processing Steps: The raw AISC shape file was trimmed to contain only W shape members, missing/non missing entries are read as NaN. The notebook is created so that </w:t>
      </w:r>
      <w:r w:rsidRPr="37F415AD" w:rsidR="77496C1A">
        <w:rPr>
          <w:rFonts w:ascii="Times New Roman" w:hAnsi="Times New Roman" w:eastAsia="Times New Roman" w:cs="Times New Roman"/>
        </w:rPr>
        <w:t>an</w:t>
      </w:r>
      <w:r w:rsidRPr="37F415AD">
        <w:rPr>
          <w:rFonts w:ascii="Times New Roman" w:hAnsi="Times New Roman" w:eastAsia="Times New Roman" w:cs="Times New Roman"/>
        </w:rPr>
        <w:t xml:space="preserve"> error is displayed if a requested shape or material is not found.</w:t>
      </w:r>
    </w:p>
    <w:p w:rsidR="00D159F2" w:rsidP="37F415AD" w:rsidRDefault="00D159F2" w14:paraId="595968FC" w14:textId="77777777">
      <w:pPr>
        <w:rPr>
          <w:rFonts w:ascii="Times New Roman" w:hAnsi="Times New Roman" w:eastAsia="Times New Roman" w:cs="Times New Roman"/>
        </w:rPr>
      </w:pPr>
    </w:p>
    <w:p w:rsidR="0057785F" w:rsidP="37F415AD" w:rsidRDefault="0057785F" w14:paraId="2AD365D8" w14:textId="0358A50E">
      <w:pPr>
        <w:pStyle w:val="Heading2"/>
        <w:rPr>
          <w:rFonts w:ascii="Times New Roman" w:hAnsi="Times New Roman" w:eastAsia="Times New Roman" w:cs="Times New Roman"/>
        </w:rPr>
      </w:pPr>
      <w:bookmarkStart w:name="_Toc229077451" w:id="3"/>
      <w:r w:rsidRPr="37F415AD">
        <w:rPr>
          <w:rFonts w:ascii="Times New Roman" w:hAnsi="Times New Roman" w:eastAsia="Times New Roman" w:cs="Times New Roman"/>
        </w:rPr>
        <w:t>Implementation and Function Descriptions</w:t>
      </w:r>
      <w:bookmarkEnd w:id="3"/>
    </w:p>
    <w:p w:rsidR="0057785F" w:rsidP="37F415AD" w:rsidRDefault="0057785F" w14:paraId="2EA31B5E" w14:textId="117F26E8">
      <w:pPr>
        <w:pStyle w:val="ListParagraph"/>
        <w:numPr>
          <w:ilvl w:val="0"/>
          <w:numId w:val="6"/>
        </w:numPr>
        <w:rPr>
          <w:rFonts w:ascii="Times New Roman" w:hAnsi="Times New Roman" w:eastAsia="Times New Roman" w:cs="Times New Roman"/>
        </w:rPr>
      </w:pPr>
      <w:r w:rsidRPr="37F415AD">
        <w:rPr>
          <w:rFonts w:ascii="Times New Roman" w:hAnsi="Times New Roman" w:eastAsia="Times New Roman" w:cs="Times New Roman"/>
        </w:rPr>
        <w:t>DesignInput: Captures a scenario with shape, material, dead_load_kips, and live_load_kips.</w:t>
      </w:r>
    </w:p>
    <w:p w:rsidRPr="0057785F" w:rsidR="0057785F" w:rsidP="37F415AD" w:rsidRDefault="0095514F" w14:paraId="156DD7B5" w14:textId="15D871FC">
      <w:pPr>
        <w:pStyle w:val="ListParagraph"/>
        <w:numPr>
          <w:ilvl w:val="0"/>
          <w:numId w:val="6"/>
        </w:numPr>
        <w:rPr>
          <w:rFonts w:ascii="Times New Roman" w:hAnsi="Times New Roman" w:eastAsia="Times New Roman" w:cs="Times New Roman"/>
        </w:rPr>
      </w:pPr>
      <w:r w:rsidRPr="37F415AD">
        <w:rPr>
          <w:rFonts w:ascii="Times New Roman" w:hAnsi="Times New Roman" w:eastAsia="Times New Roman" w:cs="Times New Roman"/>
        </w:rPr>
        <w:lastRenderedPageBreak/>
        <w:t>l</w:t>
      </w:r>
      <w:r w:rsidRPr="37F415AD" w:rsidR="0057785F">
        <w:rPr>
          <w:rFonts w:ascii="Times New Roman" w:hAnsi="Times New Roman" w:eastAsia="Times New Roman" w:cs="Times New Roman"/>
        </w:rPr>
        <w:t>oad_shape_table(csv_path)/ Load_astm_table(csv_path): read and normalize the W-Shape</w:t>
      </w:r>
      <w:r w:rsidRPr="37F415AD">
        <w:rPr>
          <w:rFonts w:ascii="Times New Roman" w:hAnsi="Times New Roman" w:eastAsia="Times New Roman" w:cs="Times New Roman"/>
        </w:rPr>
        <w:t xml:space="preserve"> and ASTM tables and return pandas DataFrames designations.</w:t>
      </w:r>
    </w:p>
    <w:p w:rsidR="0057785F" w:rsidP="37F415AD" w:rsidRDefault="0095514F" w14:paraId="7B5FA761" w14:textId="74922109">
      <w:pPr>
        <w:pStyle w:val="ListParagraph"/>
        <w:numPr>
          <w:ilvl w:val="0"/>
          <w:numId w:val="6"/>
        </w:numPr>
        <w:rPr>
          <w:rFonts w:ascii="Times New Roman" w:hAnsi="Times New Roman" w:eastAsia="Times New Roman" w:cs="Times New Roman"/>
        </w:rPr>
      </w:pPr>
      <w:r w:rsidRPr="37F415AD">
        <w:rPr>
          <w:rFonts w:ascii="Times New Roman" w:hAnsi="Times New Roman" w:eastAsia="Times New Roman" w:cs="Times New Roman"/>
        </w:rPr>
        <w:t>get_ag(shape, shapes_df)/get_fy(material, astm_df): lookup helpers that return Ag and Fy; get-fy will default the material to A992 is a blank input is received</w:t>
      </w:r>
    </w:p>
    <w:p w:rsidR="0095514F" w:rsidP="37F415AD" w:rsidRDefault="0095514F" w14:paraId="08BF75B0" w14:textId="33856A3E">
      <w:pPr>
        <w:pStyle w:val="ListParagraph"/>
        <w:numPr>
          <w:ilvl w:val="0"/>
          <w:numId w:val="6"/>
        </w:numPr>
        <w:rPr>
          <w:rFonts w:ascii="Times New Roman" w:hAnsi="Times New Roman" w:eastAsia="Times New Roman" w:cs="Times New Roman"/>
        </w:rPr>
      </w:pPr>
      <w:r w:rsidRPr="37F415AD">
        <w:rPr>
          <w:rFonts w:ascii="Times New Roman" w:hAnsi="Times New Roman" w:eastAsia="Times New Roman" w:cs="Times New Roman"/>
        </w:rPr>
        <w:t xml:space="preserve">Tensile_yielding_check(D, L, Fy, Ag): serves as the core </w:t>
      </w:r>
      <w:r w:rsidR="00612B0C">
        <w:rPr>
          <w:rFonts w:ascii="Times New Roman" w:hAnsi="Times New Roman" w:eastAsia="Times New Roman" w:cs="Times New Roman"/>
        </w:rPr>
        <w:t>calculation</w:t>
      </w:r>
      <w:r w:rsidRPr="37F415AD">
        <w:rPr>
          <w:rFonts w:ascii="Times New Roman" w:hAnsi="Times New Roman" w:eastAsia="Times New Roman" w:cs="Times New Roman"/>
        </w:rPr>
        <w:t xml:space="preserve"> for this notebook, carrying out all calculations that implement LRFD and ASD checks regarding the equations displayed below. This will also return pass/fail checks. </w:t>
      </w:r>
    </w:p>
    <w:p w:rsidR="0095514F" w:rsidP="37F415AD" w:rsidRDefault="0095514F" w14:paraId="03687E7A" w14:textId="4DE47C1A">
      <w:pPr>
        <w:pStyle w:val="ListParagraph"/>
        <w:numPr>
          <w:ilvl w:val="0"/>
          <w:numId w:val="6"/>
        </w:numPr>
        <w:rPr>
          <w:rFonts w:ascii="Times New Roman" w:hAnsi="Times New Roman" w:eastAsia="Times New Roman" w:cs="Times New Roman"/>
        </w:rPr>
      </w:pPr>
      <w:r w:rsidRPr="37F415AD">
        <w:rPr>
          <w:rFonts w:ascii="Times New Roman" w:hAnsi="Times New Roman" w:eastAsia="Times New Roman" w:cs="Times New Roman"/>
        </w:rPr>
        <w:t>Main function and evaluation: run_case and evaluate_case wrap the lookup and check that the functions create a result table for the inputted scenarios. The notebook also includes a prompt for the user to follow for inputs, as well as the three predefined comparisons.</w:t>
      </w:r>
    </w:p>
    <w:p w:rsidR="00D159F2" w:rsidP="37F415AD" w:rsidRDefault="0095514F" w14:paraId="01A353CF" w14:textId="1EDAC42F">
      <w:pPr>
        <w:pStyle w:val="ListParagraph"/>
        <w:numPr>
          <w:ilvl w:val="0"/>
          <w:numId w:val="6"/>
        </w:numPr>
        <w:rPr>
          <w:rFonts w:ascii="Times New Roman" w:hAnsi="Times New Roman" w:eastAsia="Times New Roman" w:cs="Times New Roman"/>
        </w:rPr>
      </w:pPr>
      <w:r w:rsidRPr="37F415AD">
        <w:rPr>
          <w:rFonts w:ascii="Times New Roman" w:hAnsi="Times New Roman" w:eastAsia="Times New Roman" w:cs="Times New Roman"/>
        </w:rPr>
        <w:t xml:space="preserve">Plotting: </w:t>
      </w:r>
      <w:r w:rsidRPr="37F415AD" w:rsidR="00434CD5">
        <w:rPr>
          <w:rFonts w:ascii="Times New Roman" w:hAnsi="Times New Roman" w:eastAsia="Times New Roman" w:cs="Times New Roman"/>
        </w:rPr>
        <w:t>Two</w:t>
      </w:r>
      <w:r w:rsidRPr="37F415AD">
        <w:rPr>
          <w:rFonts w:ascii="Times New Roman" w:hAnsi="Times New Roman" w:eastAsia="Times New Roman" w:cs="Times New Roman"/>
        </w:rPr>
        <w:t xml:space="preserve"> bar charts are produced with this notebook, one being the LRFD utilization % and ASD utilization % with a reference line at 100% utilization to clearly denote the designs max limit. </w:t>
      </w:r>
    </w:p>
    <w:p w:rsidR="00D159F2" w:rsidP="37F415AD" w:rsidRDefault="00D159F2" w14:paraId="0A95F65B" w14:textId="77777777">
      <w:pPr>
        <w:rPr>
          <w:rFonts w:ascii="Times New Roman" w:hAnsi="Times New Roman" w:eastAsia="Times New Roman" w:cs="Times New Roman"/>
        </w:rPr>
      </w:pPr>
    </w:p>
    <w:p w:rsidR="00D159F2" w:rsidP="37F415AD" w:rsidRDefault="00D159F2" w14:paraId="283E76CC" w14:textId="0E5CD2B9">
      <w:pPr>
        <w:pStyle w:val="Heading2"/>
        <w:rPr>
          <w:rFonts w:ascii="Times New Roman" w:hAnsi="Times New Roman" w:eastAsia="Times New Roman" w:cs="Times New Roman"/>
        </w:rPr>
      </w:pPr>
      <w:bookmarkStart w:name="_Toc229077452" w:id="4"/>
      <w:r w:rsidRPr="37F415AD">
        <w:rPr>
          <w:rFonts w:ascii="Times New Roman" w:hAnsi="Times New Roman" w:eastAsia="Times New Roman" w:cs="Times New Roman"/>
        </w:rPr>
        <w:t>Governing Equations</w:t>
      </w:r>
      <w:bookmarkEnd w:id="4"/>
    </w:p>
    <w:p w:rsidR="381EE02D" w:rsidP="37F415AD" w:rsidRDefault="381EE02D" w14:paraId="05C5BBA6" w14:textId="5E55C500">
      <w:pPr>
        <w:rPr>
          <w:rFonts w:ascii="Times New Roman" w:hAnsi="Times New Roman" w:eastAsia="Times New Roman" w:cs="Times New Roman"/>
        </w:rPr>
      </w:pPr>
      <w:r w:rsidRPr="37F415AD">
        <w:rPr>
          <w:rFonts w:ascii="Times New Roman" w:hAnsi="Times New Roman" w:eastAsia="Times New Roman" w:cs="Times New Roman"/>
        </w:rPr>
        <w:t>All variables that are used within the notebook contain the same units that are down: D,</w:t>
      </w:r>
      <w:r w:rsidR="00393982">
        <w:rPr>
          <w:rFonts w:ascii="Times New Roman" w:hAnsi="Times New Roman" w:eastAsia="Times New Roman" w:cs="Times New Roman"/>
        </w:rPr>
        <w:t xml:space="preserve"> </w:t>
      </w:r>
      <w:r w:rsidRPr="37F415AD">
        <w:rPr>
          <w:rFonts w:ascii="Times New Roman" w:hAnsi="Times New Roman" w:eastAsia="Times New Roman" w:cs="Times New Roman"/>
        </w:rPr>
        <w:t>L</w:t>
      </w:r>
      <w:r w:rsidRPr="37F415AD" w:rsidR="53016649">
        <w:rPr>
          <w:rFonts w:ascii="Times New Roman" w:hAnsi="Times New Roman" w:eastAsia="Times New Roman" w:cs="Times New Roman"/>
        </w:rPr>
        <w:t xml:space="preserve"> (kips)</w:t>
      </w:r>
      <w:r w:rsidRPr="37F415AD">
        <w:rPr>
          <w:rFonts w:ascii="Times New Roman" w:hAnsi="Times New Roman" w:eastAsia="Times New Roman" w:cs="Times New Roman"/>
        </w:rPr>
        <w:t>, Fy (</w:t>
      </w:r>
      <w:proofErr w:type="spellStart"/>
      <w:r w:rsidRPr="37F415AD">
        <w:rPr>
          <w:rFonts w:ascii="Times New Roman" w:hAnsi="Times New Roman" w:eastAsia="Times New Roman" w:cs="Times New Roman"/>
        </w:rPr>
        <w:t>ksi</w:t>
      </w:r>
      <w:proofErr w:type="spellEnd"/>
      <w:r w:rsidRPr="37F415AD" w:rsidR="56BEC682">
        <w:rPr>
          <w:rFonts w:ascii="Times New Roman" w:hAnsi="Times New Roman" w:eastAsia="Times New Roman" w:cs="Times New Roman"/>
        </w:rPr>
        <w:t>), and</w:t>
      </w:r>
      <w:r w:rsidRPr="37F415AD" w:rsidR="0815726B">
        <w:rPr>
          <w:rFonts w:ascii="Times New Roman" w:hAnsi="Times New Roman" w:eastAsia="Times New Roman" w:cs="Times New Roman"/>
        </w:rPr>
        <w:t xml:space="preserve"> Ag in i</w:t>
      </w:r>
      <w:r w:rsidRPr="37F415AD" w:rsidR="68A40360">
        <w:rPr>
          <w:rFonts w:ascii="Times New Roman" w:hAnsi="Times New Roman" w:eastAsia="Times New Roman" w:cs="Times New Roman"/>
        </w:rPr>
        <w:t>n</w:t>
      </w:r>
      <w:r w:rsidRPr="37F415AD" w:rsidR="68A40360">
        <w:rPr>
          <w:rFonts w:ascii="Times New Roman" w:hAnsi="Times New Roman" w:eastAsia="Times New Roman" w:cs="Times New Roman"/>
          <w:vertAlign w:val="superscript"/>
        </w:rPr>
        <w:t xml:space="preserve">2 </w:t>
      </w:r>
      <w:r w:rsidRPr="37F415AD" w:rsidR="68A40360">
        <w:rPr>
          <w:rFonts w:ascii="Times New Roman" w:hAnsi="Times New Roman" w:eastAsia="Times New Roman" w:cs="Times New Roman"/>
        </w:rPr>
        <w:t xml:space="preserve">. With these </w:t>
      </w:r>
      <w:r w:rsidRPr="37F415AD" w:rsidR="4B3B4EE1">
        <w:rPr>
          <w:rFonts w:ascii="Times New Roman" w:hAnsi="Times New Roman" w:eastAsia="Times New Roman" w:cs="Times New Roman"/>
        </w:rPr>
        <w:t>units</w:t>
      </w:r>
      <w:r w:rsidRPr="37F415AD" w:rsidR="68A40360">
        <w:rPr>
          <w:rFonts w:ascii="Times New Roman" w:hAnsi="Times New Roman" w:eastAsia="Times New Roman" w:cs="Times New Roman"/>
        </w:rPr>
        <w:t>, P</w:t>
      </w:r>
      <w:r w:rsidRPr="37F415AD" w:rsidR="68A40360">
        <w:rPr>
          <w:rFonts w:ascii="Times New Roman" w:hAnsi="Times New Roman" w:eastAsia="Times New Roman" w:cs="Times New Roman"/>
          <w:vertAlign w:val="subscript"/>
        </w:rPr>
        <w:t>n</w:t>
      </w:r>
      <w:r w:rsidRPr="37F415AD" w:rsidR="68A40360">
        <w:rPr>
          <w:rFonts w:ascii="Times New Roman" w:hAnsi="Times New Roman" w:eastAsia="Times New Roman" w:cs="Times New Roman"/>
        </w:rPr>
        <w:t xml:space="preserve"> = F</w:t>
      </w:r>
      <w:r w:rsidRPr="37F415AD" w:rsidR="681CF0D3">
        <w:rPr>
          <w:rFonts w:ascii="Times New Roman" w:hAnsi="Times New Roman" w:eastAsia="Times New Roman" w:cs="Times New Roman"/>
          <w:vertAlign w:val="subscript"/>
        </w:rPr>
        <w:t>y</w:t>
      </w:r>
      <w:r w:rsidRPr="37F415AD" w:rsidR="681CF0D3">
        <w:rPr>
          <w:rFonts w:ascii="Times New Roman" w:hAnsi="Times New Roman" w:eastAsia="Times New Roman" w:cs="Times New Roman"/>
        </w:rPr>
        <w:t xml:space="preserve"> </w:t>
      </w:r>
      <w:r w:rsidRPr="37F415AD" w:rsidR="7076FBF5">
        <w:rPr>
          <w:rFonts w:ascii="Times New Roman" w:hAnsi="Times New Roman" w:eastAsia="Times New Roman" w:cs="Times New Roman"/>
        </w:rPr>
        <w:t>A</w:t>
      </w:r>
      <w:r w:rsidRPr="37F415AD" w:rsidR="7076FBF5">
        <w:rPr>
          <w:rFonts w:ascii="Times New Roman" w:hAnsi="Times New Roman" w:eastAsia="Times New Roman" w:cs="Times New Roman"/>
          <w:vertAlign w:val="subscript"/>
        </w:rPr>
        <w:t>g</w:t>
      </w:r>
      <w:r w:rsidRPr="37F415AD" w:rsidR="7076FBF5">
        <w:rPr>
          <w:rFonts w:ascii="Times New Roman" w:hAnsi="Times New Roman" w:eastAsia="Times New Roman" w:cs="Times New Roman"/>
        </w:rPr>
        <w:t xml:space="preserve"> yields the result in kips. </w:t>
      </w:r>
    </w:p>
    <w:p w:rsidR="37F415AD" w:rsidP="37F415AD" w:rsidRDefault="37F415AD" w14:paraId="21724A1E" w14:textId="2908F739">
      <w:pPr>
        <w:rPr>
          <w:rFonts w:ascii="Times New Roman" w:hAnsi="Times New Roman" w:eastAsia="Times New Roman" w:cs="Times New Roman"/>
        </w:rPr>
      </w:pPr>
    </w:p>
    <w:p w:rsidR="7E0DAFBA" w:rsidP="37F415AD" w:rsidRDefault="7E0DAFBA" w14:paraId="5473C550" w14:textId="7C681ACA">
      <w:pPr>
        <w:pStyle w:val="ListParagraph"/>
        <w:numPr>
          <w:ilvl w:val="0"/>
          <w:numId w:val="3"/>
        </w:numPr>
        <w:rPr>
          <w:rFonts w:ascii="Times New Roman" w:hAnsi="Times New Roman" w:eastAsia="Times New Roman" w:cs="Times New Roman"/>
        </w:rPr>
      </w:pPr>
      <w:r w:rsidRPr="37F415AD">
        <w:rPr>
          <w:rFonts w:ascii="Times New Roman" w:hAnsi="Times New Roman" w:eastAsia="Times New Roman" w:cs="Times New Roman"/>
        </w:rPr>
        <w:t>Factored Tensile load (LRFD)</w:t>
      </w:r>
      <w:r w:rsidRPr="37F415AD" w:rsidR="38FC5FAF">
        <w:rPr>
          <w:rFonts w:ascii="Times New Roman" w:hAnsi="Times New Roman" w:eastAsia="Times New Roman" w:cs="Times New Roman"/>
        </w:rPr>
        <w:t>:</w:t>
      </w:r>
    </w:p>
    <w:p w:rsidRPr="00F132E3" w:rsidR="00F132E3" w:rsidP="007A1765" w:rsidRDefault="00F132E3" w14:paraId="57472921" w14:textId="77777777">
      <w:pPr>
        <w:pStyle w:val="ListParagraph"/>
        <w:jc w:val="center"/>
        <w:rPr>
          <w:rFonts w:ascii="Times New Roman" w:hAnsi="Times New Roman" w:eastAsia="Times New Roman" w:cs="Times New Roman"/>
        </w:rPr>
      </w:pPr>
      <m:oMathPara>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=1.2</m:t>
          </m:r>
          <m:d>
            <m:dPr>
              <m:ctrlPr>
                <w:rPr>
                  <w:rFonts w:ascii="Cambria Math" w:hAnsi="Cambria Math"/>
                </w:rPr>
              </m:ctrlPr>
            </m:dPr>
            <m:e>
              <m:r>
                <w:rPr>
                  <w:rFonts w:ascii="Cambria Math" w:hAnsi="Cambria Math"/>
                </w:rPr>
                <m:t>D</m:t>
              </m:r>
            </m:e>
          </m:d>
          <m:r>
            <w:rPr>
              <w:rFonts w:ascii="Cambria Math" w:hAnsi="Cambria Math"/>
            </w:rPr>
            <m:t>+1.6</m:t>
          </m:r>
          <m:d>
            <m:dPr>
              <m:ctrlPr>
                <w:rPr>
                  <w:rFonts w:ascii="Cambria Math" w:hAnsi="Cambria Math"/>
                </w:rPr>
              </m:ctrlPr>
            </m:dPr>
            <m:e>
              <m:r>
                <w:rPr>
                  <w:rFonts w:ascii="Cambria Math" w:hAnsi="Cambria Math"/>
                </w:rPr>
                <m:t>L</m:t>
              </m:r>
            </m:e>
          </m:d>
        </m:oMath>
      </m:oMathPara>
    </w:p>
    <w:p w:rsidR="37F415AD" w:rsidP="37F415AD" w:rsidRDefault="37F415AD" w14:paraId="6715583E" w14:textId="466C3F89">
      <w:pPr>
        <w:jc w:val="center"/>
        <w:rPr>
          <w:rFonts w:ascii="Times New Roman" w:hAnsi="Times New Roman" w:eastAsia="Times New Roman" w:cs="Times New Roman"/>
        </w:rPr>
      </w:pPr>
    </w:p>
    <w:p w:rsidR="7E0DAFBA" w:rsidP="37F415AD" w:rsidRDefault="7E0DAFBA" w14:paraId="450DFA39" w14:textId="247CD4B1">
      <w:pPr>
        <w:pStyle w:val="ListParagraph"/>
        <w:numPr>
          <w:ilvl w:val="0"/>
          <w:numId w:val="3"/>
        </w:numPr>
        <w:rPr>
          <w:rFonts w:ascii="Times New Roman" w:hAnsi="Times New Roman" w:eastAsia="Times New Roman" w:cs="Times New Roman"/>
        </w:rPr>
      </w:pPr>
      <w:r w:rsidRPr="37F415AD">
        <w:rPr>
          <w:rFonts w:ascii="Times New Roman" w:hAnsi="Times New Roman" w:eastAsia="Times New Roman" w:cs="Times New Roman"/>
        </w:rPr>
        <w:t>Service tensile load (ASD)</w:t>
      </w:r>
      <w:r w:rsidRPr="37F415AD" w:rsidR="4EBE837D">
        <w:rPr>
          <w:rFonts w:ascii="Times New Roman" w:hAnsi="Times New Roman" w:eastAsia="Times New Roman" w:cs="Times New Roman"/>
        </w:rPr>
        <w:t>:</w:t>
      </w:r>
    </w:p>
    <w:p w:rsidR="37F415AD" w:rsidP="37F415AD" w:rsidRDefault="00000000" w14:paraId="237A8D71" w14:textId="66F52E3A">
      <w:pPr>
        <w:jc w:val="center"/>
        <w:rPr>
          <w:rFonts w:ascii="Times New Roman" w:hAnsi="Times New Roman" w:eastAsia="Times New Roman" w:cs="Times New Roman"/>
        </w:rPr>
      </w:pPr>
      <m:oMathPara>
        <m:oMath>
          <m:sSub>
            <m:sSubPr>
              <m:ctrlPr>
                <w:rPr>
                  <w:rFonts w:ascii="Cambria Math" w:hAnsi="Cambria Math"/>
                </w:rPr>
              </m:ctrlPr>
            </m:sSubPr>
            <m:e>
              <m:r>
                <w:rPr>
                  <w:rFonts w:ascii="Cambria Math" w:hAnsi="Cambria Math"/>
                </w:rPr>
                <m:t>P</m:t>
              </m:r>
            </m:e>
            <m:sub>
              <m:r>
                <w:rPr>
                  <w:rFonts w:ascii="Cambria Math" w:hAnsi="Cambria Math"/>
                </w:rPr>
                <m:t>a </m:t>
              </m:r>
            </m:sub>
          </m:sSub>
          <m:r>
            <w:rPr>
              <w:rFonts w:ascii="Cambria Math" w:hAnsi="Cambria Math"/>
            </w:rPr>
            <m:t>= D + L</m:t>
          </m:r>
        </m:oMath>
      </m:oMathPara>
    </w:p>
    <w:p w:rsidR="7E0DAFBA" w:rsidP="37F415AD" w:rsidRDefault="7E0DAFBA" w14:paraId="3E467920" w14:textId="0DC675F5">
      <w:pPr>
        <w:pStyle w:val="ListParagraph"/>
        <w:numPr>
          <w:ilvl w:val="0"/>
          <w:numId w:val="3"/>
        </w:numPr>
        <w:rPr>
          <w:rFonts w:ascii="Times New Roman" w:hAnsi="Times New Roman" w:eastAsia="Times New Roman" w:cs="Times New Roman"/>
        </w:rPr>
      </w:pPr>
      <w:r w:rsidRPr="37F415AD">
        <w:rPr>
          <w:rFonts w:ascii="Times New Roman" w:hAnsi="Times New Roman" w:eastAsia="Times New Roman" w:cs="Times New Roman"/>
        </w:rPr>
        <w:t>Nominal tensile yielding strength (gross section)</w:t>
      </w:r>
      <w:r w:rsidRPr="37F415AD" w:rsidR="4EBE837D">
        <w:rPr>
          <w:rFonts w:ascii="Times New Roman" w:hAnsi="Times New Roman" w:eastAsia="Times New Roman" w:cs="Times New Roman"/>
        </w:rPr>
        <w:t>:</w:t>
      </w:r>
    </w:p>
    <w:p w:rsidR="37F415AD" w:rsidP="37F415AD" w:rsidRDefault="00000000" w14:paraId="28D9349B" w14:textId="4DBB67CF">
      <w:pPr>
        <w:jc w:val="center"/>
        <w:rPr>
          <w:rFonts w:ascii="Times New Roman" w:hAnsi="Times New Roman" w:eastAsia="Times New Roman" w:cs="Times New Roman"/>
        </w:rPr>
      </w:pPr>
      <m:oMathPara>
        <m:oMath>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 = </m:t>
          </m:r>
          <m:sSub>
            <m:sSubPr>
              <m:ctrlPr>
                <w:rPr>
                  <w:rFonts w:ascii="Cambria Math" w:hAnsi="Cambria Math"/>
                </w:rPr>
              </m:ctrlPr>
            </m:sSubPr>
            <m:e>
              <m:r>
                <w:rPr>
                  <w:rFonts w:ascii="Cambria Math" w:hAnsi="Cambria Math"/>
                </w:rPr>
                <m:t>F</m:t>
              </m:r>
            </m:e>
            <m:sub>
              <m:r>
                <w:rPr>
                  <w:rFonts w:ascii="Cambria Math" w:hAnsi="Cambria Math"/>
                </w:rPr>
                <m:t>y</m:t>
              </m:r>
            </m:sub>
          </m:sSub>
          <m:sSub>
            <m:sSubPr>
              <m:ctrlPr>
                <w:rPr>
                  <w:rFonts w:ascii="Cambria Math" w:hAnsi="Cambria Math"/>
                </w:rPr>
              </m:ctrlPr>
            </m:sSubPr>
            <m:e>
              <m:r>
                <w:rPr>
                  <w:rFonts w:ascii="Cambria Math" w:hAnsi="Cambria Math"/>
                </w:rPr>
                <m:t>A</m:t>
              </m:r>
            </m:e>
            <m:sub>
              <m:r>
                <w:rPr>
                  <w:rFonts w:ascii="Cambria Math" w:hAnsi="Cambria Math"/>
                </w:rPr>
                <m:t>g</m:t>
              </m:r>
            </m:sub>
          </m:sSub>
        </m:oMath>
      </m:oMathPara>
    </w:p>
    <w:p w:rsidR="7E0DAFBA" w:rsidP="37F415AD" w:rsidRDefault="7E0DAFBA" w14:paraId="7821100D" w14:textId="281B01CD">
      <w:pPr>
        <w:pStyle w:val="ListParagraph"/>
        <w:numPr>
          <w:ilvl w:val="0"/>
          <w:numId w:val="3"/>
        </w:numPr>
        <w:rPr>
          <w:rFonts w:ascii="Times New Roman" w:hAnsi="Times New Roman" w:eastAsia="Times New Roman" w:cs="Times New Roman"/>
        </w:rPr>
      </w:pPr>
      <w:r w:rsidRPr="37F415AD">
        <w:rPr>
          <w:rFonts w:ascii="Times New Roman" w:hAnsi="Times New Roman" w:eastAsia="Times New Roman" w:cs="Times New Roman"/>
        </w:rPr>
        <w:t>LRFD</w:t>
      </w:r>
      <w:r w:rsidRPr="37F415AD" w:rsidR="0AAE7ACB">
        <w:rPr>
          <w:rFonts w:ascii="Times New Roman" w:hAnsi="Times New Roman" w:eastAsia="Times New Roman" w:cs="Times New Roman"/>
        </w:rPr>
        <w:t xml:space="preserve"> design strength (yielding)</w:t>
      </w:r>
      <w:r w:rsidRPr="37F415AD" w:rsidR="125F2842">
        <w:rPr>
          <w:rFonts w:ascii="Times New Roman" w:hAnsi="Times New Roman" w:eastAsia="Times New Roman" w:cs="Times New Roman"/>
        </w:rPr>
        <w:t>:</w:t>
      </w:r>
    </w:p>
    <w:p w:rsidR="37F415AD" w:rsidP="37F415AD" w:rsidRDefault="37F415AD" w14:paraId="5EDDDB84" w14:textId="5040D7DA">
      <w:pPr>
        <w:jc w:val="center"/>
        <w:rPr>
          <w:rFonts w:ascii="Times New Roman" w:hAnsi="Times New Roman" w:eastAsia="Times New Roman" w:cs="Times New Roman"/>
        </w:rPr>
      </w:pPr>
      <m:oMathPara>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 = .90</m:t>
          </m:r>
          <m:sSub>
            <m:sSubPr>
              <m:ctrlPr>
                <w:rPr>
                  <w:rFonts w:ascii="Cambria Math" w:hAnsi="Cambria Math"/>
                </w:rPr>
              </m:ctrlPr>
            </m:sSubPr>
            <m:e>
              <m:r>
                <w:rPr>
                  <w:rFonts w:ascii="Cambria Math" w:hAnsi="Cambria Math"/>
                </w:rPr>
                <m:t>P</m:t>
              </m:r>
            </m:e>
            <m:sub>
              <m:r>
                <w:rPr>
                  <w:rFonts w:ascii="Cambria Math" w:hAnsi="Cambria Math"/>
                </w:rPr>
                <m:t>n</m:t>
              </m:r>
            </m:sub>
          </m:sSub>
        </m:oMath>
      </m:oMathPara>
    </w:p>
    <w:p w:rsidR="37F415AD" w:rsidP="15E96C50" w:rsidRDefault="43BE3FC2" w14:paraId="293BE9D9" w14:textId="68FA8B7C">
      <w:pPr>
        <w:pStyle w:val="ListParagraph"/>
        <w:numPr>
          <w:ilvl w:val="0"/>
          <w:numId w:val="3"/>
        </w:numPr>
        <w:rPr>
          <w:rFonts w:ascii="Times New Roman" w:hAnsi="Times New Roman" w:eastAsia="Times New Roman" w:cs="Times New Roman"/>
        </w:rPr>
      </w:pPr>
      <w:r w:rsidRPr="15E96C50">
        <w:rPr>
          <w:rFonts w:ascii="Times New Roman" w:hAnsi="Times New Roman" w:eastAsia="Times New Roman" w:cs="Times New Roman"/>
        </w:rPr>
        <w:t>ASD allowable strength (yielding</w:t>
      </w:r>
      <w:r w:rsidRPr="15E96C50" w:rsidR="289546BF">
        <w:rPr>
          <w:rFonts w:ascii="Times New Roman" w:hAnsi="Times New Roman" w:eastAsia="Times New Roman" w:cs="Times New Roman"/>
        </w:rPr>
        <w:t>)</w:t>
      </w:r>
      <w:r w:rsidRPr="15E96C50" w:rsidR="583DB8AF">
        <w:rPr>
          <w:rFonts w:ascii="Times New Roman" w:hAnsi="Times New Roman" w:eastAsia="Times New Roman" w:cs="Times New Roman"/>
        </w:rPr>
        <w:t>:</w:t>
      </w:r>
    </w:p>
    <w:p w:rsidR="37F415AD" w:rsidP="15E96C50" w:rsidRDefault="37F415AD" w14:paraId="40EDA5B0" w14:textId="43F581CD">
      <w:pPr>
        <w:jc w:val="center"/>
        <w:rPr>
          <w:rFonts w:ascii="Times New Roman" w:hAnsi="Times New Roman" w:eastAsia="Times New Roman" w:cs="Times New Roman"/>
        </w:rPr>
      </w:pPr>
    </w:p>
    <w:p w:rsidR="37F415AD" w:rsidP="37F415AD" w:rsidRDefault="37F415AD" w14:paraId="3F6BAA2E" w14:textId="57D8202E">
      <w:pPr>
        <w:rPr>
          <w:rFonts w:ascii="Times New Roman" w:hAnsi="Times New Roman" w:eastAsia="Times New Roman" w:cs="Times New Roman"/>
        </w:rPr>
      </w:pPr>
    </w:p>
    <w:p w:rsidR="0AAE7ACB" w:rsidP="37F415AD" w:rsidRDefault="0AAE7ACB" w14:paraId="1E1B25A0" w14:textId="471FE437">
      <w:pPr>
        <w:pStyle w:val="ListParagraph"/>
        <w:numPr>
          <w:ilvl w:val="0"/>
          <w:numId w:val="3"/>
        </w:numPr>
        <w:rPr>
          <w:rFonts w:ascii="Times New Roman" w:hAnsi="Times New Roman" w:eastAsia="Times New Roman" w:cs="Times New Roman"/>
        </w:rPr>
      </w:pPr>
      <w:r w:rsidRPr="37F415AD">
        <w:rPr>
          <w:rFonts w:ascii="Times New Roman" w:hAnsi="Times New Roman" w:eastAsia="Times New Roman" w:cs="Times New Roman"/>
        </w:rPr>
        <w:lastRenderedPageBreak/>
        <w:t>Capacity Checks:</w:t>
      </w:r>
    </w:p>
    <w:p w:rsidR="0AAE7ACB" w:rsidP="37F415AD" w:rsidRDefault="0AAE7ACB" w14:paraId="24116A6E" w14:textId="7C297886">
      <w:pPr>
        <w:spacing w:after="0"/>
        <w:rPr>
          <w:rFonts w:ascii="Times New Roman" w:hAnsi="Times New Roman" w:eastAsia="Times New Roman" w:cs="Times New Roman"/>
        </w:rPr>
      </w:pPr>
      <w:r w:rsidRPr="37F415AD">
        <w:rPr>
          <w:rFonts w:ascii="Times New Roman" w:hAnsi="Times New Roman" w:eastAsia="Times New Roman" w:cs="Times New Roman"/>
        </w:rPr>
        <w:t>LRFD passes if</w:t>
      </w:r>
      <w:r w:rsidRPr="37F415AD" w:rsidR="2C8868BC">
        <w:rPr>
          <w:rFonts w:ascii="Times New Roman" w:hAnsi="Times New Roman" w:eastAsia="Times New Roman" w:cs="Times New Roman"/>
        </w:rPr>
        <w:t xml:space="preserve"> </w:t>
      </w:r>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u</m:t>
            </m:r>
          </m:sub>
        </m:sSub>
      </m:oMath>
    </w:p>
    <w:p w:rsidR="2C8868BC" w:rsidP="37F415AD" w:rsidRDefault="2C8868BC" w14:paraId="133067C3" w14:textId="1AFD8309">
      <w:pPr>
        <w:spacing w:after="0"/>
        <w:rPr>
          <w:rFonts w:ascii="Times New Roman" w:hAnsi="Times New Roman" w:eastAsia="Times New Roman" w:cs="Times New Roman"/>
        </w:rPr>
      </w:pPr>
      <w:r w:rsidRPr="37F415AD">
        <w:rPr>
          <w:rFonts w:ascii="Times New Roman" w:hAnsi="Times New Roman" w:eastAsia="Times New Roman" w:cs="Times New Roman"/>
        </w:rPr>
        <w:t xml:space="preserve">ASD passes if </w:t>
      </w:r>
      <m:oMath>
        <m:sSub>
          <m:sSubPr>
            <m:ctrlPr>
              <w:rPr>
                <w:rFonts w:ascii="Cambria Math" w:hAnsi="Cambria Math"/>
              </w:rPr>
            </m:ctrlPr>
          </m:sSubPr>
          <m:e>
            <m:r>
              <w:rPr>
                <w:rFonts w:ascii="Cambria Math" w:hAnsi="Cambria Math"/>
              </w:rPr>
              <m:t>P</m:t>
            </m:r>
          </m:e>
          <m:sub>
            <m:r>
              <w:rPr>
                <w:rFonts w:ascii="Cambria Math" w:hAnsi="Cambria Math"/>
              </w:rPr>
              <m:t>allow</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a</m:t>
            </m:r>
          </m:sub>
        </m:sSub>
      </m:oMath>
      <w:r w:rsidRPr="37F415AD">
        <w:rPr>
          <w:rFonts w:ascii="Times New Roman" w:hAnsi="Times New Roman" w:eastAsia="Times New Roman" w:cs="Times New Roman"/>
        </w:rPr>
        <w:t xml:space="preserve"> </w:t>
      </w:r>
    </w:p>
    <w:p w:rsidR="37F415AD" w:rsidP="37F415AD" w:rsidRDefault="37F415AD" w14:paraId="309A2989" w14:textId="5FE5F922">
      <w:pPr>
        <w:spacing w:after="0"/>
        <w:rPr>
          <w:rFonts w:ascii="Times New Roman" w:hAnsi="Times New Roman" w:eastAsia="Times New Roman" w:cs="Times New Roman"/>
        </w:rPr>
      </w:pPr>
    </w:p>
    <w:p w:rsidR="23C727B7" w:rsidP="37F415AD" w:rsidRDefault="23C727B7" w14:paraId="47128E5E" w14:textId="6C7DFFD9">
      <w:pPr>
        <w:pStyle w:val="ListParagraph"/>
        <w:numPr>
          <w:ilvl w:val="0"/>
          <w:numId w:val="1"/>
        </w:numPr>
        <w:spacing w:after="0"/>
        <w:rPr>
          <w:rFonts w:ascii="Times New Roman" w:hAnsi="Times New Roman" w:eastAsia="Times New Roman" w:cs="Times New Roman"/>
        </w:rPr>
      </w:pPr>
      <w:r w:rsidRPr="37F415AD">
        <w:rPr>
          <w:rFonts w:ascii="Times New Roman" w:hAnsi="Times New Roman" w:eastAsia="Times New Roman" w:cs="Times New Roman"/>
        </w:rPr>
        <w:t xml:space="preserve">Percent utilizations: </w:t>
      </w:r>
    </w:p>
    <w:p w:rsidR="37F415AD" w:rsidP="37F415AD" w:rsidRDefault="37F415AD" w14:paraId="1010EF27" w14:textId="4F84E908">
      <w:pPr>
        <w:spacing w:after="0"/>
        <w:rPr>
          <w:rFonts w:ascii="Times New Roman" w:hAnsi="Times New Roman" w:eastAsia="Times New Roman" w:cs="Times New Roman"/>
        </w:rPr>
      </w:pPr>
    </w:p>
    <w:p w:rsidR="37F415AD" w:rsidP="37F415AD" w:rsidRDefault="00000000" w14:paraId="0A9E4B49" w14:textId="553A6BF1">
      <w:pPr>
        <w:spacing w:after="0"/>
        <w:jc w:val="center"/>
        <w:rPr>
          <w:rFonts w:ascii="Times New Roman" w:hAnsi="Times New Roman" w:eastAsia="Times New Roman" w:cs="Times New Roman"/>
        </w:rPr>
      </w:pPr>
      <m:oMath>
        <m:sSub>
          <m:sSubPr>
            <m:ctrlPr>
              <w:rPr>
                <w:rFonts w:ascii="Cambria Math" w:hAnsi="Cambria Math"/>
              </w:rPr>
            </m:ctrlPr>
          </m:sSubPr>
          <m:e>
            <m:r>
              <w:rPr>
                <w:rFonts w:ascii="Cambria Math" w:hAnsi="Cambria Math"/>
              </w:rPr>
              <m:t>U</m:t>
            </m:r>
          </m:e>
          <m:sub>
            <m:r>
              <w:rPr>
                <w:rFonts w:ascii="Cambria Math" w:hAnsi="Cambria Math"/>
              </w:rPr>
              <m:t>LRFD </m:t>
            </m:r>
          </m:sub>
        </m:sSub>
        <m:r>
          <w:rPr>
            <w:rFonts w:ascii="Cambria Math" w:hAnsi="Cambria Math"/>
          </w:rPr>
          <m:t>= 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sub>
            </m:sSub>
          </m:num>
          <m:den>
            <m:sSub>
              <m:sSubPr>
                <m:ctrlPr>
                  <w:rPr>
                    <w:rFonts w:ascii="Cambria Math" w:hAnsi="Cambria Math"/>
                  </w:rPr>
                </m:ctrlPr>
              </m:sSubPr>
              <m:e>
                <m:r>
                  <w:rPr>
                    <w:rFonts w:ascii="Cambria Math" w:hAnsi="Cambria Math"/>
                  </w:rPr>
                  <m:t>P</m:t>
                </m:r>
              </m:e>
              <m:sub>
                <m:r>
                  <w:rPr>
                    <w:rFonts w:ascii="Cambria Math" w:hAnsi="Cambria Math"/>
                  </w:rPr>
                  <m:t>n</m:t>
                </m:r>
              </m:sub>
            </m:sSub>
          </m:den>
        </m:f>
        <m:d>
          <m:dPr>
            <m:ctrlPr>
              <w:rPr>
                <w:rFonts w:ascii="Cambria Math" w:hAnsi="Cambria Math"/>
              </w:rPr>
            </m:ctrlPr>
          </m:dPr>
          <m:e>
            <m:r>
              <w:rPr>
                <w:rFonts w:ascii="Cambria Math" w:hAnsi="Cambria Math"/>
              </w:rPr>
              <m:t>100</m:t>
            </m:r>
          </m:e>
        </m:d>
      </m:oMath>
      <w:r w:rsidRPr="37F415AD" w:rsidR="51EBAE5D">
        <w:rPr>
          <w:rFonts w:ascii="Times New Roman" w:hAnsi="Times New Roman" w:eastAsia="Times New Roman" w:cs="Times New Roman"/>
        </w:rPr>
        <w:t xml:space="preserve">                  </w:t>
      </w:r>
      <w:r w:rsidRPr="37F415AD" w:rsidR="5711FCFB">
        <w:rPr>
          <w:rFonts w:ascii="Times New Roman" w:hAnsi="Times New Roman" w:eastAsia="Times New Roman" w:cs="Times New Roman"/>
        </w:rPr>
        <w:t xml:space="preserve"> </w:t>
      </w:r>
      <m:oMath>
        <m:sSub>
          <m:sSubPr>
            <m:ctrlPr>
              <w:rPr>
                <w:rFonts w:ascii="Cambria Math" w:hAnsi="Cambria Math"/>
              </w:rPr>
            </m:ctrlPr>
          </m:sSubPr>
          <m:e>
            <m:r>
              <w:rPr>
                <w:rFonts w:ascii="Cambria Math" w:hAnsi="Cambria Math"/>
              </w:rPr>
              <m:t>U</m:t>
            </m:r>
          </m:e>
          <m:sub>
            <m:r>
              <w:rPr>
                <w:rFonts w:ascii="Cambria Math" w:hAnsi="Cambria Math"/>
              </w:rPr>
              <m:t>ASD </m:t>
            </m:r>
          </m:sub>
        </m:sSub>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a</m:t>
                </m:r>
              </m:sub>
            </m:sSub>
          </m:num>
          <m:den>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n</m:t>
                    </m:r>
                  </m:sub>
                </m:sSub>
              </m:num>
              <m:den>
                <m:r>
                  <m:rPr>
                    <m:sty m:val="p"/>
                  </m:rPr>
                  <w:rPr>
                    <w:rFonts w:ascii="Cambria Math" w:hAnsi="Cambria Math"/>
                  </w:rPr>
                  <m:t>Ω</m:t>
                </m:r>
              </m:den>
            </m:f>
          </m:den>
        </m:f>
        <m:d>
          <m:dPr>
            <m:ctrlPr>
              <w:rPr>
                <w:rFonts w:ascii="Cambria Math" w:hAnsi="Cambria Math"/>
              </w:rPr>
            </m:ctrlPr>
          </m:dPr>
          <m:e>
            <m:r>
              <w:rPr>
                <w:rFonts w:ascii="Cambria Math" w:hAnsi="Cambria Math"/>
              </w:rPr>
              <m:t>100</m:t>
            </m:r>
          </m:e>
        </m:d>
      </m:oMath>
    </w:p>
    <w:p w:rsidR="37F415AD" w:rsidP="37F415AD" w:rsidRDefault="37F415AD" w14:paraId="4872A5A9" w14:textId="004211A1">
      <w:pPr>
        <w:spacing w:after="0"/>
        <w:rPr>
          <w:rFonts w:ascii="Times New Roman" w:hAnsi="Times New Roman" w:eastAsia="Times New Roman" w:cs="Times New Roman"/>
        </w:rPr>
      </w:pPr>
    </w:p>
    <w:p w:rsidR="37F415AD" w:rsidP="37F415AD" w:rsidRDefault="37F415AD" w14:paraId="20001730" w14:textId="450FE972">
      <w:pPr>
        <w:rPr>
          <w:rFonts w:ascii="Times New Roman" w:hAnsi="Times New Roman" w:eastAsia="Times New Roman" w:cs="Times New Roman"/>
        </w:rPr>
      </w:pPr>
    </w:p>
    <w:p w:rsidR="37F415AD" w:rsidP="37F415AD" w:rsidRDefault="37F415AD" w14:paraId="344B0417" w14:textId="103E5EC9">
      <w:pPr>
        <w:rPr>
          <w:rFonts w:ascii="Times New Roman" w:hAnsi="Times New Roman" w:eastAsia="Times New Roman" w:cs="Times New Roman"/>
        </w:rPr>
      </w:pPr>
    </w:p>
    <w:p w:rsidR="00D159F2" w:rsidP="37F415AD" w:rsidRDefault="00D159F2" w14:paraId="7E6CFCBB" w14:textId="60AE020B">
      <w:pPr>
        <w:pStyle w:val="Heading2"/>
        <w:rPr>
          <w:rFonts w:ascii="Times New Roman" w:hAnsi="Times New Roman" w:eastAsia="Times New Roman" w:cs="Times New Roman"/>
        </w:rPr>
      </w:pPr>
      <w:bookmarkStart w:name="_Toc229077453" w:id="5"/>
      <w:r w:rsidRPr="37F415AD">
        <w:rPr>
          <w:rFonts w:ascii="Times New Roman" w:hAnsi="Times New Roman" w:eastAsia="Times New Roman" w:cs="Times New Roman"/>
        </w:rPr>
        <w:t>Inputs/Outputs</w:t>
      </w:r>
      <w:bookmarkEnd w:id="5"/>
      <w:r w:rsidRPr="37F415AD">
        <w:rPr>
          <w:rFonts w:ascii="Times New Roman" w:hAnsi="Times New Roman" w:eastAsia="Times New Roman" w:cs="Times New Roman"/>
        </w:rPr>
        <w:t xml:space="preserve"> </w:t>
      </w:r>
    </w:p>
    <w:p w:rsidRPr="006E07FC" w:rsidR="0057785F" w:rsidP="37F415AD" w:rsidRDefault="3C8CC591" w14:paraId="3C66B258" w14:textId="543A60FF">
      <w:pPr>
        <w:rPr>
          <w:rFonts w:ascii="Times New Roman" w:hAnsi="Times New Roman" w:eastAsia="Times New Roman" w:cs="Times New Roman"/>
        </w:rPr>
      </w:pPr>
      <w:r w:rsidRPr="37F415AD">
        <w:rPr>
          <w:rFonts w:ascii="Times New Roman" w:hAnsi="Times New Roman" w:eastAsia="Times New Roman" w:cs="Times New Roman"/>
        </w:rPr>
        <w:t xml:space="preserve">Several inputs gather data about the user’s scenario. These include the W-shape designation which is inputted in the form “W12X50.” </w:t>
      </w:r>
      <w:r w:rsidRPr="37F415AD" w:rsidR="2883FC0B">
        <w:rPr>
          <w:rFonts w:ascii="Times New Roman" w:hAnsi="Times New Roman" w:eastAsia="Times New Roman" w:cs="Times New Roman"/>
        </w:rPr>
        <w:t>Inputs in incorrect form or not in the database will yield the message, “Shape not found. Try again.” and will also prompt the use</w:t>
      </w:r>
      <w:r w:rsidRPr="37F415AD" w:rsidR="1ABF041B">
        <w:rPr>
          <w:rFonts w:ascii="Times New Roman" w:hAnsi="Times New Roman" w:eastAsia="Times New Roman" w:cs="Times New Roman"/>
        </w:rPr>
        <w:t xml:space="preserve">r to input the designation again. The second input required is the ASTM material. </w:t>
      </w:r>
      <w:r w:rsidRPr="37F415AD" w:rsidR="126957EE">
        <w:rPr>
          <w:rFonts w:ascii="Times New Roman" w:hAnsi="Times New Roman" w:eastAsia="Times New Roman" w:cs="Times New Roman"/>
        </w:rPr>
        <w:t xml:space="preserve">Once again, invalid inputs will prompt the user to enter a valid entry. A blank input will default to the most common material being A992. </w:t>
      </w:r>
    </w:p>
    <w:p w:rsidRPr="006E07FC" w:rsidR="0057785F" w:rsidP="37F415AD" w:rsidRDefault="3E06FA8D" w14:paraId="3F85C5D7" w14:textId="493AB440">
      <w:pPr>
        <w:rPr>
          <w:rFonts w:ascii="Times New Roman" w:hAnsi="Times New Roman" w:eastAsia="Times New Roman" w:cs="Times New Roman"/>
        </w:rPr>
      </w:pPr>
      <w:r w:rsidRPr="37F415AD">
        <w:rPr>
          <w:rFonts w:ascii="Times New Roman" w:hAnsi="Times New Roman" w:eastAsia="Times New Roman" w:cs="Times New Roman"/>
        </w:rPr>
        <w:t xml:space="preserve">Once the designation and material are selected by the user, the dead and live loads are prompted for input. </w:t>
      </w:r>
      <w:r w:rsidRPr="37F415AD" w:rsidR="78B0CB3D">
        <w:rPr>
          <w:rFonts w:ascii="Times New Roman" w:hAnsi="Times New Roman" w:eastAsia="Times New Roman" w:cs="Times New Roman"/>
        </w:rPr>
        <w:t>After our program ensures the entries are valid numbers, the calculations for the scenario are run and a summary table is printed.</w:t>
      </w:r>
    </w:p>
    <w:p w:rsidRPr="006E07FC" w:rsidR="0057785F" w:rsidP="37F415AD" w:rsidRDefault="2112485B" w14:paraId="0946DBFE" w14:textId="2CC3B5F8">
      <w:pPr>
        <w:rPr>
          <w:rFonts w:ascii="Times New Roman" w:hAnsi="Times New Roman" w:eastAsia="Times New Roman" w:cs="Times New Roman"/>
        </w:rPr>
      </w:pPr>
      <w:r w:rsidRPr="37F415AD">
        <w:rPr>
          <w:rFonts w:ascii="Times New Roman" w:hAnsi="Times New Roman" w:eastAsia="Times New Roman" w:cs="Times New Roman"/>
        </w:rPr>
        <w:t xml:space="preserve">The summary table </w:t>
      </w:r>
      <w:r w:rsidR="00CB28F8">
        <w:rPr>
          <w:rFonts w:ascii="Times New Roman" w:hAnsi="Times New Roman" w:eastAsia="Times New Roman" w:cs="Times New Roman"/>
        </w:rPr>
        <w:t>output</w:t>
      </w:r>
      <w:r w:rsidRPr="37F415AD">
        <w:rPr>
          <w:rFonts w:ascii="Times New Roman" w:hAnsi="Times New Roman" w:eastAsia="Times New Roman" w:cs="Times New Roman"/>
        </w:rPr>
        <w:t xml:space="preserve"> includes 4 different scenarios. These include the user inputted scenario first, but also 3 predefined scenarios </w:t>
      </w:r>
      <w:r w:rsidRPr="37F415AD" w:rsidR="63EC7FC8">
        <w:rPr>
          <w:rFonts w:ascii="Times New Roman" w:hAnsi="Times New Roman" w:eastAsia="Times New Roman" w:cs="Times New Roman"/>
        </w:rPr>
        <w:t xml:space="preserve">we created for reference and to add context to the user inputted scenario. This table has many </w:t>
      </w:r>
      <w:r w:rsidRPr="37F415AD" w:rsidR="223E6B17">
        <w:rPr>
          <w:rFonts w:ascii="Times New Roman" w:hAnsi="Times New Roman" w:eastAsia="Times New Roman" w:cs="Times New Roman"/>
        </w:rPr>
        <w:t>fields with their values and meanings defined below:</w:t>
      </w:r>
    </w:p>
    <w:p w:rsidRPr="006E07FC" w:rsidR="0057785F" w:rsidP="37F415AD" w:rsidRDefault="223E6B17" w14:paraId="6DFC6EAD" w14:textId="08A8FE99">
      <w:pPr>
        <w:pStyle w:val="ListParagraph"/>
        <w:numPr>
          <w:ilvl w:val="0"/>
          <w:numId w:val="5"/>
        </w:numPr>
        <w:rPr>
          <w:rFonts w:ascii="Times New Roman" w:hAnsi="Times New Roman" w:eastAsia="Times New Roman" w:cs="Times New Roman"/>
        </w:rPr>
      </w:pPr>
      <w:r w:rsidRPr="37F415AD">
        <w:rPr>
          <w:rFonts w:ascii="Times New Roman" w:hAnsi="Times New Roman" w:eastAsia="Times New Roman" w:cs="Times New Roman"/>
        </w:rPr>
        <w:t>Scenario: The scenario the</w:t>
      </w:r>
      <w:r w:rsidRPr="37F415AD" w:rsidR="55FAFF0C">
        <w:rPr>
          <w:rFonts w:ascii="Times New Roman" w:hAnsi="Times New Roman" w:eastAsia="Times New Roman" w:cs="Times New Roman"/>
        </w:rPr>
        <w:t xml:space="preserve"> respective</w:t>
      </w:r>
      <w:r w:rsidRPr="37F415AD">
        <w:rPr>
          <w:rFonts w:ascii="Times New Roman" w:hAnsi="Times New Roman" w:eastAsia="Times New Roman" w:cs="Times New Roman"/>
        </w:rPr>
        <w:t xml:space="preserve"> </w:t>
      </w:r>
      <w:r w:rsidRPr="37F415AD" w:rsidR="758DBBBF">
        <w:rPr>
          <w:rFonts w:ascii="Times New Roman" w:hAnsi="Times New Roman" w:eastAsia="Times New Roman" w:cs="Times New Roman"/>
        </w:rPr>
        <w:t>row</w:t>
      </w:r>
      <w:r w:rsidRPr="37F415AD" w:rsidR="356FAFED">
        <w:rPr>
          <w:rFonts w:ascii="Times New Roman" w:hAnsi="Times New Roman" w:eastAsia="Times New Roman" w:cs="Times New Roman"/>
        </w:rPr>
        <w:t>’s</w:t>
      </w:r>
      <w:r w:rsidRPr="37F415AD" w:rsidR="758DBBBF">
        <w:rPr>
          <w:rFonts w:ascii="Times New Roman" w:hAnsi="Times New Roman" w:eastAsia="Times New Roman" w:cs="Times New Roman"/>
        </w:rPr>
        <w:t xml:space="preserve"> data correlates to</w:t>
      </w:r>
      <w:r w:rsidRPr="37F415AD" w:rsidR="61CC4422">
        <w:rPr>
          <w:rFonts w:ascii="Times New Roman" w:hAnsi="Times New Roman" w:eastAsia="Times New Roman" w:cs="Times New Roman"/>
        </w:rPr>
        <w:t>.</w:t>
      </w:r>
    </w:p>
    <w:p w:rsidRPr="006E07FC" w:rsidR="0057785F" w:rsidP="37F415AD" w:rsidRDefault="6A109557" w14:paraId="26CC5BF7" w14:textId="34C3F108">
      <w:pPr>
        <w:pStyle w:val="ListParagraph"/>
        <w:numPr>
          <w:ilvl w:val="0"/>
          <w:numId w:val="5"/>
        </w:numPr>
        <w:rPr>
          <w:rFonts w:ascii="Times New Roman" w:hAnsi="Times New Roman" w:eastAsia="Times New Roman" w:cs="Times New Roman"/>
        </w:rPr>
      </w:pPr>
      <w:r w:rsidRPr="37F415AD">
        <w:rPr>
          <w:rFonts w:ascii="Times New Roman" w:hAnsi="Times New Roman" w:eastAsia="Times New Roman" w:cs="Times New Roman"/>
        </w:rPr>
        <w:t>Shape: This is the inputted designation for the specific scenario</w:t>
      </w:r>
      <w:r w:rsidRPr="37F415AD" w:rsidR="2B4EB75C">
        <w:rPr>
          <w:rFonts w:ascii="Times New Roman" w:hAnsi="Times New Roman" w:eastAsia="Times New Roman" w:cs="Times New Roman"/>
        </w:rPr>
        <w:t xml:space="preserve"> (User input).</w:t>
      </w:r>
    </w:p>
    <w:p w:rsidRPr="006E07FC" w:rsidR="0057785F" w:rsidP="37F415AD" w:rsidRDefault="6A109557" w14:paraId="09BE88A1" w14:textId="68E80099">
      <w:pPr>
        <w:pStyle w:val="ListParagraph"/>
        <w:numPr>
          <w:ilvl w:val="0"/>
          <w:numId w:val="5"/>
        </w:numPr>
        <w:rPr>
          <w:rFonts w:ascii="Times New Roman" w:hAnsi="Times New Roman" w:eastAsia="Times New Roman" w:cs="Times New Roman"/>
        </w:rPr>
      </w:pPr>
      <w:r w:rsidRPr="37F415AD">
        <w:rPr>
          <w:rFonts w:ascii="Times New Roman" w:hAnsi="Times New Roman" w:eastAsia="Times New Roman" w:cs="Times New Roman"/>
        </w:rPr>
        <w:t>Material: This is the inputted material for the specific scenario</w:t>
      </w:r>
      <w:r w:rsidRPr="37F415AD" w:rsidR="48246913">
        <w:rPr>
          <w:rFonts w:ascii="Times New Roman" w:hAnsi="Times New Roman" w:eastAsia="Times New Roman" w:cs="Times New Roman"/>
        </w:rPr>
        <w:t xml:space="preserve">. (User </w:t>
      </w:r>
      <w:r w:rsidRPr="37F415AD" w:rsidR="3C62C570">
        <w:rPr>
          <w:rFonts w:ascii="Times New Roman" w:hAnsi="Times New Roman" w:eastAsia="Times New Roman" w:cs="Times New Roman"/>
        </w:rPr>
        <w:t>i</w:t>
      </w:r>
      <w:r w:rsidRPr="37F415AD" w:rsidR="48246913">
        <w:rPr>
          <w:rFonts w:ascii="Times New Roman" w:hAnsi="Times New Roman" w:eastAsia="Times New Roman" w:cs="Times New Roman"/>
        </w:rPr>
        <w:t>nput).</w:t>
      </w:r>
    </w:p>
    <w:p w:rsidRPr="006E07FC" w:rsidR="0057785F" w:rsidP="37F415AD" w:rsidRDefault="6A109557" w14:paraId="13C3AB7C" w14:textId="154D9199">
      <w:pPr>
        <w:pStyle w:val="ListParagraph"/>
        <w:numPr>
          <w:ilvl w:val="0"/>
          <w:numId w:val="5"/>
        </w:numPr>
        <w:rPr>
          <w:rFonts w:ascii="Times New Roman" w:hAnsi="Times New Roman" w:eastAsia="Times New Roman" w:cs="Times New Roman"/>
        </w:rPr>
      </w:pPr>
      <w:r w:rsidRPr="37F415AD">
        <w:rPr>
          <w:rFonts w:ascii="Times New Roman" w:hAnsi="Times New Roman" w:eastAsia="Times New Roman" w:cs="Times New Roman"/>
        </w:rPr>
        <w:t xml:space="preserve">Fy (ksi): </w:t>
      </w:r>
      <w:r w:rsidRPr="37F415AD" w:rsidR="3E27D1B7">
        <w:rPr>
          <w:rFonts w:ascii="Times New Roman" w:hAnsi="Times New Roman" w:eastAsia="Times New Roman" w:cs="Times New Roman"/>
        </w:rPr>
        <w:t>The minimum yield stress of the selected material</w:t>
      </w:r>
      <w:r w:rsidRPr="37F415AD" w:rsidR="046B139A">
        <w:rPr>
          <w:rFonts w:ascii="Times New Roman" w:hAnsi="Times New Roman" w:eastAsia="Times New Roman" w:cs="Times New Roman"/>
        </w:rPr>
        <w:t xml:space="preserve"> (ASTM Material Table).</w:t>
      </w:r>
    </w:p>
    <w:p w:rsidRPr="006E07FC" w:rsidR="0057785F" w:rsidP="37F415AD" w:rsidRDefault="6A109557" w14:paraId="7A663A13" w14:textId="742F5095">
      <w:pPr>
        <w:pStyle w:val="ListParagraph"/>
        <w:numPr>
          <w:ilvl w:val="0"/>
          <w:numId w:val="5"/>
        </w:numPr>
        <w:rPr>
          <w:rFonts w:ascii="Times New Roman" w:hAnsi="Times New Roman" w:eastAsia="Times New Roman" w:cs="Times New Roman"/>
        </w:rPr>
      </w:pPr>
      <w:r w:rsidRPr="37F415AD">
        <w:rPr>
          <w:rFonts w:ascii="Times New Roman" w:hAnsi="Times New Roman" w:eastAsia="Times New Roman" w:cs="Times New Roman"/>
        </w:rPr>
        <w:t>Ag (in^2):</w:t>
      </w:r>
      <w:r w:rsidRPr="37F415AD" w:rsidR="60661BEA">
        <w:rPr>
          <w:rFonts w:ascii="Times New Roman" w:hAnsi="Times New Roman" w:eastAsia="Times New Roman" w:cs="Times New Roman"/>
        </w:rPr>
        <w:t xml:space="preserve"> The cross-sectional area of the W-shape designation</w:t>
      </w:r>
      <w:r w:rsidRPr="37F415AD" w:rsidR="31E60129">
        <w:rPr>
          <w:rFonts w:ascii="Times New Roman" w:hAnsi="Times New Roman" w:eastAsia="Times New Roman" w:cs="Times New Roman"/>
        </w:rPr>
        <w:t xml:space="preserve"> (ASTM W Shape Table).</w:t>
      </w:r>
    </w:p>
    <w:p w:rsidRPr="006E07FC" w:rsidR="0057785F" w:rsidP="37F415AD" w:rsidRDefault="6A109557" w14:paraId="2C29185B" w14:textId="44E65CB1">
      <w:pPr>
        <w:pStyle w:val="ListParagraph"/>
        <w:numPr>
          <w:ilvl w:val="0"/>
          <w:numId w:val="5"/>
        </w:numPr>
        <w:rPr>
          <w:rFonts w:ascii="Times New Roman" w:hAnsi="Times New Roman" w:eastAsia="Times New Roman" w:cs="Times New Roman"/>
        </w:rPr>
      </w:pPr>
      <w:r w:rsidRPr="37F415AD">
        <w:rPr>
          <w:rFonts w:ascii="Times New Roman" w:hAnsi="Times New Roman" w:eastAsia="Times New Roman" w:cs="Times New Roman"/>
        </w:rPr>
        <w:t>D (kips):</w:t>
      </w:r>
      <w:r w:rsidRPr="37F415AD" w:rsidR="528671FD">
        <w:rPr>
          <w:rFonts w:ascii="Times New Roman" w:hAnsi="Times New Roman" w:eastAsia="Times New Roman" w:cs="Times New Roman"/>
        </w:rPr>
        <w:t xml:space="preserve"> The dead load applied to the member</w:t>
      </w:r>
      <w:r w:rsidRPr="37F415AD" w:rsidR="1118BEC8">
        <w:rPr>
          <w:rFonts w:ascii="Times New Roman" w:hAnsi="Times New Roman" w:eastAsia="Times New Roman" w:cs="Times New Roman"/>
        </w:rPr>
        <w:t xml:space="preserve"> (User input).</w:t>
      </w:r>
    </w:p>
    <w:p w:rsidRPr="006E07FC" w:rsidR="0057785F" w:rsidP="37F415AD" w:rsidRDefault="6A109557" w14:paraId="14AA005E" w14:textId="2C9D491E">
      <w:pPr>
        <w:pStyle w:val="ListParagraph"/>
        <w:numPr>
          <w:ilvl w:val="0"/>
          <w:numId w:val="5"/>
        </w:numPr>
        <w:rPr>
          <w:rFonts w:ascii="Times New Roman" w:hAnsi="Times New Roman" w:eastAsia="Times New Roman" w:cs="Times New Roman"/>
        </w:rPr>
      </w:pPr>
      <w:r w:rsidRPr="37F415AD">
        <w:rPr>
          <w:rFonts w:ascii="Times New Roman" w:hAnsi="Times New Roman" w:eastAsia="Times New Roman" w:cs="Times New Roman"/>
        </w:rPr>
        <w:t>L (kips):</w:t>
      </w:r>
      <w:r w:rsidRPr="37F415AD" w:rsidR="11758464">
        <w:rPr>
          <w:rFonts w:ascii="Times New Roman" w:hAnsi="Times New Roman" w:eastAsia="Times New Roman" w:cs="Times New Roman"/>
        </w:rPr>
        <w:t xml:space="preserve"> The live load </w:t>
      </w:r>
      <w:r w:rsidRPr="37F415AD" w:rsidR="791783C7">
        <w:rPr>
          <w:rFonts w:ascii="Times New Roman" w:hAnsi="Times New Roman" w:eastAsia="Times New Roman" w:cs="Times New Roman"/>
        </w:rPr>
        <w:t>a</w:t>
      </w:r>
      <w:r w:rsidRPr="37F415AD" w:rsidR="11758464">
        <w:rPr>
          <w:rFonts w:ascii="Times New Roman" w:hAnsi="Times New Roman" w:eastAsia="Times New Roman" w:cs="Times New Roman"/>
        </w:rPr>
        <w:t>pplied to the member (User input).</w:t>
      </w:r>
    </w:p>
    <w:p w:rsidRPr="006E07FC" w:rsidR="0057785F" w:rsidP="37F415AD" w:rsidRDefault="6A109557" w14:paraId="10008F14" w14:textId="34625F54">
      <w:pPr>
        <w:pStyle w:val="ListParagraph"/>
        <w:numPr>
          <w:ilvl w:val="0"/>
          <w:numId w:val="5"/>
        </w:numPr>
        <w:rPr>
          <w:rFonts w:ascii="Times New Roman" w:hAnsi="Times New Roman" w:eastAsia="Times New Roman" w:cs="Times New Roman"/>
        </w:rPr>
      </w:pPr>
      <w:r w:rsidRPr="37F415AD">
        <w:rPr>
          <w:rFonts w:ascii="Times New Roman" w:hAnsi="Times New Roman" w:eastAsia="Times New Roman" w:cs="Times New Roman"/>
        </w:rPr>
        <w:t>Pu (kips):</w:t>
      </w:r>
      <w:r w:rsidRPr="37F415AD" w:rsidR="6115A518">
        <w:rPr>
          <w:rFonts w:ascii="Times New Roman" w:hAnsi="Times New Roman" w:eastAsia="Times New Roman" w:cs="Times New Roman"/>
        </w:rPr>
        <w:t xml:space="preserve"> The required tensile strength using LRFD load calculations.</w:t>
      </w:r>
    </w:p>
    <w:p w:rsidRPr="006E07FC" w:rsidR="0057785F" w:rsidP="37F415AD" w:rsidRDefault="6A109557" w14:paraId="6637FE0E" w14:textId="2B0189FD">
      <w:pPr>
        <w:pStyle w:val="ListParagraph"/>
        <w:numPr>
          <w:ilvl w:val="0"/>
          <w:numId w:val="5"/>
        </w:numPr>
        <w:rPr>
          <w:rFonts w:ascii="Times New Roman" w:hAnsi="Times New Roman" w:eastAsia="Times New Roman" w:cs="Times New Roman"/>
        </w:rPr>
      </w:pPr>
      <w:r w:rsidRPr="37F415AD">
        <w:rPr>
          <w:rFonts w:ascii="Times New Roman" w:hAnsi="Times New Roman" w:eastAsia="Times New Roman" w:cs="Times New Roman"/>
        </w:rPr>
        <w:t>Pa (kips):</w:t>
      </w:r>
      <w:r w:rsidRPr="37F415AD" w:rsidR="199A5CD8">
        <w:rPr>
          <w:rFonts w:ascii="Times New Roman" w:hAnsi="Times New Roman" w:eastAsia="Times New Roman" w:cs="Times New Roman"/>
        </w:rPr>
        <w:t xml:space="preserve"> The required tensile strength using ASD load calculations.</w:t>
      </w:r>
    </w:p>
    <w:p w:rsidRPr="006E07FC" w:rsidR="0057785F" w:rsidP="37F415AD" w:rsidRDefault="6A109557" w14:paraId="0BB72032" w14:textId="7E3C9230">
      <w:pPr>
        <w:pStyle w:val="ListParagraph"/>
        <w:numPr>
          <w:ilvl w:val="0"/>
          <w:numId w:val="5"/>
        </w:numPr>
        <w:rPr>
          <w:rFonts w:ascii="Times New Roman" w:hAnsi="Times New Roman" w:eastAsia="Times New Roman" w:cs="Times New Roman"/>
        </w:rPr>
      </w:pPr>
      <w:r w:rsidRPr="37F415AD">
        <w:rPr>
          <w:rFonts w:ascii="Times New Roman" w:hAnsi="Times New Roman" w:eastAsia="Times New Roman" w:cs="Times New Roman"/>
        </w:rPr>
        <w:t>Pn (kips):</w:t>
      </w:r>
      <w:r w:rsidRPr="37F415AD" w:rsidR="6F7E8E92">
        <w:rPr>
          <w:rFonts w:ascii="Times New Roman" w:hAnsi="Times New Roman" w:eastAsia="Times New Roman" w:cs="Times New Roman"/>
        </w:rPr>
        <w:t xml:space="preserve"> The tensile yielding strength of the member.</w:t>
      </w:r>
    </w:p>
    <w:p w:rsidRPr="006E07FC" w:rsidR="0057785F" w:rsidP="37F415AD" w:rsidRDefault="6A109557" w14:paraId="6D046BC8" w14:textId="72B049FB">
      <w:pPr>
        <w:pStyle w:val="ListParagraph"/>
        <w:numPr>
          <w:ilvl w:val="0"/>
          <w:numId w:val="5"/>
        </w:numPr>
        <w:rPr>
          <w:rFonts w:ascii="Times New Roman" w:hAnsi="Times New Roman" w:eastAsia="Times New Roman" w:cs="Times New Roman"/>
        </w:rPr>
      </w:pPr>
      <w:r w:rsidRPr="37F415AD">
        <w:rPr>
          <w:rFonts w:ascii="Times New Roman" w:hAnsi="Times New Roman" w:eastAsia="Times New Roman" w:cs="Times New Roman"/>
        </w:rPr>
        <w:t>Phi*Pn (kips);</w:t>
      </w:r>
      <w:r w:rsidRPr="37F415AD" w:rsidR="1C5B6158">
        <w:rPr>
          <w:rFonts w:ascii="Times New Roman" w:hAnsi="Times New Roman" w:eastAsia="Times New Roman" w:cs="Times New Roman"/>
        </w:rPr>
        <w:t xml:space="preserve"> The design tensile strength for LRFD.</w:t>
      </w:r>
    </w:p>
    <w:p w:rsidRPr="006E07FC" w:rsidR="0057785F" w:rsidP="37F415AD" w:rsidRDefault="6A109557" w14:paraId="0C5F6F4F" w14:textId="5CC6D888">
      <w:pPr>
        <w:pStyle w:val="ListParagraph"/>
        <w:numPr>
          <w:ilvl w:val="0"/>
          <w:numId w:val="5"/>
        </w:numPr>
        <w:rPr>
          <w:rFonts w:ascii="Times New Roman" w:hAnsi="Times New Roman" w:eastAsia="Times New Roman" w:cs="Times New Roman"/>
        </w:rPr>
      </w:pPr>
      <w:r w:rsidRPr="37F415AD">
        <w:rPr>
          <w:rFonts w:ascii="Times New Roman" w:hAnsi="Times New Roman" w:eastAsia="Times New Roman" w:cs="Times New Roman"/>
        </w:rPr>
        <w:t>Pn/Omega (kips):</w:t>
      </w:r>
      <w:r w:rsidRPr="37F415AD" w:rsidR="66189EAB">
        <w:rPr>
          <w:rFonts w:ascii="Times New Roman" w:hAnsi="Times New Roman" w:eastAsia="Times New Roman" w:cs="Times New Roman"/>
        </w:rPr>
        <w:t xml:space="preserve"> The allowable tensile strength for ASD.</w:t>
      </w:r>
    </w:p>
    <w:p w:rsidRPr="006E07FC" w:rsidR="0057785F" w:rsidP="37F415AD" w:rsidRDefault="6A109557" w14:paraId="749ECCD9" w14:textId="37B4C74E">
      <w:pPr>
        <w:pStyle w:val="ListParagraph"/>
        <w:numPr>
          <w:ilvl w:val="0"/>
          <w:numId w:val="5"/>
        </w:numPr>
        <w:rPr>
          <w:rFonts w:ascii="Times New Roman" w:hAnsi="Times New Roman" w:eastAsia="Times New Roman" w:cs="Times New Roman"/>
        </w:rPr>
      </w:pPr>
      <w:r w:rsidRPr="37F415AD">
        <w:rPr>
          <w:rFonts w:ascii="Times New Roman" w:hAnsi="Times New Roman" w:eastAsia="Times New Roman" w:cs="Times New Roman"/>
        </w:rPr>
        <w:lastRenderedPageBreak/>
        <w:t>LRFD Utilization (%):</w:t>
      </w:r>
      <w:r w:rsidRPr="37F415AD" w:rsidR="2F4AF262">
        <w:rPr>
          <w:rFonts w:ascii="Times New Roman" w:hAnsi="Times New Roman" w:eastAsia="Times New Roman" w:cs="Times New Roman"/>
        </w:rPr>
        <w:t xml:space="preserve"> The ratio of required strength to design strength.</w:t>
      </w:r>
    </w:p>
    <w:p w:rsidRPr="006E07FC" w:rsidR="0057785F" w:rsidP="37F415AD" w:rsidRDefault="6A109557" w14:paraId="1D0DAD1F" w14:textId="305B581E">
      <w:pPr>
        <w:pStyle w:val="ListParagraph"/>
        <w:numPr>
          <w:ilvl w:val="0"/>
          <w:numId w:val="5"/>
        </w:numPr>
        <w:rPr>
          <w:rFonts w:ascii="Times New Roman" w:hAnsi="Times New Roman" w:eastAsia="Times New Roman" w:cs="Times New Roman"/>
        </w:rPr>
      </w:pPr>
      <w:r w:rsidRPr="37F415AD">
        <w:rPr>
          <w:rFonts w:ascii="Times New Roman" w:hAnsi="Times New Roman" w:eastAsia="Times New Roman" w:cs="Times New Roman"/>
        </w:rPr>
        <w:t>ASD Utilization (%):</w:t>
      </w:r>
      <w:r w:rsidRPr="37F415AD" w:rsidR="600EE5E8">
        <w:rPr>
          <w:rFonts w:ascii="Times New Roman" w:hAnsi="Times New Roman" w:eastAsia="Times New Roman" w:cs="Times New Roman"/>
        </w:rPr>
        <w:t xml:space="preserve"> The ratio of required strength to allowable strength.</w:t>
      </w:r>
    </w:p>
    <w:p w:rsidRPr="006E07FC" w:rsidR="0057785F" w:rsidP="37F415AD" w:rsidRDefault="6A109557" w14:paraId="20F40B67" w14:textId="5C0FFEE7">
      <w:pPr>
        <w:pStyle w:val="ListParagraph"/>
        <w:numPr>
          <w:ilvl w:val="0"/>
          <w:numId w:val="5"/>
        </w:numPr>
        <w:rPr>
          <w:rFonts w:ascii="Times New Roman" w:hAnsi="Times New Roman" w:eastAsia="Times New Roman" w:cs="Times New Roman"/>
        </w:rPr>
      </w:pPr>
      <w:r w:rsidRPr="37F415AD">
        <w:rPr>
          <w:rFonts w:ascii="Times New Roman" w:hAnsi="Times New Roman" w:eastAsia="Times New Roman" w:cs="Times New Roman"/>
        </w:rPr>
        <w:t>LRFD Pass:</w:t>
      </w:r>
      <w:r w:rsidRPr="37F415AD" w:rsidR="0DAC1238">
        <w:rPr>
          <w:rFonts w:ascii="Times New Roman" w:hAnsi="Times New Roman" w:eastAsia="Times New Roman" w:cs="Times New Roman"/>
        </w:rPr>
        <w:t xml:space="preserve"> Determination if Pu is less than or equal to Phi*</w:t>
      </w:r>
      <w:r w:rsidRPr="37F415AD" w:rsidR="4BBE3DEC">
        <w:rPr>
          <w:rFonts w:ascii="Times New Roman" w:hAnsi="Times New Roman" w:eastAsia="Times New Roman" w:cs="Times New Roman"/>
        </w:rPr>
        <w:t>Pn.</w:t>
      </w:r>
    </w:p>
    <w:p w:rsidRPr="006E07FC" w:rsidR="0057785F" w:rsidP="37F415AD" w:rsidRDefault="6A109557" w14:paraId="3849C1E8" w14:textId="6D4B36A1">
      <w:pPr>
        <w:pStyle w:val="ListParagraph"/>
        <w:numPr>
          <w:ilvl w:val="0"/>
          <w:numId w:val="5"/>
        </w:numPr>
        <w:rPr>
          <w:rFonts w:ascii="Times New Roman" w:hAnsi="Times New Roman" w:eastAsia="Times New Roman" w:cs="Times New Roman"/>
        </w:rPr>
      </w:pPr>
      <w:r w:rsidRPr="37F415AD">
        <w:rPr>
          <w:rFonts w:ascii="Times New Roman" w:hAnsi="Times New Roman" w:eastAsia="Times New Roman" w:cs="Times New Roman"/>
        </w:rPr>
        <w:t>ASD Pass:</w:t>
      </w:r>
      <w:r w:rsidRPr="37F415AD" w:rsidR="24409772">
        <w:rPr>
          <w:rFonts w:ascii="Times New Roman" w:hAnsi="Times New Roman" w:eastAsia="Times New Roman" w:cs="Times New Roman"/>
        </w:rPr>
        <w:t xml:space="preserve"> Determination if Pa is less than or equal to Pn/Omega.</w:t>
      </w:r>
    </w:p>
    <w:p w:rsidRPr="006E07FC" w:rsidR="0057785F" w:rsidP="37F415AD" w:rsidRDefault="1D3A19DC" w14:paraId="390AB409" w14:textId="136478D5">
      <w:pPr>
        <w:rPr>
          <w:rFonts w:ascii="Times New Roman" w:hAnsi="Times New Roman" w:eastAsia="Times New Roman" w:cs="Times New Roman"/>
        </w:rPr>
      </w:pPr>
      <w:r w:rsidRPr="37F415AD">
        <w:rPr>
          <w:rFonts w:ascii="Times New Roman" w:hAnsi="Times New Roman" w:eastAsia="Times New Roman" w:cs="Times New Roman"/>
        </w:rPr>
        <w:t>The table includes not only the LRFD and ASD pass/fail determination</w:t>
      </w:r>
      <w:r w:rsidR="001D6241">
        <w:rPr>
          <w:rFonts w:ascii="Times New Roman" w:hAnsi="Times New Roman" w:eastAsia="Times New Roman" w:cs="Times New Roman"/>
        </w:rPr>
        <w:t>,</w:t>
      </w:r>
      <w:r w:rsidRPr="37F415AD">
        <w:rPr>
          <w:rFonts w:ascii="Times New Roman" w:hAnsi="Times New Roman" w:eastAsia="Times New Roman" w:cs="Times New Roman"/>
        </w:rPr>
        <w:t xml:space="preserve"> but also includes segway calculation values to help users see where designation/material combos failed along the way. The ta</w:t>
      </w:r>
      <w:r w:rsidRPr="37F415AD" w:rsidR="6F1324E4">
        <w:rPr>
          <w:rFonts w:ascii="Times New Roman" w:hAnsi="Times New Roman" w:eastAsia="Times New Roman" w:cs="Times New Roman"/>
        </w:rPr>
        <w:t xml:space="preserve">ble </w:t>
      </w:r>
      <w:r w:rsidR="00C71853">
        <w:rPr>
          <w:rFonts w:ascii="Times New Roman" w:hAnsi="Times New Roman" w:eastAsia="Times New Roman" w:cs="Times New Roman"/>
        </w:rPr>
        <w:t>aims</w:t>
      </w:r>
      <w:r w:rsidRPr="37F415AD" w:rsidR="6F1324E4">
        <w:rPr>
          <w:rFonts w:ascii="Times New Roman" w:hAnsi="Times New Roman" w:eastAsia="Times New Roman" w:cs="Times New Roman"/>
        </w:rPr>
        <w:t xml:space="preserve"> to include all required specific values for </w:t>
      </w:r>
      <w:r w:rsidRPr="37F415AD" w:rsidR="0A134845">
        <w:rPr>
          <w:rFonts w:ascii="Times New Roman" w:hAnsi="Times New Roman" w:eastAsia="Times New Roman" w:cs="Times New Roman"/>
        </w:rPr>
        <w:t>users,</w:t>
      </w:r>
      <w:r w:rsidRPr="37F415AD" w:rsidR="6F1324E4">
        <w:rPr>
          <w:rFonts w:ascii="Times New Roman" w:hAnsi="Times New Roman" w:eastAsia="Times New Roman" w:cs="Times New Roman"/>
        </w:rPr>
        <w:t xml:space="preserve"> but we also created a</w:t>
      </w:r>
      <w:r w:rsidRPr="37F415AD" w:rsidR="43156ACD">
        <w:rPr>
          <w:rFonts w:ascii="Times New Roman" w:hAnsi="Times New Roman" w:eastAsia="Times New Roman" w:cs="Times New Roman"/>
        </w:rPr>
        <w:t xml:space="preserve"> </w:t>
      </w:r>
      <w:r w:rsidRPr="37F415AD" w:rsidR="345EF7A6">
        <w:rPr>
          <w:rFonts w:ascii="Times New Roman" w:hAnsi="Times New Roman" w:eastAsia="Times New Roman" w:cs="Times New Roman"/>
        </w:rPr>
        <w:t>bar plot</w:t>
      </w:r>
      <w:r w:rsidRPr="37F415AD" w:rsidR="6F1324E4">
        <w:rPr>
          <w:rFonts w:ascii="Times New Roman" w:hAnsi="Times New Roman" w:eastAsia="Times New Roman" w:cs="Times New Roman"/>
        </w:rPr>
        <w:t xml:space="preserve"> of th</w:t>
      </w:r>
      <w:r w:rsidRPr="37F415AD" w:rsidR="5EB37039">
        <w:rPr>
          <w:rFonts w:ascii="Times New Roman" w:hAnsi="Times New Roman" w:eastAsia="Times New Roman" w:cs="Times New Roman"/>
        </w:rPr>
        <w:t>e results to</w:t>
      </w:r>
      <w:r w:rsidRPr="37F415AD" w:rsidR="4413EFFD">
        <w:rPr>
          <w:rFonts w:ascii="Times New Roman" w:hAnsi="Times New Roman" w:eastAsia="Times New Roman" w:cs="Times New Roman"/>
        </w:rPr>
        <w:t xml:space="preserve"> help users visualize percent utilization for each scenario.</w:t>
      </w:r>
    </w:p>
    <w:p w:rsidRPr="006E07FC" w:rsidR="0057785F" w:rsidP="37F415AD" w:rsidRDefault="0D7A8628" w14:paraId="07985517" w14:textId="6A471122">
      <w:pPr>
        <w:rPr>
          <w:rFonts w:ascii="Times New Roman" w:hAnsi="Times New Roman" w:eastAsia="Times New Roman" w:cs="Times New Roman"/>
        </w:rPr>
      </w:pPr>
      <w:r w:rsidRPr="37F415AD">
        <w:rPr>
          <w:rFonts w:ascii="Times New Roman" w:hAnsi="Times New Roman" w:eastAsia="Times New Roman" w:cs="Times New Roman"/>
        </w:rPr>
        <w:t xml:space="preserve">Our program prints </w:t>
      </w:r>
      <w:r w:rsidR="00C71853">
        <w:rPr>
          <w:rFonts w:ascii="Times New Roman" w:hAnsi="Times New Roman" w:eastAsia="Times New Roman" w:cs="Times New Roman"/>
        </w:rPr>
        <w:t>two</w:t>
      </w:r>
      <w:r w:rsidRPr="37F415AD">
        <w:rPr>
          <w:rFonts w:ascii="Times New Roman" w:hAnsi="Times New Roman" w:eastAsia="Times New Roman" w:cs="Times New Roman"/>
        </w:rPr>
        <w:t xml:space="preserve"> separate bar plots. The first one displays the LRFD</w:t>
      </w:r>
      <w:r w:rsidRPr="37F415AD" w:rsidR="035A8AA5">
        <w:rPr>
          <w:rFonts w:ascii="Times New Roman" w:hAnsi="Times New Roman" w:eastAsia="Times New Roman" w:cs="Times New Roman"/>
        </w:rPr>
        <w:t xml:space="preserve"> utilization percent for each scenario</w:t>
      </w:r>
      <w:r w:rsidR="00C71853">
        <w:rPr>
          <w:rFonts w:ascii="Times New Roman" w:hAnsi="Times New Roman" w:eastAsia="Times New Roman" w:cs="Times New Roman"/>
        </w:rPr>
        <w:t>,</w:t>
      </w:r>
      <w:r w:rsidRPr="37F415AD" w:rsidR="035A8AA5">
        <w:rPr>
          <w:rFonts w:ascii="Times New Roman" w:hAnsi="Times New Roman" w:eastAsia="Times New Roman" w:cs="Times New Roman"/>
        </w:rPr>
        <w:t xml:space="preserve"> while the second displays the ASD utilization percent for each scenario. The bar plots help visualize the amount of ro</w:t>
      </w:r>
      <w:r w:rsidRPr="37F415AD" w:rsidR="3D9BF085">
        <w:rPr>
          <w:rFonts w:ascii="Times New Roman" w:hAnsi="Times New Roman" w:eastAsia="Times New Roman" w:cs="Times New Roman"/>
        </w:rPr>
        <w:t xml:space="preserve">om each </w:t>
      </w:r>
      <w:r w:rsidRPr="37F415AD" w:rsidR="00B1843A">
        <w:rPr>
          <w:rFonts w:ascii="Times New Roman" w:hAnsi="Times New Roman" w:eastAsia="Times New Roman" w:cs="Times New Roman"/>
        </w:rPr>
        <w:t>member</w:t>
      </w:r>
      <w:r w:rsidRPr="37F415AD" w:rsidR="3D9BF085">
        <w:rPr>
          <w:rFonts w:ascii="Times New Roman" w:hAnsi="Times New Roman" w:eastAsia="Times New Roman" w:cs="Times New Roman"/>
        </w:rPr>
        <w:t xml:space="preserve"> has before meeting its maximum load </w:t>
      </w:r>
      <w:r w:rsidRPr="37F415AD" w:rsidR="1587FC2F">
        <w:rPr>
          <w:rFonts w:ascii="Times New Roman" w:hAnsi="Times New Roman" w:eastAsia="Times New Roman" w:cs="Times New Roman"/>
        </w:rPr>
        <w:t>capacity</w:t>
      </w:r>
      <w:r w:rsidRPr="37F415AD" w:rsidR="3D9BF085">
        <w:rPr>
          <w:rFonts w:ascii="Times New Roman" w:hAnsi="Times New Roman" w:eastAsia="Times New Roman" w:cs="Times New Roman"/>
        </w:rPr>
        <w:t xml:space="preserve">. It </w:t>
      </w:r>
      <w:r w:rsidR="00C71853">
        <w:rPr>
          <w:rFonts w:ascii="Times New Roman" w:hAnsi="Times New Roman" w:eastAsia="Times New Roman" w:cs="Times New Roman"/>
        </w:rPr>
        <w:t>can also</w:t>
      </w:r>
      <w:r w:rsidRPr="37F415AD" w:rsidR="3D9BF085">
        <w:rPr>
          <w:rFonts w:ascii="Times New Roman" w:hAnsi="Times New Roman" w:eastAsia="Times New Roman" w:cs="Times New Roman"/>
        </w:rPr>
        <w:t xml:space="preserve"> help visualize </w:t>
      </w:r>
      <w:r w:rsidRPr="37F415AD" w:rsidR="15CE3DBE">
        <w:rPr>
          <w:rFonts w:ascii="Times New Roman" w:hAnsi="Times New Roman" w:eastAsia="Times New Roman" w:cs="Times New Roman"/>
        </w:rPr>
        <w:t xml:space="preserve">how much a </w:t>
      </w:r>
      <w:r w:rsidRPr="37F415AD" w:rsidR="00A9B0E5">
        <w:rPr>
          <w:rFonts w:ascii="Times New Roman" w:hAnsi="Times New Roman" w:eastAsia="Times New Roman" w:cs="Times New Roman"/>
        </w:rPr>
        <w:t>member</w:t>
      </w:r>
      <w:r w:rsidRPr="37F415AD" w:rsidR="15CE3DBE">
        <w:rPr>
          <w:rFonts w:ascii="Times New Roman" w:hAnsi="Times New Roman" w:eastAsia="Times New Roman" w:cs="Times New Roman"/>
        </w:rPr>
        <w:t xml:space="preserve"> </w:t>
      </w:r>
      <w:r w:rsidRPr="37F415AD" w:rsidR="4A3364BF">
        <w:rPr>
          <w:rFonts w:ascii="Times New Roman" w:hAnsi="Times New Roman" w:eastAsia="Times New Roman" w:cs="Times New Roman"/>
        </w:rPr>
        <w:t>exceeds</w:t>
      </w:r>
      <w:r w:rsidRPr="37F415AD" w:rsidR="15CE3DBE">
        <w:rPr>
          <w:rFonts w:ascii="Times New Roman" w:hAnsi="Times New Roman" w:eastAsia="Times New Roman" w:cs="Times New Roman"/>
        </w:rPr>
        <w:t xml:space="preserve"> its capacity.</w:t>
      </w:r>
      <w:r w:rsidRPr="37F415AD" w:rsidR="5161889E">
        <w:rPr>
          <w:rFonts w:ascii="Times New Roman" w:hAnsi="Times New Roman" w:eastAsia="Times New Roman" w:cs="Times New Roman"/>
        </w:rPr>
        <w:t xml:space="preserve"> As seen in the figure below, a dotted line at 100% is used to display the maximum utilization of each scenario. In the given </w:t>
      </w:r>
      <w:r w:rsidRPr="37F415AD" w:rsidR="5D65F03B">
        <w:rPr>
          <w:rFonts w:ascii="Times New Roman" w:hAnsi="Times New Roman" w:eastAsia="Times New Roman" w:cs="Times New Roman"/>
        </w:rPr>
        <w:t>case,</w:t>
      </w:r>
      <w:r w:rsidRPr="37F415AD" w:rsidR="5161889E">
        <w:rPr>
          <w:rFonts w:ascii="Times New Roman" w:hAnsi="Times New Roman" w:eastAsia="Times New Roman" w:cs="Times New Roman"/>
        </w:rPr>
        <w:t xml:space="preserve"> the user input exceeds the </w:t>
      </w:r>
      <w:r w:rsidRPr="37F415AD" w:rsidR="77B2F7C9">
        <w:rPr>
          <w:rFonts w:ascii="Times New Roman" w:hAnsi="Times New Roman" w:eastAsia="Times New Roman" w:cs="Times New Roman"/>
        </w:rPr>
        <w:t>maximum capacity in its scenario</w:t>
      </w:r>
      <w:r w:rsidR="00795569">
        <w:rPr>
          <w:rFonts w:ascii="Times New Roman" w:hAnsi="Times New Roman" w:eastAsia="Times New Roman" w:cs="Times New Roman"/>
        </w:rPr>
        <w:t>,</w:t>
      </w:r>
      <w:r w:rsidRPr="37F415AD" w:rsidR="77B2F7C9">
        <w:rPr>
          <w:rFonts w:ascii="Times New Roman" w:hAnsi="Times New Roman" w:eastAsia="Times New Roman" w:cs="Times New Roman"/>
        </w:rPr>
        <w:t xml:space="preserve"> while the other 3 scenarios are under their maximum utilization.</w:t>
      </w:r>
    </w:p>
    <w:p w:rsidRPr="006E07FC" w:rsidR="0057785F" w:rsidP="37F415AD" w:rsidRDefault="5161889E" w14:paraId="73463506" w14:textId="5F48FB4D">
      <w:pPr>
        <w:rPr>
          <w:rFonts w:ascii="Times New Roman" w:hAnsi="Times New Roman" w:eastAsia="Times New Roman" w:cs="Times New Roman"/>
        </w:rPr>
      </w:pPr>
      <w:r>
        <w:rPr>
          <w:noProof/>
        </w:rPr>
        <w:drawing>
          <wp:inline distT="0" distB="0" distL="0" distR="0" wp14:anchorId="4B6A649E" wp14:editId="00D7FE35">
            <wp:extent cx="5943600" cy="2924175"/>
            <wp:effectExtent l="0" t="0" r="0" b="0"/>
            <wp:docPr id="365149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49571" name="Picture 365149571"/>
                    <pic:cNvPicPr/>
                  </pic:nvPicPr>
                  <pic:blipFill>
                    <a:blip r:embed="rId6">
                      <a:extLst>
                        <a:ext uri="{28A0092B-C50C-407E-A947-70E740481C1C}">
                          <a14:useLocalDpi xmlns:a14="http://schemas.microsoft.com/office/drawing/2010/main"/>
                        </a:ext>
                      </a:extLst>
                    </a:blip>
                    <a:stretch>
                      <a:fillRect/>
                    </a:stretch>
                  </pic:blipFill>
                  <pic:spPr>
                    <a:xfrm>
                      <a:off x="0" y="0"/>
                      <a:ext cx="5943600" cy="2924175"/>
                    </a:xfrm>
                    <a:prstGeom prst="rect">
                      <a:avLst/>
                    </a:prstGeom>
                  </pic:spPr>
                </pic:pic>
              </a:graphicData>
            </a:graphic>
          </wp:inline>
        </w:drawing>
      </w:r>
    </w:p>
    <w:p w:rsidRPr="006E07FC" w:rsidR="0057785F" w:rsidP="37F415AD" w:rsidRDefault="08DF9CCD" w14:paraId="6C2FF01E" w14:textId="46367987">
      <w:pPr>
        <w:pStyle w:val="Heading2"/>
        <w:rPr>
          <w:rFonts w:ascii="Times New Roman" w:hAnsi="Times New Roman" w:eastAsia="Times New Roman" w:cs="Times New Roman"/>
        </w:rPr>
      </w:pPr>
      <w:bookmarkStart w:name="_Toc229077454" w:id="6"/>
      <w:r w:rsidRPr="37F415AD">
        <w:rPr>
          <w:rFonts w:ascii="Times New Roman" w:hAnsi="Times New Roman" w:eastAsia="Times New Roman" w:cs="Times New Roman"/>
        </w:rPr>
        <w:t>Sequence of Implementation</w:t>
      </w:r>
      <w:bookmarkEnd w:id="6"/>
    </w:p>
    <w:p w:rsidRPr="006E07FC" w:rsidR="0057785F" w:rsidP="37F415AD" w:rsidRDefault="2516879F" w14:paraId="0463B091" w14:textId="1893C9A8">
      <w:pPr>
        <w:rPr>
          <w:rFonts w:ascii="Times New Roman" w:hAnsi="Times New Roman" w:eastAsia="Times New Roman" w:cs="Times New Roman"/>
        </w:rPr>
      </w:pPr>
      <w:r w:rsidRPr="37F415AD">
        <w:rPr>
          <w:rFonts w:ascii="Times New Roman" w:hAnsi="Times New Roman" w:eastAsia="Times New Roman" w:cs="Times New Roman"/>
        </w:rPr>
        <w:t>The sequence of user input to result is as follows:</w:t>
      </w:r>
    </w:p>
    <w:p w:rsidRPr="006E07FC" w:rsidR="0057785F" w:rsidP="37F415AD" w:rsidRDefault="1A1C6767" w14:paraId="5F4271EA" w14:textId="18026742">
      <w:pPr>
        <w:pStyle w:val="ListParagraph"/>
        <w:numPr>
          <w:ilvl w:val="0"/>
          <w:numId w:val="4"/>
        </w:numPr>
        <w:rPr>
          <w:rFonts w:ascii="Times New Roman" w:hAnsi="Times New Roman" w:eastAsia="Times New Roman" w:cs="Times New Roman"/>
        </w:rPr>
      </w:pPr>
      <w:r w:rsidRPr="37F415AD">
        <w:rPr>
          <w:rFonts w:ascii="Times New Roman" w:hAnsi="Times New Roman" w:eastAsia="Times New Roman" w:cs="Times New Roman"/>
        </w:rPr>
        <w:t xml:space="preserve">The DesignInput </w:t>
      </w:r>
      <w:r w:rsidRPr="37F415AD" w:rsidR="13F5D108">
        <w:rPr>
          <w:rFonts w:ascii="Times New Roman" w:hAnsi="Times New Roman" w:eastAsia="Times New Roman" w:cs="Times New Roman"/>
        </w:rPr>
        <w:t>data class stores the following fields</w:t>
      </w:r>
      <w:r w:rsidRPr="37F415AD">
        <w:rPr>
          <w:rFonts w:ascii="Times New Roman" w:hAnsi="Times New Roman" w:eastAsia="Times New Roman" w:cs="Times New Roman"/>
        </w:rPr>
        <w:t>:</w:t>
      </w:r>
    </w:p>
    <w:p w:rsidRPr="006E07FC" w:rsidR="0057785F" w:rsidP="37F415AD" w:rsidRDefault="1A1C6767" w14:paraId="243C04AE" w14:textId="5D2CA43D">
      <w:pPr>
        <w:pStyle w:val="ListParagraph"/>
        <w:numPr>
          <w:ilvl w:val="1"/>
          <w:numId w:val="4"/>
        </w:numPr>
        <w:rPr>
          <w:rFonts w:ascii="Times New Roman" w:hAnsi="Times New Roman" w:eastAsia="Times New Roman" w:cs="Times New Roman"/>
        </w:rPr>
      </w:pPr>
      <w:r w:rsidRPr="37F415AD">
        <w:rPr>
          <w:rFonts w:ascii="Times New Roman" w:hAnsi="Times New Roman" w:eastAsia="Times New Roman" w:cs="Times New Roman"/>
        </w:rPr>
        <w:t>Scenario name</w:t>
      </w:r>
      <w:r w:rsidRPr="37F415AD" w:rsidR="3B3ECF92">
        <w:rPr>
          <w:rFonts w:ascii="Times New Roman" w:hAnsi="Times New Roman" w:eastAsia="Times New Roman" w:cs="Times New Roman"/>
        </w:rPr>
        <w:t>: Defaults to User Input.</w:t>
      </w:r>
    </w:p>
    <w:p w:rsidRPr="006E07FC" w:rsidR="0057785F" w:rsidP="37F415AD" w:rsidRDefault="1A1C6767" w14:paraId="01E76EA7" w14:textId="7C6FB8E3">
      <w:pPr>
        <w:pStyle w:val="ListParagraph"/>
        <w:numPr>
          <w:ilvl w:val="1"/>
          <w:numId w:val="4"/>
        </w:numPr>
        <w:rPr>
          <w:rFonts w:ascii="Times New Roman" w:hAnsi="Times New Roman" w:eastAsia="Times New Roman" w:cs="Times New Roman"/>
        </w:rPr>
      </w:pPr>
      <w:r w:rsidRPr="37F415AD">
        <w:rPr>
          <w:rFonts w:ascii="Times New Roman" w:hAnsi="Times New Roman" w:eastAsia="Times New Roman" w:cs="Times New Roman"/>
        </w:rPr>
        <w:t xml:space="preserve">Shape: Calls prompt_shape </w:t>
      </w:r>
      <w:r w:rsidRPr="37F415AD" w:rsidR="2F38F9C2">
        <w:rPr>
          <w:rFonts w:ascii="Times New Roman" w:hAnsi="Times New Roman" w:eastAsia="Times New Roman" w:cs="Times New Roman"/>
        </w:rPr>
        <w:t>function</w:t>
      </w:r>
      <w:r w:rsidRPr="37F415AD">
        <w:rPr>
          <w:rFonts w:ascii="Times New Roman" w:hAnsi="Times New Roman" w:eastAsia="Times New Roman" w:cs="Times New Roman"/>
        </w:rPr>
        <w:t xml:space="preserve"> which standardizes </w:t>
      </w:r>
      <w:r w:rsidRPr="37F415AD" w:rsidR="3B0502F4">
        <w:rPr>
          <w:rFonts w:ascii="Times New Roman" w:hAnsi="Times New Roman" w:eastAsia="Times New Roman" w:cs="Times New Roman"/>
        </w:rPr>
        <w:t xml:space="preserve">the </w:t>
      </w:r>
      <w:r w:rsidRPr="37F415AD">
        <w:rPr>
          <w:rFonts w:ascii="Times New Roman" w:hAnsi="Times New Roman" w:eastAsia="Times New Roman" w:cs="Times New Roman"/>
        </w:rPr>
        <w:t xml:space="preserve">input and </w:t>
      </w:r>
      <w:r w:rsidRPr="37F415AD" w:rsidR="115ACE2F">
        <w:rPr>
          <w:rFonts w:ascii="Times New Roman" w:hAnsi="Times New Roman" w:eastAsia="Times New Roman" w:cs="Times New Roman"/>
        </w:rPr>
        <w:t>then calls the get_ag function which</w:t>
      </w:r>
      <w:r w:rsidRPr="37F415AD" w:rsidR="5241A2E1">
        <w:rPr>
          <w:rFonts w:ascii="Times New Roman" w:hAnsi="Times New Roman" w:eastAsia="Times New Roman" w:cs="Times New Roman"/>
        </w:rPr>
        <w:t xml:space="preserve"> checks if the input is in W_Shape_Table.csv. If the </w:t>
      </w:r>
      <w:r w:rsidRPr="37F415AD" w:rsidR="5241A2E1">
        <w:rPr>
          <w:rFonts w:ascii="Times New Roman" w:hAnsi="Times New Roman" w:eastAsia="Times New Roman" w:cs="Times New Roman"/>
        </w:rPr>
        <w:lastRenderedPageBreak/>
        <w:t xml:space="preserve">shape is found in the csv, the shape </w:t>
      </w:r>
      <w:r w:rsidRPr="37F415AD" w:rsidR="1ACD05E2">
        <w:rPr>
          <w:rFonts w:ascii="Times New Roman" w:hAnsi="Times New Roman" w:eastAsia="Times New Roman" w:cs="Times New Roman"/>
        </w:rPr>
        <w:t>argument</w:t>
      </w:r>
      <w:r w:rsidRPr="37F415AD" w:rsidR="5241A2E1">
        <w:rPr>
          <w:rFonts w:ascii="Times New Roman" w:hAnsi="Times New Roman" w:eastAsia="Times New Roman" w:cs="Times New Roman"/>
        </w:rPr>
        <w:t xml:space="preserve"> is </w:t>
      </w:r>
      <w:r w:rsidRPr="37F415AD" w:rsidR="6C01E02F">
        <w:rPr>
          <w:rFonts w:ascii="Times New Roman" w:hAnsi="Times New Roman" w:eastAsia="Times New Roman" w:cs="Times New Roman"/>
        </w:rPr>
        <w:t>set to the input</w:t>
      </w:r>
      <w:r w:rsidRPr="37F415AD" w:rsidR="5296A5E0">
        <w:rPr>
          <w:rFonts w:ascii="Times New Roman" w:hAnsi="Times New Roman" w:eastAsia="Times New Roman" w:cs="Times New Roman"/>
        </w:rPr>
        <w:t>. If</w:t>
      </w:r>
      <w:r w:rsidRPr="37F415AD" w:rsidR="5241A2E1">
        <w:rPr>
          <w:rFonts w:ascii="Times New Roman" w:hAnsi="Times New Roman" w:eastAsia="Times New Roman" w:cs="Times New Roman"/>
        </w:rPr>
        <w:t xml:space="preserve"> it is </w:t>
      </w:r>
      <w:r w:rsidRPr="37F415AD" w:rsidR="036266CB">
        <w:rPr>
          <w:rFonts w:ascii="Times New Roman" w:hAnsi="Times New Roman" w:eastAsia="Times New Roman" w:cs="Times New Roman"/>
        </w:rPr>
        <w:t>not,</w:t>
      </w:r>
      <w:r w:rsidRPr="37F415AD" w:rsidR="5241A2E1">
        <w:rPr>
          <w:rFonts w:ascii="Times New Roman" w:hAnsi="Times New Roman" w:eastAsia="Times New Roman" w:cs="Times New Roman"/>
        </w:rPr>
        <w:t xml:space="preserve"> it </w:t>
      </w:r>
      <w:r w:rsidRPr="37F415AD" w:rsidR="7D59E827">
        <w:rPr>
          <w:rFonts w:ascii="Times New Roman" w:hAnsi="Times New Roman" w:eastAsia="Times New Roman" w:cs="Times New Roman"/>
        </w:rPr>
        <w:t>prompts</w:t>
      </w:r>
      <w:r w:rsidRPr="37F415AD" w:rsidR="5241A2E1">
        <w:rPr>
          <w:rFonts w:ascii="Times New Roman" w:hAnsi="Times New Roman" w:eastAsia="Times New Roman" w:cs="Times New Roman"/>
        </w:rPr>
        <w:t xml:space="preserve"> the user </w:t>
      </w:r>
      <w:r w:rsidRPr="37F415AD" w:rsidR="308904C8">
        <w:rPr>
          <w:rFonts w:ascii="Times New Roman" w:hAnsi="Times New Roman" w:eastAsia="Times New Roman" w:cs="Times New Roman"/>
        </w:rPr>
        <w:t>for a valid shape.</w:t>
      </w:r>
    </w:p>
    <w:p w:rsidR="76B7C8EA" w:rsidP="37F415AD" w:rsidRDefault="76B7C8EA" w14:paraId="64BD4364" w14:textId="2549F00A">
      <w:pPr>
        <w:pStyle w:val="ListParagraph"/>
        <w:numPr>
          <w:ilvl w:val="1"/>
          <w:numId w:val="4"/>
        </w:numPr>
        <w:rPr>
          <w:rFonts w:ascii="Times New Roman" w:hAnsi="Times New Roman" w:eastAsia="Times New Roman" w:cs="Times New Roman"/>
        </w:rPr>
      </w:pPr>
      <w:r w:rsidRPr="37F415AD">
        <w:rPr>
          <w:rFonts w:ascii="Times New Roman" w:hAnsi="Times New Roman" w:eastAsia="Times New Roman" w:cs="Times New Roman"/>
        </w:rPr>
        <w:t>Material: Calls prompt_material function which standardizes the input and then calls the get_fy function which checks if the input is in ASTM_Material</w:t>
      </w:r>
      <w:r w:rsidRPr="37F415AD" w:rsidR="6C89BD3A">
        <w:rPr>
          <w:rFonts w:ascii="Times New Roman" w:hAnsi="Times New Roman" w:eastAsia="Times New Roman" w:cs="Times New Roman"/>
        </w:rPr>
        <w:t>_Fy_Table</w:t>
      </w:r>
      <w:r w:rsidRPr="37F415AD">
        <w:rPr>
          <w:rFonts w:ascii="Times New Roman" w:hAnsi="Times New Roman" w:eastAsia="Times New Roman" w:cs="Times New Roman"/>
        </w:rPr>
        <w:t xml:space="preserve">.csv. If the </w:t>
      </w:r>
      <w:r w:rsidRPr="37F415AD" w:rsidR="339088B3">
        <w:rPr>
          <w:rFonts w:ascii="Times New Roman" w:hAnsi="Times New Roman" w:eastAsia="Times New Roman" w:cs="Times New Roman"/>
        </w:rPr>
        <w:t>material</w:t>
      </w:r>
      <w:r w:rsidRPr="37F415AD">
        <w:rPr>
          <w:rFonts w:ascii="Times New Roman" w:hAnsi="Times New Roman" w:eastAsia="Times New Roman" w:cs="Times New Roman"/>
        </w:rPr>
        <w:t xml:space="preserve"> is found in the csv, the </w:t>
      </w:r>
      <w:r w:rsidRPr="37F415AD" w:rsidR="6B1A1206">
        <w:rPr>
          <w:rFonts w:ascii="Times New Roman" w:hAnsi="Times New Roman" w:eastAsia="Times New Roman" w:cs="Times New Roman"/>
        </w:rPr>
        <w:t>material</w:t>
      </w:r>
      <w:r w:rsidRPr="37F415AD">
        <w:rPr>
          <w:rFonts w:ascii="Times New Roman" w:hAnsi="Times New Roman" w:eastAsia="Times New Roman" w:cs="Times New Roman"/>
        </w:rPr>
        <w:t xml:space="preserve"> argument is </w:t>
      </w:r>
      <w:r w:rsidRPr="37F415AD" w:rsidR="799132E1">
        <w:rPr>
          <w:rFonts w:ascii="Times New Roman" w:hAnsi="Times New Roman" w:eastAsia="Times New Roman" w:cs="Times New Roman"/>
        </w:rPr>
        <w:t>set to the input</w:t>
      </w:r>
      <w:r w:rsidRPr="37F415AD">
        <w:rPr>
          <w:rFonts w:ascii="Times New Roman" w:hAnsi="Times New Roman" w:eastAsia="Times New Roman" w:cs="Times New Roman"/>
        </w:rPr>
        <w:t xml:space="preserve">. If it is not, it prompts the user for a valid </w:t>
      </w:r>
      <w:r w:rsidRPr="37F415AD" w:rsidR="79A15BD6">
        <w:rPr>
          <w:rFonts w:ascii="Times New Roman" w:hAnsi="Times New Roman" w:eastAsia="Times New Roman" w:cs="Times New Roman"/>
        </w:rPr>
        <w:t>material</w:t>
      </w:r>
      <w:r w:rsidRPr="37F415AD">
        <w:rPr>
          <w:rFonts w:ascii="Times New Roman" w:hAnsi="Times New Roman" w:eastAsia="Times New Roman" w:cs="Times New Roman"/>
        </w:rPr>
        <w:t>.</w:t>
      </w:r>
    </w:p>
    <w:p w:rsidR="3251AC91" w:rsidP="37F415AD" w:rsidRDefault="3251AC91" w14:paraId="7D33D7BC" w14:textId="2782F73D">
      <w:pPr>
        <w:pStyle w:val="ListParagraph"/>
        <w:numPr>
          <w:ilvl w:val="1"/>
          <w:numId w:val="4"/>
        </w:numPr>
        <w:rPr>
          <w:rFonts w:ascii="Times New Roman" w:hAnsi="Times New Roman" w:eastAsia="Times New Roman" w:cs="Times New Roman"/>
        </w:rPr>
      </w:pPr>
      <w:r w:rsidRPr="37F415AD">
        <w:rPr>
          <w:rFonts w:ascii="Times New Roman" w:hAnsi="Times New Roman" w:eastAsia="Times New Roman" w:cs="Times New Roman"/>
        </w:rPr>
        <w:t xml:space="preserve">Dead Load: Calls the prompt_nonnegative_float function which </w:t>
      </w:r>
      <w:r w:rsidRPr="37F415AD" w:rsidR="6E214955">
        <w:rPr>
          <w:rFonts w:ascii="Times New Roman" w:hAnsi="Times New Roman" w:eastAsia="Times New Roman" w:cs="Times New Roman"/>
        </w:rPr>
        <w:t>standardizes the input and checks if the value is a nonnegative number. If it is</w:t>
      </w:r>
      <w:r w:rsidRPr="37F415AD" w:rsidR="0B6CB1BB">
        <w:rPr>
          <w:rFonts w:ascii="Times New Roman" w:hAnsi="Times New Roman" w:eastAsia="Times New Roman" w:cs="Times New Roman"/>
        </w:rPr>
        <w:t>,</w:t>
      </w:r>
      <w:r w:rsidRPr="37F415AD" w:rsidR="6E214955">
        <w:rPr>
          <w:rFonts w:ascii="Times New Roman" w:hAnsi="Times New Roman" w:eastAsia="Times New Roman" w:cs="Times New Roman"/>
        </w:rPr>
        <w:t xml:space="preserve"> the dead load </w:t>
      </w:r>
      <w:r w:rsidRPr="37F415AD" w:rsidR="5EA0E0CF">
        <w:rPr>
          <w:rFonts w:ascii="Times New Roman" w:hAnsi="Times New Roman" w:eastAsia="Times New Roman" w:cs="Times New Roman"/>
        </w:rPr>
        <w:t>argument</w:t>
      </w:r>
      <w:r w:rsidRPr="37F415AD" w:rsidR="6E214955">
        <w:rPr>
          <w:rFonts w:ascii="Times New Roman" w:hAnsi="Times New Roman" w:eastAsia="Times New Roman" w:cs="Times New Roman"/>
        </w:rPr>
        <w:t xml:space="preserve"> is set to the </w:t>
      </w:r>
      <w:r w:rsidRPr="37F415AD" w:rsidR="1C4B94B9">
        <w:rPr>
          <w:rFonts w:ascii="Times New Roman" w:hAnsi="Times New Roman" w:eastAsia="Times New Roman" w:cs="Times New Roman"/>
        </w:rPr>
        <w:t>input;</w:t>
      </w:r>
      <w:r w:rsidRPr="37F415AD" w:rsidR="6E214955">
        <w:rPr>
          <w:rFonts w:ascii="Times New Roman" w:hAnsi="Times New Roman" w:eastAsia="Times New Roman" w:cs="Times New Roman"/>
        </w:rPr>
        <w:t xml:space="preserve"> otherwise, it prompts the user for a valid input.</w:t>
      </w:r>
    </w:p>
    <w:p w:rsidR="3251AC91" w:rsidP="37F415AD" w:rsidRDefault="3251AC91" w14:paraId="482AEC19" w14:textId="72190454">
      <w:pPr>
        <w:pStyle w:val="ListParagraph"/>
        <w:numPr>
          <w:ilvl w:val="1"/>
          <w:numId w:val="4"/>
        </w:numPr>
        <w:rPr>
          <w:rFonts w:ascii="Times New Roman" w:hAnsi="Times New Roman" w:eastAsia="Times New Roman" w:cs="Times New Roman"/>
        </w:rPr>
      </w:pPr>
      <w:r w:rsidRPr="37F415AD">
        <w:rPr>
          <w:rFonts w:ascii="Times New Roman" w:hAnsi="Times New Roman" w:eastAsia="Times New Roman" w:cs="Times New Roman"/>
        </w:rPr>
        <w:t>Live Load:</w:t>
      </w:r>
      <w:r w:rsidRPr="37F415AD" w:rsidR="7066F0E6">
        <w:rPr>
          <w:rFonts w:ascii="Times New Roman" w:hAnsi="Times New Roman" w:eastAsia="Times New Roman" w:cs="Times New Roman"/>
        </w:rPr>
        <w:t xml:space="preserve"> Calls the prompt_nonnegative_float function which standardizes the input and checks if the value is a nonnegative number. If it is</w:t>
      </w:r>
      <w:r w:rsidRPr="37F415AD" w:rsidR="5605666B">
        <w:rPr>
          <w:rFonts w:ascii="Times New Roman" w:hAnsi="Times New Roman" w:eastAsia="Times New Roman" w:cs="Times New Roman"/>
        </w:rPr>
        <w:t>,</w:t>
      </w:r>
      <w:r w:rsidRPr="37F415AD" w:rsidR="7066F0E6">
        <w:rPr>
          <w:rFonts w:ascii="Times New Roman" w:hAnsi="Times New Roman" w:eastAsia="Times New Roman" w:cs="Times New Roman"/>
        </w:rPr>
        <w:t xml:space="preserve"> the </w:t>
      </w:r>
      <w:r w:rsidRPr="37F415AD" w:rsidR="6DBEC466">
        <w:rPr>
          <w:rFonts w:ascii="Times New Roman" w:hAnsi="Times New Roman" w:eastAsia="Times New Roman" w:cs="Times New Roman"/>
        </w:rPr>
        <w:t>live</w:t>
      </w:r>
      <w:r w:rsidRPr="37F415AD" w:rsidR="7066F0E6">
        <w:rPr>
          <w:rFonts w:ascii="Times New Roman" w:hAnsi="Times New Roman" w:eastAsia="Times New Roman" w:cs="Times New Roman"/>
        </w:rPr>
        <w:t xml:space="preserve"> load argument is set to the </w:t>
      </w:r>
      <w:r w:rsidRPr="37F415AD" w:rsidR="53D567CD">
        <w:rPr>
          <w:rFonts w:ascii="Times New Roman" w:hAnsi="Times New Roman" w:eastAsia="Times New Roman" w:cs="Times New Roman"/>
        </w:rPr>
        <w:t>input;</w:t>
      </w:r>
      <w:r w:rsidRPr="37F415AD" w:rsidR="7066F0E6">
        <w:rPr>
          <w:rFonts w:ascii="Times New Roman" w:hAnsi="Times New Roman" w:eastAsia="Times New Roman" w:cs="Times New Roman"/>
        </w:rPr>
        <w:t xml:space="preserve"> otherwise, it prompts the user for a valid input.</w:t>
      </w:r>
    </w:p>
    <w:p w:rsidR="307D27CC" w:rsidP="37F415AD" w:rsidRDefault="307D27CC" w14:paraId="6398B808" w14:textId="7B59D197">
      <w:pPr>
        <w:pStyle w:val="ListParagraph"/>
        <w:numPr>
          <w:ilvl w:val="0"/>
          <w:numId w:val="4"/>
        </w:numPr>
        <w:rPr>
          <w:rFonts w:ascii="Times New Roman" w:hAnsi="Times New Roman" w:eastAsia="Times New Roman" w:cs="Times New Roman"/>
        </w:rPr>
      </w:pPr>
      <w:r w:rsidRPr="37F415AD">
        <w:rPr>
          <w:rFonts w:ascii="Times New Roman" w:hAnsi="Times New Roman" w:eastAsia="Times New Roman" w:cs="Times New Roman"/>
        </w:rPr>
        <w:t xml:space="preserve">The results are calculated by calling </w:t>
      </w:r>
      <w:r w:rsidRPr="37F415AD" w:rsidR="1C3AF6B2">
        <w:rPr>
          <w:rFonts w:ascii="Times New Roman" w:hAnsi="Times New Roman" w:eastAsia="Times New Roman" w:cs="Times New Roman"/>
        </w:rPr>
        <w:t>the</w:t>
      </w:r>
      <w:r w:rsidRPr="37F415AD">
        <w:rPr>
          <w:rFonts w:ascii="Times New Roman" w:hAnsi="Times New Roman" w:eastAsia="Times New Roman" w:cs="Times New Roman"/>
        </w:rPr>
        <w:t xml:space="preserve"> evaluate_cases function usin</w:t>
      </w:r>
      <w:r w:rsidRPr="37F415AD" w:rsidR="6032F542">
        <w:rPr>
          <w:rFonts w:ascii="Times New Roman" w:hAnsi="Times New Roman" w:eastAsia="Times New Roman" w:cs="Times New Roman"/>
        </w:rPr>
        <w:t>g the following arguments</w:t>
      </w:r>
      <w:r w:rsidRPr="37F415AD" w:rsidR="5F47F7B4">
        <w:rPr>
          <w:rFonts w:ascii="Times New Roman" w:hAnsi="Times New Roman" w:eastAsia="Times New Roman" w:cs="Times New Roman"/>
        </w:rPr>
        <w:t>:</w:t>
      </w:r>
    </w:p>
    <w:p w:rsidR="06E0DC8E" w:rsidP="37F415AD" w:rsidRDefault="06E0DC8E" w14:paraId="54EFE233" w14:textId="33BAEC64">
      <w:pPr>
        <w:pStyle w:val="ListParagraph"/>
        <w:numPr>
          <w:ilvl w:val="1"/>
          <w:numId w:val="4"/>
        </w:numPr>
        <w:rPr>
          <w:rFonts w:ascii="Times New Roman" w:hAnsi="Times New Roman" w:eastAsia="Times New Roman" w:cs="Times New Roman"/>
        </w:rPr>
      </w:pPr>
      <w:r w:rsidRPr="37F415AD">
        <w:rPr>
          <w:rFonts w:ascii="Times New Roman" w:hAnsi="Times New Roman" w:eastAsia="Times New Roman" w:cs="Times New Roman"/>
        </w:rPr>
        <w:t>Cases: This is a list of the 4 cases specified earlier in the program. These include the user case which contains all the values stored in the DesignInput data class and t</w:t>
      </w:r>
      <w:r w:rsidRPr="37F415AD" w:rsidR="43DA9A67">
        <w:rPr>
          <w:rFonts w:ascii="Times New Roman" w:hAnsi="Times New Roman" w:eastAsia="Times New Roman" w:cs="Times New Roman"/>
        </w:rPr>
        <w:t xml:space="preserve">he 3 other scenarios with predefined DesignInput data class </w:t>
      </w:r>
      <w:r w:rsidRPr="37F415AD" w:rsidR="1778158C">
        <w:rPr>
          <w:rFonts w:ascii="Times New Roman" w:hAnsi="Times New Roman" w:eastAsia="Times New Roman" w:cs="Times New Roman"/>
        </w:rPr>
        <w:t>field values.</w:t>
      </w:r>
    </w:p>
    <w:p w:rsidR="1778158C" w:rsidP="37F415AD" w:rsidRDefault="1778158C" w14:paraId="571F879D" w14:textId="3D5F861A">
      <w:pPr>
        <w:pStyle w:val="ListParagraph"/>
        <w:numPr>
          <w:ilvl w:val="1"/>
          <w:numId w:val="4"/>
        </w:numPr>
        <w:rPr>
          <w:rFonts w:ascii="Times New Roman" w:hAnsi="Times New Roman" w:eastAsia="Times New Roman" w:cs="Times New Roman"/>
        </w:rPr>
      </w:pPr>
      <w:r w:rsidRPr="37F415AD">
        <w:rPr>
          <w:rFonts w:ascii="Times New Roman" w:hAnsi="Times New Roman" w:eastAsia="Times New Roman" w:cs="Times New Roman"/>
        </w:rPr>
        <w:t>Shapes Data Frame:</w:t>
      </w:r>
      <w:r w:rsidRPr="37F415AD" w:rsidR="641B4762">
        <w:rPr>
          <w:rFonts w:ascii="Times New Roman" w:hAnsi="Times New Roman" w:eastAsia="Times New Roman" w:cs="Times New Roman"/>
        </w:rPr>
        <w:t xml:space="preserve"> </w:t>
      </w:r>
      <w:r w:rsidRPr="37F415AD" w:rsidR="308B5D78">
        <w:rPr>
          <w:rFonts w:ascii="Times New Roman" w:hAnsi="Times New Roman" w:eastAsia="Times New Roman" w:cs="Times New Roman"/>
        </w:rPr>
        <w:t xml:space="preserve">This is the W_Shape_Table.csv turned into </w:t>
      </w:r>
      <w:r w:rsidRPr="37F415AD" w:rsidR="3AF260A9">
        <w:rPr>
          <w:rFonts w:ascii="Times New Roman" w:hAnsi="Times New Roman" w:eastAsia="Times New Roman" w:cs="Times New Roman"/>
        </w:rPr>
        <w:t>a data</w:t>
      </w:r>
      <w:r w:rsidRPr="37F415AD" w:rsidR="308B5D78">
        <w:rPr>
          <w:rFonts w:ascii="Times New Roman" w:hAnsi="Times New Roman" w:eastAsia="Times New Roman" w:cs="Times New Roman"/>
        </w:rPr>
        <w:t xml:space="preserve"> frame using pandas.</w:t>
      </w:r>
    </w:p>
    <w:p w:rsidR="1778158C" w:rsidP="37F415AD" w:rsidRDefault="1778158C" w14:paraId="6D214DDD" w14:textId="054BC5B0">
      <w:pPr>
        <w:pStyle w:val="ListParagraph"/>
        <w:numPr>
          <w:ilvl w:val="1"/>
          <w:numId w:val="4"/>
        </w:numPr>
        <w:rPr>
          <w:rFonts w:ascii="Times New Roman" w:hAnsi="Times New Roman" w:eastAsia="Times New Roman" w:cs="Times New Roman"/>
        </w:rPr>
      </w:pPr>
      <w:r w:rsidRPr="37F415AD">
        <w:rPr>
          <w:rFonts w:ascii="Times New Roman" w:hAnsi="Times New Roman" w:eastAsia="Times New Roman" w:cs="Times New Roman"/>
        </w:rPr>
        <w:t xml:space="preserve">ASTM Data Frame: </w:t>
      </w:r>
      <w:r w:rsidRPr="37F415AD" w:rsidR="45B03DB8">
        <w:rPr>
          <w:rFonts w:ascii="Times New Roman" w:hAnsi="Times New Roman" w:eastAsia="Times New Roman" w:cs="Times New Roman"/>
        </w:rPr>
        <w:t>This is the ASTM_Material_Fly_Table.csv</w:t>
      </w:r>
      <w:r w:rsidRPr="37F415AD" w:rsidR="1D878B27">
        <w:rPr>
          <w:rFonts w:ascii="Times New Roman" w:hAnsi="Times New Roman" w:eastAsia="Times New Roman" w:cs="Times New Roman"/>
        </w:rPr>
        <w:t xml:space="preserve"> turned into a data frame using pandas.</w:t>
      </w:r>
    </w:p>
    <w:p w:rsidR="698EF5F5" w:rsidP="37F415AD" w:rsidRDefault="698EF5F5" w14:paraId="6B00F05E" w14:textId="7898856A">
      <w:pPr>
        <w:pStyle w:val="ListParagraph"/>
        <w:numPr>
          <w:ilvl w:val="0"/>
          <w:numId w:val="4"/>
        </w:numPr>
        <w:rPr>
          <w:rFonts w:ascii="Times New Roman" w:hAnsi="Times New Roman" w:eastAsia="Times New Roman" w:cs="Times New Roman"/>
        </w:rPr>
      </w:pPr>
      <w:r w:rsidRPr="37F415AD">
        <w:rPr>
          <w:rFonts w:ascii="Times New Roman" w:hAnsi="Times New Roman" w:eastAsia="Times New Roman" w:cs="Times New Roman"/>
        </w:rPr>
        <w:t>The evaluate</w:t>
      </w:r>
      <w:r w:rsidRPr="37F415AD" w:rsidR="3F78A82E">
        <w:rPr>
          <w:rFonts w:ascii="Times New Roman" w:hAnsi="Times New Roman" w:eastAsia="Times New Roman" w:cs="Times New Roman"/>
        </w:rPr>
        <w:t>_</w:t>
      </w:r>
      <w:r w:rsidRPr="37F415AD">
        <w:rPr>
          <w:rFonts w:ascii="Times New Roman" w:hAnsi="Times New Roman" w:eastAsia="Times New Roman" w:cs="Times New Roman"/>
        </w:rPr>
        <w:t xml:space="preserve">cases </w:t>
      </w:r>
      <w:r w:rsidRPr="37F415AD" w:rsidR="2C3DB9E8">
        <w:rPr>
          <w:rFonts w:ascii="Times New Roman" w:hAnsi="Times New Roman" w:eastAsia="Times New Roman" w:cs="Times New Roman"/>
        </w:rPr>
        <w:t xml:space="preserve">function </w:t>
      </w:r>
      <w:r w:rsidRPr="37F415AD" w:rsidR="66397F83">
        <w:rPr>
          <w:rFonts w:ascii="Times New Roman" w:hAnsi="Times New Roman" w:eastAsia="Times New Roman" w:cs="Times New Roman"/>
        </w:rPr>
        <w:t xml:space="preserve">returns the </w:t>
      </w:r>
      <w:r w:rsidRPr="37F415AD" w:rsidR="4B35701A">
        <w:rPr>
          <w:rFonts w:ascii="Times New Roman" w:hAnsi="Times New Roman" w:eastAsia="Times New Roman" w:cs="Times New Roman"/>
        </w:rPr>
        <w:t xml:space="preserve">selected rows by calling the function run_case 1 time for each scenario. For each scenario, </w:t>
      </w:r>
      <w:r w:rsidRPr="37F415AD" w:rsidR="4ECAEA5F">
        <w:rPr>
          <w:rFonts w:ascii="Times New Roman" w:hAnsi="Times New Roman" w:eastAsia="Times New Roman" w:cs="Times New Roman"/>
        </w:rPr>
        <w:t>the following operations are performed:</w:t>
      </w:r>
    </w:p>
    <w:p w:rsidR="4ECAEA5F" w:rsidP="37F415AD" w:rsidRDefault="4ECAEA5F" w14:paraId="1D9B18BC" w14:textId="709FF3C2">
      <w:pPr>
        <w:pStyle w:val="ListParagraph"/>
        <w:numPr>
          <w:ilvl w:val="1"/>
          <w:numId w:val="4"/>
        </w:numPr>
        <w:rPr>
          <w:rFonts w:ascii="Times New Roman" w:hAnsi="Times New Roman" w:eastAsia="Times New Roman" w:cs="Times New Roman"/>
        </w:rPr>
      </w:pPr>
      <w:r w:rsidRPr="37F415AD">
        <w:rPr>
          <w:rFonts w:ascii="Times New Roman" w:hAnsi="Times New Roman" w:eastAsia="Times New Roman" w:cs="Times New Roman"/>
        </w:rPr>
        <w:t>Material_used and Fy are set to their respective values using the get_fy function which returns the correctly formatted material and</w:t>
      </w:r>
      <w:r w:rsidRPr="37F415AD" w:rsidR="367CAADE">
        <w:rPr>
          <w:rFonts w:ascii="Times New Roman" w:hAnsi="Times New Roman" w:eastAsia="Times New Roman" w:cs="Times New Roman"/>
        </w:rPr>
        <w:t xml:space="preserve"> the minimum yield stress of the material chosen.</w:t>
      </w:r>
    </w:p>
    <w:p w:rsidR="367CAADE" w:rsidP="37F415AD" w:rsidRDefault="367CAADE" w14:paraId="3AC1E3D0" w14:textId="493CCBF7">
      <w:pPr>
        <w:pStyle w:val="ListParagraph"/>
        <w:numPr>
          <w:ilvl w:val="1"/>
          <w:numId w:val="4"/>
        </w:numPr>
        <w:rPr>
          <w:rFonts w:ascii="Times New Roman" w:hAnsi="Times New Roman" w:eastAsia="Times New Roman" w:cs="Times New Roman"/>
        </w:rPr>
      </w:pPr>
      <w:r w:rsidRPr="37F415AD">
        <w:rPr>
          <w:rFonts w:ascii="Times New Roman" w:hAnsi="Times New Roman" w:eastAsia="Times New Roman" w:cs="Times New Roman"/>
        </w:rPr>
        <w:t xml:space="preserve">Ag is found by calling the get_ag function which finds the </w:t>
      </w:r>
      <w:r w:rsidRPr="37F415AD" w:rsidR="0992403C">
        <w:rPr>
          <w:rFonts w:ascii="Times New Roman" w:hAnsi="Times New Roman" w:eastAsia="Times New Roman" w:cs="Times New Roman"/>
        </w:rPr>
        <w:t>cross-sectional</w:t>
      </w:r>
      <w:r w:rsidRPr="37F415AD">
        <w:rPr>
          <w:rFonts w:ascii="Times New Roman" w:hAnsi="Times New Roman" w:eastAsia="Times New Roman" w:cs="Times New Roman"/>
        </w:rPr>
        <w:t xml:space="preserve"> area of the s</w:t>
      </w:r>
      <w:r w:rsidRPr="37F415AD" w:rsidR="6FB3FB9D">
        <w:rPr>
          <w:rFonts w:ascii="Times New Roman" w:hAnsi="Times New Roman" w:eastAsia="Times New Roman" w:cs="Times New Roman"/>
        </w:rPr>
        <w:t>pecified designation.</w:t>
      </w:r>
      <w:r w:rsidRPr="37F415AD" w:rsidR="4B35701A">
        <w:rPr>
          <w:rFonts w:ascii="Times New Roman" w:hAnsi="Times New Roman" w:eastAsia="Times New Roman" w:cs="Times New Roman"/>
        </w:rPr>
        <w:t xml:space="preserve"> </w:t>
      </w:r>
    </w:p>
    <w:p w:rsidR="5DBF09A7" w:rsidP="37F415AD" w:rsidRDefault="5DBF09A7" w14:paraId="44BC0651" w14:textId="2D38078B">
      <w:pPr>
        <w:pStyle w:val="ListParagraph"/>
        <w:numPr>
          <w:ilvl w:val="1"/>
          <w:numId w:val="4"/>
        </w:numPr>
        <w:rPr>
          <w:rFonts w:ascii="Times New Roman" w:hAnsi="Times New Roman" w:eastAsia="Times New Roman" w:cs="Times New Roman"/>
        </w:rPr>
      </w:pPr>
      <w:r w:rsidRPr="37F415AD">
        <w:rPr>
          <w:rFonts w:ascii="Times New Roman" w:hAnsi="Times New Roman" w:eastAsia="Times New Roman" w:cs="Times New Roman"/>
        </w:rPr>
        <w:t>The result is then calculated by calling the tensile_yielding_check function which performs all the governing equations using the data we</w:t>
      </w:r>
      <w:r w:rsidRPr="37F415AD" w:rsidR="1BF478E2">
        <w:rPr>
          <w:rFonts w:ascii="Times New Roman" w:hAnsi="Times New Roman" w:eastAsia="Times New Roman" w:cs="Times New Roman"/>
        </w:rPr>
        <w:t>’ve collected from the scenario. These equations can be found under the “Governing Equations” section of the report. The results of these equations are then returned</w:t>
      </w:r>
      <w:r w:rsidRPr="37F415AD" w:rsidR="50518E3B">
        <w:rPr>
          <w:rFonts w:ascii="Times New Roman" w:hAnsi="Times New Roman" w:eastAsia="Times New Roman" w:cs="Times New Roman"/>
        </w:rPr>
        <w:t xml:space="preserve"> and stored in the variable named result.</w:t>
      </w:r>
    </w:p>
    <w:p w:rsidR="50518E3B" w:rsidP="37F415AD" w:rsidRDefault="50518E3B" w14:paraId="41530FA2" w14:textId="65BA9179">
      <w:pPr>
        <w:pStyle w:val="ListParagraph"/>
        <w:numPr>
          <w:ilvl w:val="1"/>
          <w:numId w:val="4"/>
        </w:numPr>
        <w:rPr>
          <w:rFonts w:ascii="Times New Roman" w:hAnsi="Times New Roman" w:eastAsia="Times New Roman" w:cs="Times New Roman"/>
        </w:rPr>
      </w:pPr>
      <w:r w:rsidRPr="37F415AD">
        <w:rPr>
          <w:rFonts w:ascii="Times New Roman" w:hAnsi="Times New Roman" w:eastAsia="Times New Roman" w:cs="Times New Roman"/>
        </w:rPr>
        <w:t>Finally, all selected rows are returned with the respective scenario’s values.</w:t>
      </w:r>
    </w:p>
    <w:p w:rsidR="0ACA3F0F" w:rsidP="37F415AD" w:rsidRDefault="0ACA3F0F" w14:paraId="4A2904DA" w14:textId="4097EF9C">
      <w:pPr>
        <w:pStyle w:val="ListParagraph"/>
        <w:numPr>
          <w:ilvl w:val="0"/>
          <w:numId w:val="4"/>
        </w:numPr>
        <w:rPr>
          <w:rFonts w:ascii="Times New Roman" w:hAnsi="Times New Roman" w:eastAsia="Times New Roman" w:cs="Times New Roman"/>
        </w:rPr>
      </w:pPr>
      <w:r w:rsidRPr="37F415AD">
        <w:rPr>
          <w:rFonts w:ascii="Times New Roman" w:hAnsi="Times New Roman" w:eastAsia="Times New Roman" w:cs="Times New Roman"/>
        </w:rPr>
        <w:t>The results returned by the evaluate_cases function are then formatted to reduce excessive decimals and are printed into a summary table.</w:t>
      </w:r>
    </w:p>
    <w:p w:rsidR="37F415AD" w:rsidP="37F415AD" w:rsidRDefault="37F415AD" w14:paraId="417ABF66" w14:textId="6A2B5A70"/>
    <w:p w:rsidR="49653A8A" w:rsidP="37F415AD" w:rsidRDefault="49653A8A" w14:paraId="59274149" w14:textId="49FF4F05">
      <w:pPr>
        <w:pStyle w:val="Heading1"/>
      </w:pPr>
      <w:bookmarkStart w:name="_Toc229077455" w:id="7"/>
      <w:r>
        <w:lastRenderedPageBreak/>
        <w:t>Results</w:t>
      </w:r>
      <w:bookmarkEnd w:id="7"/>
    </w:p>
    <w:p w:rsidR="49653A8A" w:rsidP="37F415AD" w:rsidRDefault="504012E8" w14:paraId="20D15314" w14:textId="5FC8FFB0">
      <w:r w:rsidRPr="15E96C50">
        <w:rPr>
          <w:rFonts w:ascii="Times New Roman" w:hAnsi="Times New Roman" w:eastAsia="Times New Roman" w:cs="Times New Roman"/>
        </w:rPr>
        <w:t xml:space="preserve">The notebook evaluated both the user input </w:t>
      </w:r>
      <w:r w:rsidRPr="15E96C50" w:rsidR="1CC026E1">
        <w:rPr>
          <w:rFonts w:ascii="Times New Roman" w:hAnsi="Times New Roman" w:eastAsia="Times New Roman" w:cs="Times New Roman"/>
        </w:rPr>
        <w:t>scenarios</w:t>
      </w:r>
      <w:r w:rsidRPr="15E96C50">
        <w:rPr>
          <w:rFonts w:ascii="Times New Roman" w:hAnsi="Times New Roman" w:eastAsia="Times New Roman" w:cs="Times New Roman"/>
        </w:rPr>
        <w:t xml:space="preserve"> </w:t>
      </w:r>
      <w:r w:rsidR="000815BF">
        <w:rPr>
          <w:rFonts w:ascii="Times New Roman" w:hAnsi="Times New Roman" w:eastAsia="Times New Roman" w:cs="Times New Roman"/>
        </w:rPr>
        <w:t>and</w:t>
      </w:r>
      <w:r w:rsidRPr="15E96C50">
        <w:rPr>
          <w:rFonts w:ascii="Times New Roman" w:hAnsi="Times New Roman" w:eastAsia="Times New Roman" w:cs="Times New Roman"/>
        </w:rPr>
        <w:t xml:space="preserve"> three predefined comparison </w:t>
      </w:r>
      <w:r w:rsidRPr="15E96C50" w:rsidR="6994B6E0">
        <w:rPr>
          <w:rFonts w:ascii="Times New Roman" w:hAnsi="Times New Roman" w:eastAsia="Times New Roman" w:cs="Times New Roman"/>
        </w:rPr>
        <w:t>scenarios</w:t>
      </w:r>
      <w:r w:rsidRPr="15E96C50">
        <w:rPr>
          <w:rFonts w:ascii="Times New Roman" w:hAnsi="Times New Roman" w:eastAsia="Times New Roman" w:cs="Times New Roman"/>
        </w:rPr>
        <w:t xml:space="preserve"> created by the team. The </w:t>
      </w:r>
      <w:r w:rsidRPr="15E96C50" w:rsidR="3B62ABE4">
        <w:rPr>
          <w:rFonts w:ascii="Times New Roman" w:hAnsi="Times New Roman" w:eastAsia="Times New Roman" w:cs="Times New Roman"/>
        </w:rPr>
        <w:t>outputs consist</w:t>
      </w:r>
      <w:r w:rsidRPr="15E96C50" w:rsidR="4C3BC1A2">
        <w:rPr>
          <w:rFonts w:ascii="Times New Roman" w:hAnsi="Times New Roman" w:eastAsia="Times New Roman" w:cs="Times New Roman"/>
        </w:rPr>
        <w:t xml:space="preserve"> of a results table and two utilization plots, one for the LRFD and the other for ASD. By doing so, the results </w:t>
      </w:r>
      <w:r w:rsidRPr="15E96C50" w:rsidR="655B09A4">
        <w:rPr>
          <w:rFonts w:ascii="Times New Roman" w:hAnsi="Times New Roman" w:eastAsia="Times New Roman" w:cs="Times New Roman"/>
        </w:rPr>
        <w:t>allow th</w:t>
      </w:r>
      <w:r w:rsidRPr="15E96C50" w:rsidR="651D6051">
        <w:rPr>
          <w:rFonts w:ascii="Times New Roman" w:hAnsi="Times New Roman" w:eastAsia="Times New Roman" w:cs="Times New Roman"/>
        </w:rPr>
        <w:t>e user to make direct comparisons on how each W-shape member performs under the specified loading conditions.</w:t>
      </w:r>
    </w:p>
    <w:p w:rsidR="15E96C50" w:rsidP="15E96C50" w:rsidRDefault="15E96C50" w14:paraId="04AECBCC" w14:textId="1F53486B">
      <w:pPr>
        <w:rPr>
          <w:rFonts w:ascii="Times New Roman" w:hAnsi="Times New Roman" w:eastAsia="Times New Roman" w:cs="Times New Roman"/>
        </w:rPr>
      </w:pPr>
    </w:p>
    <w:p w:rsidR="5B0F1718" w:rsidP="15E96C50" w:rsidRDefault="5B0F1718" w14:paraId="7B9A3EA3" w14:textId="790D491F">
      <w:pPr>
        <w:pStyle w:val="Heading2"/>
      </w:pPr>
      <w:bookmarkStart w:name="_Toc229077456" w:id="8"/>
      <w:r>
        <w:t xml:space="preserve">Summary </w:t>
      </w:r>
      <w:r w:rsidR="795A4282">
        <w:t xml:space="preserve">Table </w:t>
      </w:r>
      <w:r>
        <w:t>of Tensile Yielding Results for all Scenarios</w:t>
      </w:r>
      <w:bookmarkEnd w:id="8"/>
    </w:p>
    <w:p w:rsidR="1939CC42" w:rsidP="15E96C50" w:rsidRDefault="1939CC42" w14:paraId="3850B2A4" w14:textId="1101F7A8">
      <w:pPr>
        <w:jc w:val="center"/>
      </w:pPr>
      <w:r>
        <w:rPr>
          <w:noProof/>
        </w:rPr>
        <w:drawing>
          <wp:inline distT="0" distB="0" distL="0" distR="0" wp14:anchorId="4534254C" wp14:editId="35D7961B">
            <wp:extent cx="5196806" cy="2340228"/>
            <wp:effectExtent l="0" t="0" r="0" b="0"/>
            <wp:docPr id="1194718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18841" name="Picture 1194718841"/>
                    <pic:cNvPicPr/>
                  </pic:nvPicPr>
                  <pic:blipFill>
                    <a:blip r:embed="rId7">
                      <a:extLst>
                        <a:ext uri="{28A0092B-C50C-407E-A947-70E740481C1C}">
                          <a14:useLocalDpi xmlns:a14="http://schemas.microsoft.com/office/drawing/2010/main"/>
                        </a:ext>
                      </a:extLst>
                    </a:blip>
                    <a:stretch>
                      <a:fillRect/>
                    </a:stretch>
                  </pic:blipFill>
                  <pic:spPr>
                    <a:xfrm>
                      <a:off x="0" y="0"/>
                      <a:ext cx="5196806" cy="2340228"/>
                    </a:xfrm>
                    <a:prstGeom prst="rect">
                      <a:avLst/>
                    </a:prstGeom>
                  </pic:spPr>
                </pic:pic>
              </a:graphicData>
            </a:graphic>
          </wp:inline>
        </w:drawing>
      </w:r>
    </w:p>
    <w:p w:rsidR="5B24B012" w:rsidP="15E96C50" w:rsidRDefault="5B24B012" w14:paraId="2386B4DD" w14:textId="7720C84C">
      <w:r w:rsidRPr="321D673B" w:rsidR="5B24B012">
        <w:rPr>
          <w:rFonts w:ascii="Times New Roman" w:hAnsi="Times New Roman" w:eastAsia="Times New Roman" w:cs="Times New Roman"/>
        </w:rPr>
        <w:t xml:space="preserve">Figure 1 shows the LRFD percent utilizations for the user scenario along with the three predefined comparison scenarios. </w:t>
      </w:r>
      <w:r w:rsidRPr="321D673B" w:rsidR="4FEEDAE2">
        <w:rPr>
          <w:rFonts w:ascii="Times New Roman" w:hAnsi="Times New Roman" w:eastAsia="Times New Roman" w:cs="Times New Roman"/>
        </w:rPr>
        <w:t>The</w:t>
      </w:r>
      <w:r w:rsidRPr="321D673B" w:rsidR="5B24B012">
        <w:rPr>
          <w:rFonts w:ascii="Times New Roman" w:hAnsi="Times New Roman" w:eastAsia="Times New Roman" w:cs="Times New Roman"/>
        </w:rPr>
        <w:t xml:space="preserve"> results show a </w:t>
      </w:r>
      <w:r w:rsidRPr="321D673B" w:rsidR="7FE50E0A">
        <w:rPr>
          <w:rFonts w:ascii="Times New Roman" w:hAnsi="Times New Roman" w:eastAsia="Times New Roman" w:cs="Times New Roman"/>
        </w:rPr>
        <w:t>visible</w:t>
      </w:r>
      <w:r w:rsidRPr="321D673B" w:rsidR="5B24B012">
        <w:rPr>
          <w:rFonts w:ascii="Times New Roman" w:hAnsi="Times New Roman" w:eastAsia="Times New Roman" w:cs="Times New Roman"/>
        </w:rPr>
        <w:t xml:space="preserve"> difference in</w:t>
      </w:r>
      <w:r w:rsidRPr="321D673B" w:rsidR="396F303F">
        <w:rPr>
          <w:rFonts w:ascii="Times New Roman" w:hAnsi="Times New Roman" w:eastAsia="Times New Roman" w:cs="Times New Roman"/>
        </w:rPr>
        <w:t xml:space="preserve"> member performance which varies depending on the gross area and the materials' overall strength.</w:t>
      </w:r>
      <w:r w:rsidRPr="321D673B" w:rsidR="22782BE2">
        <w:rPr>
          <w:rFonts w:ascii="Times New Roman" w:hAnsi="Times New Roman" w:eastAsia="Times New Roman" w:cs="Times New Roman"/>
        </w:rPr>
        <w:t xml:space="preserve"> Scenario 2, which uses the smallest W10X30 member</w:t>
      </w:r>
      <w:r w:rsidRPr="321D673B" w:rsidR="42A23968">
        <w:rPr>
          <w:rFonts w:ascii="Times New Roman" w:hAnsi="Times New Roman" w:eastAsia="Times New Roman" w:cs="Times New Roman"/>
        </w:rPr>
        <w:t xml:space="preserve"> made from A36 steel, gives the highest LRFD </w:t>
      </w:r>
      <w:r w:rsidRPr="321D673B" w:rsidR="42A23968">
        <w:rPr>
          <w:rFonts w:ascii="Times New Roman" w:hAnsi="Times New Roman" w:eastAsia="Times New Roman" w:cs="Times New Roman"/>
        </w:rPr>
        <w:t>utilization</w:t>
      </w:r>
      <w:r w:rsidRPr="321D673B" w:rsidR="42A23968">
        <w:rPr>
          <w:rFonts w:ascii="Times New Roman" w:hAnsi="Times New Roman" w:eastAsia="Times New Roman" w:cs="Times New Roman"/>
        </w:rPr>
        <w:t xml:space="preserve"> percent right around 80%</w:t>
      </w:r>
      <w:r w:rsidRPr="321D673B" w:rsidR="0DE89A1F">
        <w:rPr>
          <w:rFonts w:ascii="Times New Roman" w:hAnsi="Times New Roman" w:eastAsia="Times New Roman" w:cs="Times New Roman"/>
        </w:rPr>
        <w:t>, making</w:t>
      </w:r>
      <w:r w:rsidRPr="321D673B" w:rsidR="42A23968">
        <w:rPr>
          <w:rFonts w:ascii="Times New Roman" w:hAnsi="Times New Roman" w:eastAsia="Times New Roman" w:cs="Times New Roman"/>
        </w:rPr>
        <w:t xml:space="preserve"> it the closest of the 4 </w:t>
      </w:r>
      <w:r w:rsidRPr="321D673B" w:rsidR="3723BA5D">
        <w:rPr>
          <w:rFonts w:ascii="Times New Roman" w:hAnsi="Times New Roman" w:eastAsia="Times New Roman" w:cs="Times New Roman"/>
        </w:rPr>
        <w:t>scenarios</w:t>
      </w:r>
      <w:r w:rsidRPr="321D673B" w:rsidR="42A23968">
        <w:rPr>
          <w:rFonts w:ascii="Times New Roman" w:hAnsi="Times New Roman" w:eastAsia="Times New Roman" w:cs="Times New Roman"/>
        </w:rPr>
        <w:t xml:space="preserve"> to the max </w:t>
      </w:r>
      <w:r w:rsidRPr="321D673B" w:rsidR="7C662838">
        <w:rPr>
          <w:rFonts w:ascii="Times New Roman" w:hAnsi="Times New Roman" w:eastAsia="Times New Roman" w:cs="Times New Roman"/>
        </w:rPr>
        <w:t xml:space="preserve">design limit. The </w:t>
      </w:r>
      <w:r w:rsidRPr="321D673B" w:rsidR="7C662838">
        <w:rPr>
          <w:rFonts w:ascii="Times New Roman" w:hAnsi="Times New Roman" w:eastAsia="Times New Roman" w:cs="Times New Roman"/>
        </w:rPr>
        <w:t>user</w:t>
      </w:r>
      <w:r w:rsidRPr="321D673B" w:rsidR="7C662838">
        <w:rPr>
          <w:rFonts w:ascii="Times New Roman" w:hAnsi="Times New Roman" w:eastAsia="Times New Roman" w:cs="Times New Roman"/>
        </w:rPr>
        <w:t xml:space="preserve"> </w:t>
      </w:r>
      <w:r w:rsidRPr="321D673B" w:rsidR="50398A22">
        <w:rPr>
          <w:rFonts w:ascii="Times New Roman" w:hAnsi="Times New Roman" w:eastAsia="Times New Roman" w:cs="Times New Roman"/>
        </w:rPr>
        <w:t>i</w:t>
      </w:r>
      <w:r w:rsidRPr="321D673B" w:rsidR="7C662838">
        <w:rPr>
          <w:rFonts w:ascii="Times New Roman" w:hAnsi="Times New Roman" w:eastAsia="Times New Roman" w:cs="Times New Roman"/>
        </w:rPr>
        <w:t>nput</w:t>
      </w:r>
      <w:r w:rsidRPr="321D673B" w:rsidR="7C662838">
        <w:rPr>
          <w:rFonts w:ascii="Times New Roman" w:hAnsi="Times New Roman" w:eastAsia="Times New Roman" w:cs="Times New Roman"/>
        </w:rPr>
        <w:t xml:space="preserve"> </w:t>
      </w:r>
      <w:r w:rsidRPr="321D673B" w:rsidR="35ED77E3">
        <w:rPr>
          <w:rFonts w:ascii="Times New Roman" w:hAnsi="Times New Roman" w:eastAsia="Times New Roman" w:cs="Times New Roman"/>
        </w:rPr>
        <w:t xml:space="preserve">falls right in the middle with a LRFD </w:t>
      </w:r>
      <w:r w:rsidRPr="321D673B" w:rsidR="35ED77E3">
        <w:rPr>
          <w:rFonts w:ascii="Times New Roman" w:hAnsi="Times New Roman" w:eastAsia="Times New Roman" w:cs="Times New Roman"/>
        </w:rPr>
        <w:t>utilization</w:t>
      </w:r>
      <w:r w:rsidRPr="321D673B" w:rsidR="35ED77E3">
        <w:rPr>
          <w:rFonts w:ascii="Times New Roman" w:hAnsi="Times New Roman" w:eastAsia="Times New Roman" w:cs="Times New Roman"/>
        </w:rPr>
        <w:t xml:space="preserve"> percent</w:t>
      </w:r>
      <w:r w:rsidRPr="321D673B" w:rsidR="00F35474">
        <w:rPr>
          <w:rFonts w:ascii="Times New Roman" w:hAnsi="Times New Roman" w:eastAsia="Times New Roman" w:cs="Times New Roman"/>
        </w:rPr>
        <w:t>age</w:t>
      </w:r>
      <w:r w:rsidRPr="321D673B" w:rsidR="35ED77E3">
        <w:rPr>
          <w:rFonts w:ascii="Times New Roman" w:hAnsi="Times New Roman" w:eastAsia="Times New Roman" w:cs="Times New Roman"/>
        </w:rPr>
        <w:t xml:space="preserve"> around 58%</w:t>
      </w:r>
      <w:r w:rsidRPr="321D673B" w:rsidR="35ED77E3">
        <w:rPr>
          <w:rFonts w:ascii="Times New Roman" w:hAnsi="Times New Roman" w:eastAsia="Times New Roman" w:cs="Times New Roman"/>
        </w:rPr>
        <w:t xml:space="preserve"> proving</w:t>
      </w:r>
      <w:r w:rsidRPr="321D673B" w:rsidR="35ED77E3">
        <w:rPr>
          <w:rFonts w:ascii="Times New Roman" w:hAnsi="Times New Roman" w:eastAsia="Times New Roman" w:cs="Times New Roman"/>
        </w:rPr>
        <w:t xml:space="preserve"> that the W12X50 member provides more than enough </w:t>
      </w:r>
      <w:r w:rsidRPr="321D673B" w:rsidR="56820EEF">
        <w:rPr>
          <w:rFonts w:ascii="Times New Roman" w:hAnsi="Times New Roman" w:eastAsia="Times New Roman" w:cs="Times New Roman"/>
        </w:rPr>
        <w:t>capacity</w:t>
      </w:r>
      <w:r w:rsidRPr="321D673B" w:rsidR="35ED77E3">
        <w:rPr>
          <w:rFonts w:ascii="Times New Roman" w:hAnsi="Times New Roman" w:eastAsia="Times New Roman" w:cs="Times New Roman"/>
        </w:rPr>
        <w:t xml:space="preserve"> to </w:t>
      </w:r>
      <w:r w:rsidRPr="321D673B" w:rsidR="114E713B">
        <w:rPr>
          <w:rFonts w:ascii="Times New Roman" w:hAnsi="Times New Roman" w:eastAsia="Times New Roman" w:cs="Times New Roman"/>
        </w:rPr>
        <w:t>support the load with a good margin of safety included.</w:t>
      </w:r>
      <w:r w:rsidRPr="321D673B" w:rsidR="66D77BD5">
        <w:rPr>
          <w:rFonts w:ascii="Times New Roman" w:hAnsi="Times New Roman" w:eastAsia="Times New Roman" w:cs="Times New Roman"/>
        </w:rPr>
        <w:t xml:space="preserve"> Scenarios 1 and 3 show to have the lowest LRFD </w:t>
      </w:r>
      <w:r w:rsidRPr="321D673B" w:rsidR="66D77BD5">
        <w:rPr>
          <w:rFonts w:ascii="Times New Roman" w:hAnsi="Times New Roman" w:eastAsia="Times New Roman" w:cs="Times New Roman"/>
        </w:rPr>
        <w:t>utilization</w:t>
      </w:r>
      <w:r w:rsidRPr="321D673B" w:rsidR="66D77BD5">
        <w:rPr>
          <w:rFonts w:ascii="Times New Roman" w:hAnsi="Times New Roman" w:eastAsia="Times New Roman" w:cs="Times New Roman"/>
        </w:rPr>
        <w:t xml:space="preserve"> percents hovering around ~30%</w:t>
      </w:r>
      <w:r w:rsidRPr="321D673B" w:rsidR="6D9C4D06">
        <w:rPr>
          <w:rFonts w:ascii="Times New Roman" w:hAnsi="Times New Roman" w:eastAsia="Times New Roman" w:cs="Times New Roman"/>
        </w:rPr>
        <w:t>, which</w:t>
      </w:r>
      <w:r w:rsidRPr="321D673B" w:rsidR="66D77BD5">
        <w:rPr>
          <w:rFonts w:ascii="Times New Roman" w:hAnsi="Times New Roman" w:eastAsia="Times New Roman" w:cs="Times New Roman"/>
        </w:rPr>
        <w:t xml:space="preserve"> is a direct reflection of a larger </w:t>
      </w:r>
      <w:r w:rsidRPr="321D673B" w:rsidR="6174B030">
        <w:rPr>
          <w:rFonts w:ascii="Times New Roman" w:hAnsi="Times New Roman" w:eastAsia="Times New Roman" w:cs="Times New Roman"/>
        </w:rPr>
        <w:t>cross-sectional</w:t>
      </w:r>
      <w:r w:rsidRPr="321D673B" w:rsidR="66D77BD5">
        <w:rPr>
          <w:rFonts w:ascii="Times New Roman" w:hAnsi="Times New Roman" w:eastAsia="Times New Roman" w:cs="Times New Roman"/>
        </w:rPr>
        <w:t xml:space="preserve"> area given the beam </w:t>
      </w:r>
      <w:r w:rsidRPr="321D673B" w:rsidR="66D77BD5">
        <w:rPr>
          <w:rFonts w:ascii="Times New Roman" w:hAnsi="Times New Roman" w:eastAsia="Times New Roman" w:cs="Times New Roman"/>
        </w:rPr>
        <w:t>select</w:t>
      </w:r>
      <w:r w:rsidRPr="321D673B" w:rsidR="5C109842">
        <w:rPr>
          <w:rFonts w:ascii="Times New Roman" w:hAnsi="Times New Roman" w:eastAsia="Times New Roman" w:cs="Times New Roman"/>
        </w:rPr>
        <w:t>ion</w:t>
      </w:r>
      <w:r w:rsidRPr="321D673B" w:rsidR="605DE243">
        <w:rPr>
          <w:rFonts w:ascii="Times New Roman" w:hAnsi="Times New Roman" w:eastAsia="Times New Roman" w:cs="Times New Roman"/>
        </w:rPr>
        <w:t xml:space="preserve">. Though all </w:t>
      </w:r>
      <w:r w:rsidRPr="321D673B" w:rsidR="3D2C99CB">
        <w:rPr>
          <w:rFonts w:ascii="Times New Roman" w:hAnsi="Times New Roman" w:eastAsia="Times New Roman" w:cs="Times New Roman"/>
        </w:rPr>
        <w:t xml:space="preserve">four scenarios do pass both LRFD and ASD requirements, scenario 2 is the outlier as </w:t>
      </w:r>
      <w:r w:rsidRPr="321D673B" w:rsidR="6E3C1746">
        <w:rPr>
          <w:rFonts w:ascii="Times New Roman" w:hAnsi="Times New Roman" w:eastAsia="Times New Roman" w:cs="Times New Roman"/>
        </w:rPr>
        <w:t>it</w:t>
      </w:r>
      <w:r w:rsidRPr="321D673B" w:rsidR="3D2C99CB">
        <w:rPr>
          <w:rFonts w:ascii="Times New Roman" w:hAnsi="Times New Roman" w:eastAsia="Times New Roman" w:cs="Times New Roman"/>
        </w:rPr>
        <w:t xml:space="preserve"> </w:t>
      </w:r>
      <w:r w:rsidRPr="321D673B" w:rsidR="13472780">
        <w:rPr>
          <w:rFonts w:ascii="Times New Roman" w:hAnsi="Times New Roman" w:eastAsia="Times New Roman" w:cs="Times New Roman"/>
        </w:rPr>
        <w:t>nears</w:t>
      </w:r>
      <w:r w:rsidRPr="321D673B" w:rsidR="3D2C99CB">
        <w:rPr>
          <w:rFonts w:ascii="Times New Roman" w:hAnsi="Times New Roman" w:eastAsia="Times New Roman" w:cs="Times New Roman"/>
        </w:rPr>
        <w:t xml:space="preserve"> its maximum design limit</w:t>
      </w:r>
      <w:r w:rsidRPr="321D673B" w:rsidR="39B17224">
        <w:rPr>
          <w:rFonts w:ascii="Times New Roman" w:hAnsi="Times New Roman" w:eastAsia="Times New Roman" w:cs="Times New Roman"/>
        </w:rPr>
        <w:t xml:space="preserve"> as is, therefore any </w:t>
      </w:r>
      <w:r w:rsidRPr="321D673B" w:rsidR="39B17224">
        <w:rPr>
          <w:rFonts w:ascii="Times New Roman" w:hAnsi="Times New Roman" w:eastAsia="Times New Roman" w:cs="Times New Roman"/>
        </w:rPr>
        <w:t>additional</w:t>
      </w:r>
      <w:r w:rsidRPr="321D673B" w:rsidR="39B17224">
        <w:rPr>
          <w:rFonts w:ascii="Times New Roman" w:hAnsi="Times New Roman" w:eastAsia="Times New Roman" w:cs="Times New Roman"/>
        </w:rPr>
        <w:t xml:space="preserve"> or unexpected increase in member loading may cause a failure.</w:t>
      </w:r>
    </w:p>
    <w:p w:rsidR="15E96C50" w:rsidP="15E96C50" w:rsidRDefault="15E96C50" w14:paraId="69A5751C" w14:textId="65D1198C">
      <w:pPr>
        <w:rPr>
          <w:rFonts w:ascii="Times New Roman" w:hAnsi="Times New Roman" w:eastAsia="Times New Roman" w:cs="Times New Roman"/>
        </w:rPr>
      </w:pPr>
    </w:p>
    <w:p w:rsidR="07C36A9C" w:rsidP="15E96C50" w:rsidRDefault="07C36A9C" w14:paraId="3B7B2C64" w14:textId="4BB5FBA9">
      <w:pPr>
        <w:pStyle w:val="Heading2"/>
      </w:pPr>
      <w:bookmarkStart w:name="_Toc229077457" w:id="9"/>
      <w:r>
        <w:lastRenderedPageBreak/>
        <w:t>LRFD Percent Utilization by Scenario</w:t>
      </w:r>
      <w:bookmarkEnd w:id="9"/>
    </w:p>
    <w:p w:rsidR="7C3CBFEE" w:rsidP="15E96C50" w:rsidRDefault="7C3CBFEE" w14:paraId="0058D09E" w14:textId="7CD828AA">
      <w:pPr>
        <w:jc w:val="center"/>
      </w:pPr>
      <w:r>
        <w:rPr>
          <w:noProof/>
        </w:rPr>
        <w:drawing>
          <wp:inline distT="0" distB="0" distL="0" distR="0" wp14:anchorId="653A377D" wp14:editId="54689404">
            <wp:extent cx="4705350" cy="2299890"/>
            <wp:effectExtent l="0" t="0" r="0" b="0"/>
            <wp:docPr id="1805812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12111" name="Picture 1805812111"/>
                    <pic:cNvPicPr/>
                  </pic:nvPicPr>
                  <pic:blipFill>
                    <a:blip r:embed="rId8">
                      <a:extLst>
                        <a:ext uri="{28A0092B-C50C-407E-A947-70E740481C1C}">
                          <a14:useLocalDpi xmlns:a14="http://schemas.microsoft.com/office/drawing/2010/main"/>
                        </a:ext>
                      </a:extLst>
                    </a:blip>
                    <a:stretch>
                      <a:fillRect/>
                    </a:stretch>
                  </pic:blipFill>
                  <pic:spPr>
                    <a:xfrm>
                      <a:off x="0" y="0"/>
                      <a:ext cx="4705350" cy="2299890"/>
                    </a:xfrm>
                    <a:prstGeom prst="rect">
                      <a:avLst/>
                    </a:prstGeom>
                  </pic:spPr>
                </pic:pic>
              </a:graphicData>
            </a:graphic>
          </wp:inline>
        </w:drawing>
      </w:r>
    </w:p>
    <w:p w:rsidR="15E96C50" w:rsidP="15E96C50" w:rsidRDefault="15E96C50" w14:paraId="1F1E2B93" w14:textId="2E448C43">
      <w:pPr>
        <w:jc w:val="center"/>
      </w:pPr>
    </w:p>
    <w:p w:rsidR="7C3CBFEE" w:rsidP="15E96C50" w:rsidRDefault="7C3CBFEE" w14:paraId="38576C3D" w14:textId="1AA727E8">
      <w:pPr>
        <w:rPr>
          <w:rFonts w:ascii="Times New Roman" w:hAnsi="Times New Roman" w:eastAsia="Times New Roman" w:cs="Times New Roman"/>
        </w:rPr>
      </w:pPr>
      <w:r w:rsidRPr="15E96C50">
        <w:rPr>
          <w:rFonts w:ascii="Times New Roman" w:hAnsi="Times New Roman" w:eastAsia="Times New Roman" w:cs="Times New Roman"/>
        </w:rPr>
        <w:t xml:space="preserve">The LRFD percent utilization plot was created to compare the factored load performance of the user defines scenario as well as the three predefined W shape tension </w:t>
      </w:r>
      <w:r w:rsidRPr="15E96C50" w:rsidR="3544B773">
        <w:rPr>
          <w:rFonts w:ascii="Times New Roman" w:hAnsi="Times New Roman" w:eastAsia="Times New Roman" w:cs="Times New Roman"/>
        </w:rPr>
        <w:t>member</w:t>
      </w:r>
      <w:r w:rsidRPr="15E96C50">
        <w:rPr>
          <w:rFonts w:ascii="Times New Roman" w:hAnsi="Times New Roman" w:eastAsia="Times New Roman" w:cs="Times New Roman"/>
        </w:rPr>
        <w:t xml:space="preserve"> scenarios.</w:t>
      </w:r>
      <w:r w:rsidRPr="15E96C50" w:rsidR="1AB5A3F3">
        <w:rPr>
          <w:rFonts w:ascii="Times New Roman" w:hAnsi="Times New Roman" w:eastAsia="Times New Roman" w:cs="Times New Roman"/>
        </w:rPr>
        <w:t xml:space="preserve"> </w:t>
      </w:r>
      <w:r w:rsidRPr="15E96C50" w:rsidR="1B142858">
        <w:rPr>
          <w:rFonts w:ascii="Times New Roman" w:hAnsi="Times New Roman" w:eastAsia="Times New Roman" w:cs="Times New Roman"/>
        </w:rPr>
        <w:t>The results show a clear difference in how efficient each member is at holding the applied load. Scenario 2, the W10X</w:t>
      </w:r>
      <w:r w:rsidRPr="15E96C50" w:rsidR="63A3F17A">
        <w:rPr>
          <w:rFonts w:ascii="Times New Roman" w:hAnsi="Times New Roman" w:eastAsia="Times New Roman" w:cs="Times New Roman"/>
        </w:rPr>
        <w:t>30, A36 steel, shows the highest LRFD utilization right around 80%</w:t>
      </w:r>
      <w:r w:rsidRPr="15E96C50" w:rsidR="21CE3DD8">
        <w:rPr>
          <w:rFonts w:ascii="Times New Roman" w:hAnsi="Times New Roman" w:eastAsia="Times New Roman" w:cs="Times New Roman"/>
        </w:rPr>
        <w:t>, meaning</w:t>
      </w:r>
      <w:r w:rsidRPr="15E96C50" w:rsidR="63A3F17A">
        <w:rPr>
          <w:rFonts w:ascii="Times New Roman" w:hAnsi="Times New Roman" w:eastAsia="Times New Roman" w:cs="Times New Roman"/>
        </w:rPr>
        <w:t xml:space="preserve"> it is the closest to reaching the 100% maximum design limit and</w:t>
      </w:r>
      <w:r w:rsidRPr="15E96C50" w:rsidR="3A5E02C7">
        <w:rPr>
          <w:rFonts w:ascii="Times New Roman" w:hAnsi="Times New Roman" w:eastAsia="Times New Roman" w:cs="Times New Roman"/>
        </w:rPr>
        <w:t xml:space="preserve"> the most important case as any additional loads could cause the member to fail.</w:t>
      </w:r>
      <w:r w:rsidRPr="15E96C50" w:rsidR="36CB5DD6">
        <w:rPr>
          <w:rFonts w:ascii="Times New Roman" w:hAnsi="Times New Roman" w:eastAsia="Times New Roman" w:cs="Times New Roman"/>
        </w:rPr>
        <w:t xml:space="preserve"> The User input falls right in the middle ground, and is much easier to visualize with this plot, with a LRFD </w:t>
      </w:r>
      <w:r w:rsidRPr="15E96C50" w:rsidR="30552411">
        <w:rPr>
          <w:rFonts w:ascii="Times New Roman" w:hAnsi="Times New Roman" w:eastAsia="Times New Roman" w:cs="Times New Roman"/>
        </w:rPr>
        <w:t>utilization</w:t>
      </w:r>
      <w:r w:rsidRPr="15E96C50" w:rsidR="36CB5DD6">
        <w:rPr>
          <w:rFonts w:ascii="Times New Roman" w:hAnsi="Times New Roman" w:eastAsia="Times New Roman" w:cs="Times New Roman"/>
        </w:rPr>
        <w:t xml:space="preserve"> percent at 58% </w:t>
      </w:r>
      <w:r w:rsidRPr="15E96C50" w:rsidR="0D87803F">
        <w:rPr>
          <w:rFonts w:ascii="Times New Roman" w:hAnsi="Times New Roman" w:eastAsia="Times New Roman" w:cs="Times New Roman"/>
        </w:rPr>
        <w:t>showing</w:t>
      </w:r>
      <w:r w:rsidRPr="15E96C50" w:rsidR="36CB5DD6">
        <w:rPr>
          <w:rFonts w:ascii="Times New Roman" w:hAnsi="Times New Roman" w:eastAsia="Times New Roman" w:cs="Times New Roman"/>
        </w:rPr>
        <w:t xml:space="preserve"> th</w:t>
      </w:r>
      <w:r w:rsidRPr="15E96C50" w:rsidR="2933A009">
        <w:rPr>
          <w:rFonts w:ascii="Times New Roman" w:hAnsi="Times New Roman" w:eastAsia="Times New Roman" w:cs="Times New Roman"/>
        </w:rPr>
        <w:t xml:space="preserve">at the </w:t>
      </w:r>
      <w:r w:rsidRPr="15E96C50" w:rsidR="403ABAB1">
        <w:rPr>
          <w:rFonts w:ascii="Times New Roman" w:hAnsi="Times New Roman" w:eastAsia="Times New Roman" w:cs="Times New Roman"/>
        </w:rPr>
        <w:t>users'</w:t>
      </w:r>
      <w:r w:rsidRPr="15E96C50" w:rsidR="2933A009">
        <w:rPr>
          <w:rFonts w:ascii="Times New Roman" w:hAnsi="Times New Roman" w:eastAsia="Times New Roman" w:cs="Times New Roman"/>
        </w:rPr>
        <w:t xml:space="preserve"> W12X50</w:t>
      </w:r>
      <w:r w:rsidRPr="15E96C50" w:rsidR="02E183D5">
        <w:rPr>
          <w:rFonts w:ascii="Times New Roman" w:hAnsi="Times New Roman" w:eastAsia="Times New Roman" w:cs="Times New Roman"/>
        </w:rPr>
        <w:t xml:space="preserve"> member provides enough capacity with a margin of safety attached. </w:t>
      </w:r>
      <w:r w:rsidRPr="15E96C50" w:rsidR="1B5C2BF7">
        <w:rPr>
          <w:rFonts w:ascii="Times New Roman" w:hAnsi="Times New Roman" w:eastAsia="Times New Roman" w:cs="Times New Roman"/>
        </w:rPr>
        <w:t>Scenarios</w:t>
      </w:r>
      <w:r w:rsidRPr="15E96C50" w:rsidR="02E183D5">
        <w:rPr>
          <w:rFonts w:ascii="Times New Roman" w:hAnsi="Times New Roman" w:eastAsia="Times New Roman" w:cs="Times New Roman"/>
        </w:rPr>
        <w:t xml:space="preserve"> 1 and 3 exhibit the lowest LRFD </w:t>
      </w:r>
      <w:r w:rsidRPr="15E96C50" w:rsidR="4A84BB4C">
        <w:rPr>
          <w:rFonts w:ascii="Times New Roman" w:hAnsi="Times New Roman" w:eastAsia="Times New Roman" w:cs="Times New Roman"/>
        </w:rPr>
        <w:t>utilization</w:t>
      </w:r>
      <w:r w:rsidRPr="15E96C50" w:rsidR="02E183D5">
        <w:rPr>
          <w:rFonts w:ascii="Times New Roman" w:hAnsi="Times New Roman" w:eastAsia="Times New Roman" w:cs="Times New Roman"/>
        </w:rPr>
        <w:t xml:space="preserve"> percents </w:t>
      </w:r>
      <w:r w:rsidRPr="15E96C50" w:rsidR="4C460CD5">
        <w:rPr>
          <w:rFonts w:ascii="Times New Roman" w:hAnsi="Times New Roman" w:eastAsia="Times New Roman" w:cs="Times New Roman"/>
        </w:rPr>
        <w:t>right</w:t>
      </w:r>
      <w:r w:rsidRPr="15E96C50" w:rsidR="02E183D5">
        <w:rPr>
          <w:rFonts w:ascii="Times New Roman" w:hAnsi="Times New Roman" w:eastAsia="Times New Roman" w:cs="Times New Roman"/>
        </w:rPr>
        <w:t xml:space="preserve"> around 30%</w:t>
      </w:r>
      <w:r w:rsidRPr="15E96C50" w:rsidR="2A8EA9E2">
        <w:rPr>
          <w:rFonts w:ascii="Times New Roman" w:hAnsi="Times New Roman" w:eastAsia="Times New Roman" w:cs="Times New Roman"/>
        </w:rPr>
        <w:t xml:space="preserve"> as these members have a much larger cross-sectional area thus provide a much larger tensile strength. Overall, the LRFD plot visualizes th</w:t>
      </w:r>
      <w:r w:rsidRPr="15E96C50" w:rsidR="68F879E5">
        <w:rPr>
          <w:rFonts w:ascii="Times New Roman" w:hAnsi="Times New Roman" w:eastAsia="Times New Roman" w:cs="Times New Roman"/>
        </w:rPr>
        <w:t xml:space="preserve">e passing of the four scenarios but gives helpful insight on which member is nearing its maximum load </w:t>
      </w:r>
      <w:r w:rsidRPr="15E96C50" w:rsidR="189EE958">
        <w:rPr>
          <w:rFonts w:ascii="Times New Roman" w:hAnsi="Times New Roman" w:eastAsia="Times New Roman" w:cs="Times New Roman"/>
        </w:rPr>
        <w:t>design or</w:t>
      </w:r>
      <w:r w:rsidRPr="15E96C50" w:rsidR="68F879E5">
        <w:rPr>
          <w:rFonts w:ascii="Times New Roman" w:hAnsi="Times New Roman" w:eastAsia="Times New Roman" w:cs="Times New Roman"/>
        </w:rPr>
        <w:t xml:space="preserve"> could be reworked to become more efficient in the building design. </w:t>
      </w:r>
    </w:p>
    <w:p w:rsidR="07C36A9C" w:rsidP="15E96C50" w:rsidRDefault="07C36A9C" w14:paraId="1EBBBCBC" w14:textId="501E8BE1">
      <w:pPr>
        <w:pStyle w:val="Heading2"/>
      </w:pPr>
      <w:bookmarkStart w:name="_Toc229077458" w:id="10"/>
      <w:r>
        <w:lastRenderedPageBreak/>
        <w:t>ASD percent utilization by Scenario</w:t>
      </w:r>
      <w:bookmarkEnd w:id="10"/>
    </w:p>
    <w:p w:rsidR="37F415AD" w:rsidP="15E96C50" w:rsidRDefault="70BEE850" w14:paraId="3B3BAB2E" w14:textId="6F344DF0">
      <w:pPr>
        <w:jc w:val="center"/>
      </w:pPr>
      <w:r>
        <w:rPr>
          <w:noProof/>
        </w:rPr>
        <w:drawing>
          <wp:inline distT="0" distB="0" distL="0" distR="0" wp14:anchorId="6D42142C" wp14:editId="16DCC9E5">
            <wp:extent cx="4472716" cy="2071498"/>
            <wp:effectExtent l="0" t="0" r="0" b="0"/>
            <wp:docPr id="1242909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09154" name="Picture 1242909154"/>
                    <pic:cNvPicPr/>
                  </pic:nvPicPr>
                  <pic:blipFill>
                    <a:blip r:embed="rId9">
                      <a:extLst>
                        <a:ext uri="{28A0092B-C50C-407E-A947-70E740481C1C}">
                          <a14:useLocalDpi xmlns:a14="http://schemas.microsoft.com/office/drawing/2010/main"/>
                        </a:ext>
                      </a:extLst>
                    </a:blip>
                    <a:stretch>
                      <a:fillRect/>
                    </a:stretch>
                  </pic:blipFill>
                  <pic:spPr>
                    <a:xfrm>
                      <a:off x="0" y="0"/>
                      <a:ext cx="4472716" cy="2071498"/>
                    </a:xfrm>
                    <a:prstGeom prst="rect">
                      <a:avLst/>
                    </a:prstGeom>
                  </pic:spPr>
                </pic:pic>
              </a:graphicData>
            </a:graphic>
          </wp:inline>
        </w:drawing>
      </w:r>
    </w:p>
    <w:p w:rsidR="37F415AD" w:rsidP="37F415AD" w:rsidRDefault="37F415AD" w14:paraId="051A59AF" w14:textId="044A3E9B"/>
    <w:p w:rsidR="1C9B4E28" w:rsidP="15E96C50" w:rsidRDefault="1C9B4E28" w14:paraId="0AEC8C49" w14:textId="09A5D5E0">
      <w:pPr>
        <w:rPr>
          <w:rFonts w:ascii="Times New Roman" w:hAnsi="Times New Roman" w:eastAsia="Times New Roman" w:cs="Times New Roman"/>
        </w:rPr>
      </w:pPr>
      <w:r w:rsidRPr="321D673B" w:rsidR="1C9B4E28">
        <w:rPr>
          <w:rFonts w:ascii="Times New Roman" w:hAnsi="Times New Roman" w:eastAsia="Times New Roman" w:cs="Times New Roman"/>
        </w:rPr>
        <w:t xml:space="preserve">The ASD percent </w:t>
      </w:r>
      <w:r w:rsidRPr="321D673B" w:rsidR="1C9B4E28">
        <w:rPr>
          <w:rFonts w:ascii="Times New Roman" w:hAnsi="Times New Roman" w:eastAsia="Times New Roman" w:cs="Times New Roman"/>
        </w:rPr>
        <w:t>utilization</w:t>
      </w:r>
      <w:r w:rsidRPr="321D673B" w:rsidR="1C9B4E28">
        <w:rPr>
          <w:rFonts w:ascii="Times New Roman" w:hAnsi="Times New Roman" w:eastAsia="Times New Roman" w:cs="Times New Roman"/>
        </w:rPr>
        <w:t xml:space="preserve"> plot provides a service level comparison of the four scenarios that were evaluated and </w:t>
      </w:r>
      <w:r w:rsidRPr="321D673B" w:rsidR="34B904C1">
        <w:rPr>
          <w:rFonts w:ascii="Times New Roman" w:hAnsi="Times New Roman" w:eastAsia="Times New Roman" w:cs="Times New Roman"/>
        </w:rPr>
        <w:t>demonstrates</w:t>
      </w:r>
      <w:r w:rsidRPr="321D673B" w:rsidR="1C9B4E28">
        <w:rPr>
          <w:rFonts w:ascii="Times New Roman" w:hAnsi="Times New Roman" w:eastAsia="Times New Roman" w:cs="Times New Roman"/>
        </w:rPr>
        <w:t xml:space="preserve"> how each </w:t>
      </w:r>
      <w:r w:rsidRPr="321D673B" w:rsidR="05DC09FE">
        <w:rPr>
          <w:rFonts w:ascii="Times New Roman" w:hAnsi="Times New Roman" w:eastAsia="Times New Roman" w:cs="Times New Roman"/>
        </w:rPr>
        <w:t>selected</w:t>
      </w:r>
      <w:r w:rsidRPr="321D673B" w:rsidR="24A427C7">
        <w:rPr>
          <w:rFonts w:ascii="Times New Roman" w:hAnsi="Times New Roman" w:eastAsia="Times New Roman" w:cs="Times New Roman"/>
        </w:rPr>
        <w:t xml:space="preserve"> W shape member performs under the </w:t>
      </w:r>
      <w:r w:rsidRPr="321D673B" w:rsidR="0442B0D2">
        <w:rPr>
          <w:rFonts w:ascii="Times New Roman" w:hAnsi="Times New Roman" w:eastAsia="Times New Roman" w:cs="Times New Roman"/>
        </w:rPr>
        <w:t>tensile</w:t>
      </w:r>
      <w:r w:rsidRPr="321D673B" w:rsidR="24A427C7">
        <w:rPr>
          <w:rFonts w:ascii="Times New Roman" w:hAnsi="Times New Roman" w:eastAsia="Times New Roman" w:cs="Times New Roman"/>
        </w:rPr>
        <w:t xml:space="preserve"> load</w:t>
      </w:r>
      <w:r w:rsidRPr="321D673B" w:rsidR="02FB2F6B">
        <w:rPr>
          <w:rFonts w:ascii="Times New Roman" w:hAnsi="Times New Roman" w:eastAsia="Times New Roman" w:cs="Times New Roman"/>
        </w:rPr>
        <w:t xml:space="preserve">. </w:t>
      </w:r>
      <w:r w:rsidRPr="321D673B" w:rsidR="02FB2F6B">
        <w:rPr>
          <w:rFonts w:ascii="Times New Roman" w:hAnsi="Times New Roman" w:eastAsia="Times New Roman" w:cs="Times New Roman"/>
        </w:rPr>
        <w:t>Very similar</w:t>
      </w:r>
      <w:r w:rsidRPr="321D673B" w:rsidR="02FB2F6B">
        <w:rPr>
          <w:rFonts w:ascii="Times New Roman" w:hAnsi="Times New Roman" w:eastAsia="Times New Roman" w:cs="Times New Roman"/>
        </w:rPr>
        <w:t xml:space="preserve"> to the LRFD</w:t>
      </w:r>
      <w:r w:rsidRPr="321D673B" w:rsidR="5A86C665">
        <w:rPr>
          <w:rFonts w:ascii="Times New Roman" w:hAnsi="Times New Roman" w:eastAsia="Times New Roman" w:cs="Times New Roman"/>
        </w:rPr>
        <w:t xml:space="preserve">, result 2 with the W10X30, A36 steel is the most utilized material </w:t>
      </w:r>
      <w:r w:rsidRPr="321D673B" w:rsidR="047A848B">
        <w:rPr>
          <w:rFonts w:ascii="Times New Roman" w:hAnsi="Times New Roman" w:eastAsia="Times New Roman" w:cs="Times New Roman"/>
        </w:rPr>
        <w:t xml:space="preserve">reaching </w:t>
      </w:r>
      <w:r w:rsidRPr="321D673B" w:rsidR="047A848B">
        <w:rPr>
          <w:rFonts w:ascii="Times New Roman" w:hAnsi="Times New Roman" w:eastAsia="Times New Roman" w:cs="Times New Roman"/>
        </w:rPr>
        <w:t>roughly</w:t>
      </w:r>
      <w:r w:rsidRPr="321D673B" w:rsidR="5A86C665">
        <w:rPr>
          <w:rFonts w:ascii="Times New Roman" w:hAnsi="Times New Roman" w:eastAsia="Times New Roman" w:cs="Times New Roman"/>
        </w:rPr>
        <w:t xml:space="preserve"> 88%</w:t>
      </w:r>
      <w:r w:rsidRPr="321D673B" w:rsidR="5A86C665">
        <w:rPr>
          <w:rFonts w:ascii="Times New Roman" w:hAnsi="Times New Roman" w:eastAsia="Times New Roman" w:cs="Times New Roman"/>
        </w:rPr>
        <w:t xml:space="preserve"> of its al</w:t>
      </w:r>
      <w:r w:rsidRPr="321D673B" w:rsidR="195AFBD9">
        <w:rPr>
          <w:rFonts w:ascii="Times New Roman" w:hAnsi="Times New Roman" w:eastAsia="Times New Roman" w:cs="Times New Roman"/>
        </w:rPr>
        <w:t>lowable tensile strength</w:t>
      </w:r>
      <w:r w:rsidRPr="321D673B" w:rsidR="195AFBD9">
        <w:rPr>
          <w:rFonts w:ascii="Times New Roman" w:hAnsi="Times New Roman" w:eastAsia="Times New Roman" w:cs="Times New Roman"/>
        </w:rPr>
        <w:t xml:space="preserve">. </w:t>
      </w:r>
      <w:r w:rsidRPr="321D673B" w:rsidR="519E277C">
        <w:rPr>
          <w:rFonts w:ascii="Times New Roman" w:hAnsi="Times New Roman" w:eastAsia="Times New Roman" w:cs="Times New Roman"/>
        </w:rPr>
        <w:t xml:space="preserve"> </w:t>
      </w:r>
      <w:r w:rsidRPr="321D673B" w:rsidR="519E277C">
        <w:rPr>
          <w:rFonts w:ascii="Times New Roman" w:hAnsi="Times New Roman" w:eastAsia="Times New Roman" w:cs="Times New Roman"/>
        </w:rPr>
        <w:t xml:space="preserve">This makes scenario </w:t>
      </w:r>
      <w:r w:rsidRPr="321D673B" w:rsidR="519E277C">
        <w:rPr>
          <w:rFonts w:ascii="Times New Roman" w:hAnsi="Times New Roman" w:eastAsia="Times New Roman" w:cs="Times New Roman"/>
        </w:rPr>
        <w:t xml:space="preserve">2 the </w:t>
      </w:r>
      <w:r w:rsidRPr="321D673B" w:rsidR="519E277C">
        <w:rPr>
          <w:rFonts w:ascii="Times New Roman" w:hAnsi="Times New Roman" w:eastAsia="Times New Roman" w:cs="Times New Roman"/>
        </w:rPr>
        <w:t>closes</w:t>
      </w:r>
      <w:r w:rsidRPr="321D673B" w:rsidR="57EF100A">
        <w:rPr>
          <w:rFonts w:ascii="Times New Roman" w:hAnsi="Times New Roman" w:eastAsia="Times New Roman" w:cs="Times New Roman"/>
        </w:rPr>
        <w:t>t</w:t>
      </w:r>
      <w:r w:rsidRPr="321D673B" w:rsidR="519E277C">
        <w:rPr>
          <w:rFonts w:ascii="Times New Roman" w:hAnsi="Times New Roman" w:eastAsia="Times New Roman" w:cs="Times New Roman"/>
        </w:rPr>
        <w:t xml:space="preserve"> to its ASD design limit</w:t>
      </w:r>
      <w:r w:rsidRPr="321D673B" w:rsidR="6FE14CE6">
        <w:rPr>
          <w:rFonts w:ascii="Times New Roman" w:hAnsi="Times New Roman" w:eastAsia="Times New Roman" w:cs="Times New Roman"/>
        </w:rPr>
        <w:t xml:space="preserve">, as well as the least conservative of </w:t>
      </w:r>
      <w:r w:rsidRPr="321D673B" w:rsidR="516BA525">
        <w:rPr>
          <w:rFonts w:ascii="Times New Roman" w:hAnsi="Times New Roman" w:eastAsia="Times New Roman" w:cs="Times New Roman"/>
        </w:rPr>
        <w:t>the</w:t>
      </w:r>
      <w:r w:rsidRPr="321D673B" w:rsidR="6FE14CE6">
        <w:rPr>
          <w:rFonts w:ascii="Times New Roman" w:hAnsi="Times New Roman" w:eastAsia="Times New Roman" w:cs="Times New Roman"/>
        </w:rPr>
        <w:t xml:space="preserve"> four scenarios carried out. The user input scenario again falls in the middle ground with </w:t>
      </w:r>
      <w:r w:rsidRPr="321D673B" w:rsidR="51915407">
        <w:rPr>
          <w:rFonts w:ascii="Times New Roman" w:hAnsi="Times New Roman" w:eastAsia="Times New Roman" w:cs="Times New Roman"/>
        </w:rPr>
        <w:t>an</w:t>
      </w:r>
      <w:r w:rsidRPr="321D673B" w:rsidR="3E5FF905">
        <w:rPr>
          <w:rFonts w:ascii="Times New Roman" w:hAnsi="Times New Roman" w:eastAsia="Times New Roman" w:cs="Times New Roman"/>
        </w:rPr>
        <w:t xml:space="preserve"> </w:t>
      </w:r>
      <w:r w:rsidRPr="321D673B" w:rsidR="51915407">
        <w:rPr>
          <w:rFonts w:ascii="Times New Roman" w:hAnsi="Times New Roman" w:eastAsia="Times New Roman" w:cs="Times New Roman"/>
        </w:rPr>
        <w:t>ASD</w:t>
      </w:r>
      <w:r w:rsidRPr="321D673B" w:rsidR="6FE14CE6">
        <w:rPr>
          <w:rFonts w:ascii="Times New Roman" w:hAnsi="Times New Roman" w:eastAsia="Times New Roman" w:cs="Times New Roman"/>
        </w:rPr>
        <w:t xml:space="preserve"> </w:t>
      </w:r>
      <w:r w:rsidRPr="321D673B" w:rsidR="6FE14CE6">
        <w:rPr>
          <w:rFonts w:ascii="Times New Roman" w:hAnsi="Times New Roman" w:eastAsia="Times New Roman" w:cs="Times New Roman"/>
        </w:rPr>
        <w:t>utilization</w:t>
      </w:r>
      <w:r w:rsidRPr="321D673B" w:rsidR="6FE14CE6">
        <w:rPr>
          <w:rFonts w:ascii="Times New Roman" w:hAnsi="Times New Roman" w:eastAsia="Times New Roman" w:cs="Times New Roman"/>
        </w:rPr>
        <w:t xml:space="preserve"> per</w:t>
      </w:r>
      <w:r w:rsidRPr="321D673B" w:rsidR="74F03D91">
        <w:rPr>
          <w:rFonts w:ascii="Times New Roman" w:hAnsi="Times New Roman" w:eastAsia="Times New Roman" w:cs="Times New Roman"/>
        </w:rPr>
        <w:t xml:space="preserve">cent of </w:t>
      </w:r>
      <w:r w:rsidRPr="321D673B" w:rsidR="74F03D91">
        <w:rPr>
          <w:rFonts w:ascii="Times New Roman" w:hAnsi="Times New Roman" w:eastAsia="Times New Roman" w:cs="Times New Roman"/>
        </w:rPr>
        <w:t>roughly 62%</w:t>
      </w:r>
      <w:r w:rsidRPr="321D673B" w:rsidR="70F8A673">
        <w:rPr>
          <w:rFonts w:ascii="Times New Roman" w:hAnsi="Times New Roman" w:eastAsia="Times New Roman" w:cs="Times New Roman"/>
        </w:rPr>
        <w:t>, proving</w:t>
      </w:r>
      <w:r w:rsidRPr="321D673B" w:rsidR="74F03D91">
        <w:rPr>
          <w:rFonts w:ascii="Times New Roman" w:hAnsi="Times New Roman" w:eastAsia="Times New Roman" w:cs="Times New Roman"/>
        </w:rPr>
        <w:t xml:space="preserve"> that the </w:t>
      </w:r>
      <w:r w:rsidRPr="321D673B" w:rsidR="51BFCD6C">
        <w:rPr>
          <w:rFonts w:ascii="Times New Roman" w:hAnsi="Times New Roman" w:eastAsia="Times New Roman" w:cs="Times New Roman"/>
        </w:rPr>
        <w:t xml:space="preserve">W12X50, A992 steel provides more than enough tensile load capacity with a good margin of error to deal with. </w:t>
      </w:r>
      <w:r w:rsidRPr="321D673B" w:rsidR="339A3CE2">
        <w:rPr>
          <w:rFonts w:ascii="Times New Roman" w:hAnsi="Times New Roman" w:eastAsia="Times New Roman" w:cs="Times New Roman"/>
        </w:rPr>
        <w:t>Scenarios</w:t>
      </w:r>
      <w:r w:rsidRPr="321D673B" w:rsidR="51BFCD6C">
        <w:rPr>
          <w:rFonts w:ascii="Times New Roman" w:hAnsi="Times New Roman" w:eastAsia="Times New Roman" w:cs="Times New Roman"/>
        </w:rPr>
        <w:t xml:space="preserve"> 1 and 3 </w:t>
      </w:r>
      <w:r w:rsidRPr="321D673B" w:rsidR="1E78BABF">
        <w:rPr>
          <w:rFonts w:ascii="Times New Roman" w:hAnsi="Times New Roman" w:eastAsia="Times New Roman" w:cs="Times New Roman"/>
        </w:rPr>
        <w:t>remain</w:t>
      </w:r>
      <w:r w:rsidRPr="321D673B" w:rsidR="51BFCD6C">
        <w:rPr>
          <w:rFonts w:ascii="Times New Roman" w:hAnsi="Times New Roman" w:eastAsia="Times New Roman" w:cs="Times New Roman"/>
        </w:rPr>
        <w:t xml:space="preserve"> the lowest with ASD </w:t>
      </w:r>
      <w:r w:rsidRPr="321D673B" w:rsidR="70F8A673">
        <w:rPr>
          <w:rFonts w:ascii="Times New Roman" w:hAnsi="Times New Roman" w:eastAsia="Times New Roman" w:cs="Times New Roman"/>
        </w:rPr>
        <w:t>utilization</w:t>
      </w:r>
      <w:r w:rsidRPr="321D673B" w:rsidR="51BFCD6C">
        <w:rPr>
          <w:rFonts w:ascii="Times New Roman" w:hAnsi="Times New Roman" w:eastAsia="Times New Roman" w:cs="Times New Roman"/>
        </w:rPr>
        <w:t xml:space="preserve"> rates hovering right around </w:t>
      </w:r>
      <w:r w:rsidRPr="321D673B" w:rsidR="0554D674">
        <w:rPr>
          <w:rFonts w:ascii="Times New Roman" w:hAnsi="Times New Roman" w:eastAsia="Times New Roman" w:cs="Times New Roman"/>
        </w:rPr>
        <w:t>33%</w:t>
      </w:r>
      <w:r w:rsidRPr="321D673B" w:rsidR="04CBFAC7">
        <w:rPr>
          <w:rFonts w:ascii="Times New Roman" w:hAnsi="Times New Roman" w:eastAsia="Times New Roman" w:cs="Times New Roman"/>
        </w:rPr>
        <w:t xml:space="preserve">, due to their much larger cross-sectional area. Overall, the ASD and LRFD plots demonstrate very similar trends in that they both display the </w:t>
      </w:r>
      <w:r w:rsidRPr="321D673B" w:rsidR="3C4C4B69">
        <w:rPr>
          <w:rFonts w:ascii="Times New Roman" w:hAnsi="Times New Roman" w:eastAsia="Times New Roman" w:cs="Times New Roman"/>
        </w:rPr>
        <w:t>passing</w:t>
      </w:r>
      <w:r w:rsidRPr="321D673B" w:rsidR="04CBFAC7">
        <w:rPr>
          <w:rFonts w:ascii="Times New Roman" w:hAnsi="Times New Roman" w:eastAsia="Times New Roman" w:cs="Times New Roman"/>
        </w:rPr>
        <w:t xml:space="preserve"> of all </w:t>
      </w:r>
      <w:r w:rsidRPr="321D673B" w:rsidR="664FA7C6">
        <w:rPr>
          <w:rFonts w:ascii="Times New Roman" w:hAnsi="Times New Roman" w:eastAsia="Times New Roman" w:cs="Times New Roman"/>
        </w:rPr>
        <w:t xml:space="preserve">four scenarios but visually show which members are </w:t>
      </w:r>
      <w:r w:rsidRPr="321D673B" w:rsidR="162D2FB9">
        <w:rPr>
          <w:rFonts w:ascii="Times New Roman" w:hAnsi="Times New Roman" w:eastAsia="Times New Roman" w:cs="Times New Roman"/>
        </w:rPr>
        <w:t xml:space="preserve">close to their maximum limit and need potential reworking, as well as which members are the most </w:t>
      </w:r>
      <w:r w:rsidRPr="321D673B" w:rsidR="77C1BB44">
        <w:rPr>
          <w:rFonts w:ascii="Times New Roman" w:hAnsi="Times New Roman" w:eastAsia="Times New Roman" w:cs="Times New Roman"/>
        </w:rPr>
        <w:t>efficient</w:t>
      </w:r>
      <w:r w:rsidRPr="321D673B" w:rsidR="162D2FB9">
        <w:rPr>
          <w:rFonts w:ascii="Times New Roman" w:hAnsi="Times New Roman" w:eastAsia="Times New Roman" w:cs="Times New Roman"/>
        </w:rPr>
        <w:t xml:space="preserve"> for the given load. </w:t>
      </w:r>
    </w:p>
    <w:p w:rsidR="15E96C50" w:rsidP="15E96C50" w:rsidRDefault="15E96C50" w14:paraId="32BF1DC9" w14:textId="4244536C"/>
    <w:p w:rsidR="6C825401" w:rsidP="37F415AD" w:rsidRDefault="6C825401" w14:paraId="7D3C16C4" w14:textId="2BFA9265">
      <w:pPr>
        <w:pStyle w:val="Heading1"/>
      </w:pPr>
      <w:bookmarkStart w:name="_Toc229077459" w:id="11"/>
      <w:r>
        <w:t>Conclusion</w:t>
      </w:r>
      <w:bookmarkEnd w:id="11"/>
    </w:p>
    <w:p w:rsidR="37F415AD" w:rsidP="37F415AD" w:rsidRDefault="460D7283" w14:paraId="2E9D759C" w14:textId="2D751A0C">
      <w:r w:rsidRPr="15E96C50">
        <w:rPr>
          <w:rFonts w:ascii="Times New Roman" w:hAnsi="Times New Roman" w:eastAsia="Times New Roman" w:cs="Times New Roman"/>
        </w:rPr>
        <w:t xml:space="preserve">Our Python program </w:t>
      </w:r>
      <w:r w:rsidRPr="15E96C50" w:rsidR="5C6E772C">
        <w:rPr>
          <w:rFonts w:ascii="Times New Roman" w:hAnsi="Times New Roman" w:eastAsia="Times New Roman" w:cs="Times New Roman"/>
        </w:rPr>
        <w:t>successfully</w:t>
      </w:r>
      <w:r w:rsidRPr="15E96C50">
        <w:rPr>
          <w:rFonts w:ascii="Times New Roman" w:hAnsi="Times New Roman" w:eastAsia="Times New Roman" w:cs="Times New Roman"/>
        </w:rPr>
        <w:t xml:space="preserve"> and efficiently automates the tensile yielding design process for structural steel members by combining user </w:t>
      </w:r>
      <w:r w:rsidRPr="15E96C50" w:rsidR="7E89416A">
        <w:rPr>
          <w:rFonts w:ascii="Times New Roman" w:hAnsi="Times New Roman" w:eastAsia="Times New Roman" w:cs="Times New Roman"/>
        </w:rPr>
        <w:t>inputs, ASTM material properties</w:t>
      </w:r>
      <w:r w:rsidRPr="15E96C50" w:rsidR="134D0444">
        <w:rPr>
          <w:rFonts w:ascii="Times New Roman" w:hAnsi="Times New Roman" w:eastAsia="Times New Roman" w:cs="Times New Roman"/>
        </w:rPr>
        <w:t xml:space="preserve">, </w:t>
      </w:r>
      <w:r w:rsidRPr="15E96C50" w:rsidR="7E89416A">
        <w:rPr>
          <w:rFonts w:ascii="Times New Roman" w:hAnsi="Times New Roman" w:eastAsia="Times New Roman" w:cs="Times New Roman"/>
        </w:rPr>
        <w:t>and W</w:t>
      </w:r>
      <w:r w:rsidRPr="15E96C50" w:rsidR="4D7B9E04">
        <w:rPr>
          <w:rFonts w:ascii="Times New Roman" w:hAnsi="Times New Roman" w:eastAsia="Times New Roman" w:cs="Times New Roman"/>
        </w:rPr>
        <w:t>-</w:t>
      </w:r>
      <w:r w:rsidRPr="15E96C50" w:rsidR="1550A4D1">
        <w:rPr>
          <w:rFonts w:ascii="Times New Roman" w:hAnsi="Times New Roman" w:eastAsia="Times New Roman" w:cs="Times New Roman"/>
        </w:rPr>
        <w:t xml:space="preserve">Shape Designation </w:t>
      </w:r>
      <w:r w:rsidRPr="15E96C50" w:rsidR="440E08BE">
        <w:rPr>
          <w:rFonts w:ascii="Times New Roman" w:hAnsi="Times New Roman" w:eastAsia="Times New Roman" w:cs="Times New Roman"/>
        </w:rPr>
        <w:t xml:space="preserve">data, and </w:t>
      </w:r>
      <w:r w:rsidRPr="15E96C50" w:rsidR="0587FB23">
        <w:rPr>
          <w:rFonts w:ascii="Times New Roman" w:hAnsi="Times New Roman" w:eastAsia="Times New Roman" w:cs="Times New Roman"/>
        </w:rPr>
        <w:t xml:space="preserve">AISC governing equations into a single simple design process. </w:t>
      </w:r>
      <w:r w:rsidRPr="15E96C50" w:rsidR="2406CDE3">
        <w:rPr>
          <w:rFonts w:ascii="Times New Roman" w:hAnsi="Times New Roman" w:eastAsia="Times New Roman" w:cs="Times New Roman"/>
        </w:rPr>
        <w:t xml:space="preserve">Using the use of pandas data frames and many modular functions, </w:t>
      </w:r>
      <w:r w:rsidRPr="15E96C50" w:rsidR="630FD781">
        <w:rPr>
          <w:rFonts w:ascii="Times New Roman" w:hAnsi="Times New Roman" w:eastAsia="Times New Roman" w:cs="Times New Roman"/>
        </w:rPr>
        <w:t>we developed a program that retrieves material properties</w:t>
      </w:r>
      <w:r w:rsidRPr="15E96C50" w:rsidR="61BE141B">
        <w:rPr>
          <w:rFonts w:ascii="Times New Roman" w:hAnsi="Times New Roman" w:eastAsia="Times New Roman" w:cs="Times New Roman"/>
        </w:rPr>
        <w:t xml:space="preserve"> </w:t>
      </w:r>
      <w:r w:rsidRPr="15E96C50" w:rsidR="3FC3F221">
        <w:rPr>
          <w:rFonts w:ascii="Times New Roman" w:hAnsi="Times New Roman" w:eastAsia="Times New Roman" w:cs="Times New Roman"/>
        </w:rPr>
        <w:t xml:space="preserve">and </w:t>
      </w:r>
      <w:r w:rsidRPr="15E96C50" w:rsidR="630FD781">
        <w:rPr>
          <w:rFonts w:ascii="Times New Roman" w:hAnsi="Times New Roman" w:eastAsia="Times New Roman" w:cs="Times New Roman"/>
        </w:rPr>
        <w:t xml:space="preserve">designation properties </w:t>
      </w:r>
      <w:r w:rsidRPr="15E96C50" w:rsidR="064BEFC0">
        <w:rPr>
          <w:rFonts w:ascii="Times New Roman" w:hAnsi="Times New Roman" w:eastAsia="Times New Roman" w:cs="Times New Roman"/>
        </w:rPr>
        <w:t>from csv data based on</w:t>
      </w:r>
      <w:r w:rsidRPr="15E96C50" w:rsidR="630FD781">
        <w:rPr>
          <w:rFonts w:ascii="Times New Roman" w:hAnsi="Times New Roman" w:eastAsia="Times New Roman" w:cs="Times New Roman"/>
        </w:rPr>
        <w:t xml:space="preserve"> inputted user valuers that </w:t>
      </w:r>
      <w:r w:rsidRPr="15E96C50" w:rsidR="674A7756">
        <w:rPr>
          <w:rFonts w:ascii="Times New Roman" w:hAnsi="Times New Roman" w:eastAsia="Times New Roman" w:cs="Times New Roman"/>
        </w:rPr>
        <w:t xml:space="preserve">calculate LRFD and ASD stress and </w:t>
      </w:r>
      <w:r w:rsidRPr="15E96C50" w:rsidR="556F9FF6">
        <w:rPr>
          <w:rFonts w:ascii="Times New Roman" w:hAnsi="Times New Roman" w:eastAsia="Times New Roman" w:cs="Times New Roman"/>
        </w:rPr>
        <w:t>percent utilization values that are then plotted against existent scenarios.</w:t>
      </w:r>
    </w:p>
    <w:p w:rsidR="36B129C1" w:rsidP="15E96C50" w:rsidRDefault="36B129C1" w14:paraId="13A47A9E" w14:textId="6C8E8640">
      <w:r w:rsidRPr="15E96C50">
        <w:rPr>
          <w:rFonts w:ascii="Times New Roman" w:hAnsi="Times New Roman" w:eastAsia="Times New Roman" w:cs="Times New Roman"/>
        </w:rPr>
        <w:t xml:space="preserve">Our design creates a very modular and structured approach to the computations by </w:t>
      </w:r>
      <w:r w:rsidRPr="15E96C50" w:rsidR="63DE170F">
        <w:rPr>
          <w:rFonts w:ascii="Times New Roman" w:hAnsi="Times New Roman" w:eastAsia="Times New Roman" w:cs="Times New Roman"/>
        </w:rPr>
        <w:t xml:space="preserve">storing external csv files, validating user inputs, calculating values, and then outputting the results into </w:t>
      </w:r>
      <w:r w:rsidRPr="15E96C50" w:rsidR="63DE170F">
        <w:rPr>
          <w:rFonts w:ascii="Times New Roman" w:hAnsi="Times New Roman" w:eastAsia="Times New Roman" w:cs="Times New Roman"/>
        </w:rPr>
        <w:lastRenderedPageBreak/>
        <w:t xml:space="preserve">both a formatted table and 2 bar charts that help users </w:t>
      </w:r>
      <w:r w:rsidRPr="15E96C50" w:rsidR="3F46E41B">
        <w:rPr>
          <w:rFonts w:ascii="Times New Roman" w:hAnsi="Times New Roman" w:eastAsia="Times New Roman" w:cs="Times New Roman"/>
        </w:rPr>
        <w:t>visualizes the capacity of their inputted scenario under both LRFD and ASD specifications. Our code reduces the likelihood of user calculation error by performing standar</w:t>
      </w:r>
      <w:r w:rsidRPr="15E96C50" w:rsidR="7962F3D4">
        <w:rPr>
          <w:rFonts w:ascii="Times New Roman" w:hAnsi="Times New Roman" w:eastAsia="Times New Roman" w:cs="Times New Roman"/>
        </w:rPr>
        <w:t>dized calculations that are readable, and much quicker than human calculations.</w:t>
      </w:r>
    </w:p>
    <w:p w:rsidR="7962F3D4" w:rsidP="15E96C50" w:rsidRDefault="7962F3D4" w14:paraId="6C78F5EA" w14:textId="5BC2D211">
      <w:pPr>
        <w:rPr>
          <w:rFonts w:ascii="Times New Roman" w:hAnsi="Times New Roman" w:eastAsia="Times New Roman" w:cs="Times New Roman"/>
        </w:rPr>
      </w:pPr>
      <w:r w:rsidRPr="15E96C50">
        <w:rPr>
          <w:rFonts w:ascii="Times New Roman" w:hAnsi="Times New Roman" w:eastAsia="Times New Roman" w:cs="Times New Roman"/>
        </w:rPr>
        <w:t xml:space="preserve">Overall, the program provides a quick, reliable, and repeatable method for evaluating </w:t>
      </w:r>
      <w:r w:rsidR="003F7ED1">
        <w:rPr>
          <w:rFonts w:ascii="Times New Roman" w:hAnsi="Times New Roman" w:eastAsia="Times New Roman" w:cs="Times New Roman"/>
        </w:rPr>
        <w:t>design</w:t>
      </w:r>
      <w:r w:rsidRPr="15E96C50">
        <w:rPr>
          <w:rFonts w:ascii="Times New Roman" w:hAnsi="Times New Roman" w:eastAsia="Times New Roman" w:cs="Times New Roman"/>
        </w:rPr>
        <w:t xml:space="preserve"> </w:t>
      </w:r>
      <w:r w:rsidRPr="15E96C50" w:rsidR="69843298">
        <w:rPr>
          <w:rFonts w:ascii="Times New Roman" w:hAnsi="Times New Roman" w:eastAsia="Times New Roman" w:cs="Times New Roman"/>
        </w:rPr>
        <w:t>scenarios</w:t>
      </w:r>
      <w:r w:rsidRPr="15E96C50">
        <w:rPr>
          <w:rFonts w:ascii="Times New Roman" w:hAnsi="Times New Roman" w:eastAsia="Times New Roman" w:cs="Times New Roman"/>
        </w:rPr>
        <w:t xml:space="preserve"> for W-Shaped beams that produces a clear summary table and </w:t>
      </w:r>
      <w:r w:rsidRPr="15E96C50" w:rsidR="57C9D8DD">
        <w:rPr>
          <w:rFonts w:ascii="Times New Roman" w:hAnsi="Times New Roman" w:eastAsia="Times New Roman" w:cs="Times New Roman"/>
        </w:rPr>
        <w:t>excellent</w:t>
      </w:r>
      <w:r w:rsidRPr="15E96C50">
        <w:rPr>
          <w:rFonts w:ascii="Times New Roman" w:hAnsi="Times New Roman" w:eastAsia="Times New Roman" w:cs="Times New Roman"/>
        </w:rPr>
        <w:t xml:space="preserve"> documentation to help users </w:t>
      </w:r>
      <w:r w:rsidRPr="15E96C50" w:rsidR="24FF200B">
        <w:rPr>
          <w:rFonts w:ascii="Times New Roman" w:hAnsi="Times New Roman" w:eastAsia="Times New Roman" w:cs="Times New Roman"/>
        </w:rPr>
        <w:t>understand our computation process.</w:t>
      </w:r>
      <w:r w:rsidRPr="15E96C50" w:rsidR="3B5BFFD0">
        <w:rPr>
          <w:rFonts w:ascii="Times New Roman" w:hAnsi="Times New Roman" w:eastAsia="Times New Roman" w:cs="Times New Roman"/>
        </w:rPr>
        <w:t xml:space="preserve"> The project shows how programming can be implemented into structural engineering design to improve computational efficiency. </w:t>
      </w:r>
    </w:p>
    <w:p w:rsidR="007A1765" w:rsidP="15E96C50" w:rsidRDefault="007A1765" w14:paraId="768E415F" w14:textId="77777777">
      <w:pPr>
        <w:rPr>
          <w:rFonts w:ascii="Times New Roman" w:hAnsi="Times New Roman" w:eastAsia="Times New Roman" w:cs="Times New Roman"/>
        </w:rPr>
      </w:pPr>
    </w:p>
    <w:p w:rsidR="002B1FB4" w:rsidP="002B1FB4" w:rsidRDefault="0033092E" w14:paraId="23D7E609" w14:textId="205C73C4">
      <w:pPr>
        <w:pStyle w:val="Heading2"/>
      </w:pPr>
      <w:r>
        <w:t>References</w:t>
      </w:r>
    </w:p>
    <w:p w:rsidR="00B554E9" w:rsidP="15E96C50" w:rsidRDefault="001B1C23" w14:paraId="5E8DB583" w14:textId="23415AC6">
      <w:pPr>
        <w:rPr>
          <w:rFonts w:ascii="Times New Roman" w:hAnsi="Times New Roman" w:eastAsia="Times New Roman" w:cs="Times New Roman"/>
        </w:rPr>
      </w:pPr>
      <w:r w:rsidRPr="001B1C23">
        <w:rPr>
          <w:rFonts w:ascii="Times New Roman" w:hAnsi="Times New Roman" w:eastAsia="Times New Roman" w:cs="Times New Roman"/>
        </w:rPr>
        <w:t xml:space="preserve">American Institute of Steel Construction. (2011). </w:t>
      </w:r>
      <w:r w:rsidRPr="001B1C23">
        <w:rPr>
          <w:rFonts w:ascii="Times New Roman" w:hAnsi="Times New Roman" w:eastAsia="Times New Roman" w:cs="Times New Roman"/>
          <w:i/>
          <w:iCs/>
        </w:rPr>
        <w:t xml:space="preserve">Steel </w:t>
      </w:r>
      <w:r w:rsidR="00601E64">
        <w:rPr>
          <w:rFonts w:ascii="Times New Roman" w:hAnsi="Times New Roman" w:eastAsia="Times New Roman" w:cs="Times New Roman"/>
          <w:i/>
          <w:iCs/>
        </w:rPr>
        <w:t>C</w:t>
      </w:r>
      <w:r w:rsidRPr="001B1C23">
        <w:rPr>
          <w:rFonts w:ascii="Times New Roman" w:hAnsi="Times New Roman" w:eastAsia="Times New Roman" w:cs="Times New Roman"/>
          <w:i/>
          <w:iCs/>
        </w:rPr>
        <w:t xml:space="preserve">onstruction </w:t>
      </w:r>
      <w:r w:rsidR="00601E64">
        <w:rPr>
          <w:rFonts w:ascii="Times New Roman" w:hAnsi="Times New Roman" w:eastAsia="Times New Roman" w:cs="Times New Roman"/>
          <w:i/>
          <w:iCs/>
        </w:rPr>
        <w:t>M</w:t>
      </w:r>
      <w:r w:rsidRPr="001B1C23">
        <w:rPr>
          <w:rFonts w:ascii="Times New Roman" w:hAnsi="Times New Roman" w:eastAsia="Times New Roman" w:cs="Times New Roman"/>
          <w:i/>
          <w:iCs/>
        </w:rPr>
        <w:t>anual</w:t>
      </w:r>
      <w:r w:rsidRPr="001B1C23">
        <w:rPr>
          <w:rFonts w:ascii="Times New Roman" w:hAnsi="Times New Roman" w:eastAsia="Times New Roman" w:cs="Times New Roman"/>
        </w:rPr>
        <w:t xml:space="preserve"> (14th ed</w:t>
      </w:r>
      <w:r w:rsidR="00376364">
        <w:rPr>
          <w:rFonts w:ascii="Times New Roman" w:hAnsi="Times New Roman" w:eastAsia="Times New Roman" w:cs="Times New Roman"/>
        </w:rPr>
        <w:t>ition</w:t>
      </w:r>
      <w:r w:rsidRPr="001B1C23">
        <w:rPr>
          <w:rFonts w:ascii="Times New Roman" w:hAnsi="Times New Roman" w:eastAsia="Times New Roman" w:cs="Times New Roman"/>
        </w:rPr>
        <w:t>). American Institute of Steel Construction.</w:t>
      </w:r>
    </w:p>
    <w:p w:rsidR="001B1C23" w:rsidP="15E96C50" w:rsidRDefault="00264795" w14:paraId="7E26FC37" w14:textId="26251142">
      <w:pPr>
        <w:rPr>
          <w:rFonts w:ascii="Times New Roman" w:hAnsi="Times New Roman" w:eastAsia="Times New Roman" w:cs="Times New Roman"/>
        </w:rPr>
      </w:pPr>
      <w:r w:rsidRPr="00264795">
        <w:rPr>
          <w:rFonts w:ascii="Times New Roman" w:hAnsi="Times New Roman" w:eastAsia="Times New Roman" w:cs="Times New Roman"/>
        </w:rPr>
        <w:t xml:space="preserve">American Institute of Steel Construction. (2011). </w:t>
      </w:r>
      <w:r w:rsidRPr="00264795">
        <w:rPr>
          <w:rFonts w:ascii="Times New Roman" w:hAnsi="Times New Roman" w:eastAsia="Times New Roman" w:cs="Times New Roman"/>
          <w:i/>
          <w:iCs/>
        </w:rPr>
        <w:t xml:space="preserve">Design examples for the </w:t>
      </w:r>
      <w:r w:rsidR="00601E64">
        <w:rPr>
          <w:rFonts w:ascii="Times New Roman" w:hAnsi="Times New Roman" w:eastAsia="Times New Roman" w:cs="Times New Roman"/>
          <w:i/>
          <w:iCs/>
        </w:rPr>
        <w:t>14th-edition Steel Construction Manual</w:t>
      </w:r>
      <w:r w:rsidRPr="00264795">
        <w:rPr>
          <w:rFonts w:ascii="Times New Roman" w:hAnsi="Times New Roman" w:eastAsia="Times New Roman" w:cs="Times New Roman"/>
        </w:rPr>
        <w:t>. American Institute of Steel Construction.</w:t>
      </w:r>
    </w:p>
    <w:sectPr w:rsidR="001B1C2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46E45"/>
    <w:multiLevelType w:val="hybridMultilevel"/>
    <w:tmpl w:val="1FFC6D04"/>
    <w:lvl w:ilvl="0" w:tplc="CDB65AE2">
      <w:start w:val="1"/>
      <w:numFmt w:val="decimal"/>
      <w:lvlText w:val="%1."/>
      <w:lvlJc w:val="left"/>
      <w:pPr>
        <w:ind w:left="720" w:hanging="360"/>
      </w:pPr>
    </w:lvl>
    <w:lvl w:ilvl="1" w:tplc="0A5EF42E">
      <w:start w:val="1"/>
      <w:numFmt w:val="lowerLetter"/>
      <w:lvlText w:val="%2."/>
      <w:lvlJc w:val="left"/>
      <w:pPr>
        <w:ind w:left="1440" w:hanging="360"/>
      </w:pPr>
    </w:lvl>
    <w:lvl w:ilvl="2" w:tplc="3EF23F4E">
      <w:start w:val="1"/>
      <w:numFmt w:val="lowerRoman"/>
      <w:lvlText w:val="%3."/>
      <w:lvlJc w:val="right"/>
      <w:pPr>
        <w:ind w:left="2160" w:hanging="180"/>
      </w:pPr>
    </w:lvl>
    <w:lvl w:ilvl="3" w:tplc="E75EA2C2">
      <w:start w:val="1"/>
      <w:numFmt w:val="decimal"/>
      <w:lvlText w:val="%4."/>
      <w:lvlJc w:val="left"/>
      <w:pPr>
        <w:ind w:left="2880" w:hanging="360"/>
      </w:pPr>
    </w:lvl>
    <w:lvl w:ilvl="4" w:tplc="84DEE052">
      <w:start w:val="1"/>
      <w:numFmt w:val="lowerLetter"/>
      <w:lvlText w:val="%5."/>
      <w:lvlJc w:val="left"/>
      <w:pPr>
        <w:ind w:left="3600" w:hanging="360"/>
      </w:pPr>
    </w:lvl>
    <w:lvl w:ilvl="5" w:tplc="4474A6E4">
      <w:start w:val="1"/>
      <w:numFmt w:val="lowerRoman"/>
      <w:lvlText w:val="%6."/>
      <w:lvlJc w:val="right"/>
      <w:pPr>
        <w:ind w:left="4320" w:hanging="180"/>
      </w:pPr>
    </w:lvl>
    <w:lvl w:ilvl="6" w:tplc="1398276C">
      <w:start w:val="1"/>
      <w:numFmt w:val="decimal"/>
      <w:lvlText w:val="%7."/>
      <w:lvlJc w:val="left"/>
      <w:pPr>
        <w:ind w:left="5040" w:hanging="360"/>
      </w:pPr>
    </w:lvl>
    <w:lvl w:ilvl="7" w:tplc="B8E48F5E">
      <w:start w:val="1"/>
      <w:numFmt w:val="lowerLetter"/>
      <w:lvlText w:val="%8."/>
      <w:lvlJc w:val="left"/>
      <w:pPr>
        <w:ind w:left="5760" w:hanging="360"/>
      </w:pPr>
    </w:lvl>
    <w:lvl w:ilvl="8" w:tplc="713ECCFE">
      <w:start w:val="1"/>
      <w:numFmt w:val="lowerRoman"/>
      <w:lvlText w:val="%9."/>
      <w:lvlJc w:val="right"/>
      <w:pPr>
        <w:ind w:left="6480" w:hanging="180"/>
      </w:pPr>
    </w:lvl>
  </w:abstractNum>
  <w:abstractNum w:abstractNumId="1" w15:restartNumberingAfterBreak="0">
    <w:nsid w:val="36104FBE"/>
    <w:multiLevelType w:val="hybridMultilevel"/>
    <w:tmpl w:val="ACBE946A"/>
    <w:lvl w:ilvl="0" w:tplc="95AA1E0A">
      <w:numFmt w:val="bullet"/>
      <w:lvlText w:val=""/>
      <w:lvlJc w:val="left"/>
      <w:pPr>
        <w:ind w:left="72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1123D70"/>
    <w:multiLevelType w:val="hybridMultilevel"/>
    <w:tmpl w:val="FA24E792"/>
    <w:lvl w:ilvl="0" w:tplc="725EEB40">
      <w:start w:val="1"/>
      <w:numFmt w:val="bullet"/>
      <w:lvlText w:val=""/>
      <w:lvlJc w:val="left"/>
      <w:pPr>
        <w:ind w:left="720" w:hanging="360"/>
      </w:pPr>
      <w:rPr>
        <w:rFonts w:hint="default" w:ascii="Symbol" w:hAnsi="Symbol"/>
      </w:rPr>
    </w:lvl>
    <w:lvl w:ilvl="1" w:tplc="B2749DD4">
      <w:start w:val="1"/>
      <w:numFmt w:val="bullet"/>
      <w:lvlText w:val="o"/>
      <w:lvlJc w:val="left"/>
      <w:pPr>
        <w:ind w:left="1440" w:hanging="360"/>
      </w:pPr>
      <w:rPr>
        <w:rFonts w:hint="default" w:ascii="Courier New" w:hAnsi="Courier New"/>
      </w:rPr>
    </w:lvl>
    <w:lvl w:ilvl="2" w:tplc="618CC78E">
      <w:start w:val="1"/>
      <w:numFmt w:val="bullet"/>
      <w:lvlText w:val=""/>
      <w:lvlJc w:val="left"/>
      <w:pPr>
        <w:ind w:left="2160" w:hanging="360"/>
      </w:pPr>
      <w:rPr>
        <w:rFonts w:hint="default" w:ascii="Wingdings" w:hAnsi="Wingdings"/>
      </w:rPr>
    </w:lvl>
    <w:lvl w:ilvl="3" w:tplc="3F2A8970">
      <w:start w:val="1"/>
      <w:numFmt w:val="bullet"/>
      <w:lvlText w:val=""/>
      <w:lvlJc w:val="left"/>
      <w:pPr>
        <w:ind w:left="2880" w:hanging="360"/>
      </w:pPr>
      <w:rPr>
        <w:rFonts w:hint="default" w:ascii="Symbol" w:hAnsi="Symbol"/>
      </w:rPr>
    </w:lvl>
    <w:lvl w:ilvl="4" w:tplc="0B808446">
      <w:start w:val="1"/>
      <w:numFmt w:val="bullet"/>
      <w:lvlText w:val="o"/>
      <w:lvlJc w:val="left"/>
      <w:pPr>
        <w:ind w:left="3600" w:hanging="360"/>
      </w:pPr>
      <w:rPr>
        <w:rFonts w:hint="default" w:ascii="Courier New" w:hAnsi="Courier New"/>
      </w:rPr>
    </w:lvl>
    <w:lvl w:ilvl="5" w:tplc="D4EE42DA">
      <w:start w:val="1"/>
      <w:numFmt w:val="bullet"/>
      <w:lvlText w:val=""/>
      <w:lvlJc w:val="left"/>
      <w:pPr>
        <w:ind w:left="4320" w:hanging="360"/>
      </w:pPr>
      <w:rPr>
        <w:rFonts w:hint="default" w:ascii="Wingdings" w:hAnsi="Wingdings"/>
      </w:rPr>
    </w:lvl>
    <w:lvl w:ilvl="6" w:tplc="304A163C">
      <w:start w:val="1"/>
      <w:numFmt w:val="bullet"/>
      <w:lvlText w:val=""/>
      <w:lvlJc w:val="left"/>
      <w:pPr>
        <w:ind w:left="5040" w:hanging="360"/>
      </w:pPr>
      <w:rPr>
        <w:rFonts w:hint="default" w:ascii="Symbol" w:hAnsi="Symbol"/>
      </w:rPr>
    </w:lvl>
    <w:lvl w:ilvl="7" w:tplc="62001D9A">
      <w:start w:val="1"/>
      <w:numFmt w:val="bullet"/>
      <w:lvlText w:val="o"/>
      <w:lvlJc w:val="left"/>
      <w:pPr>
        <w:ind w:left="5760" w:hanging="360"/>
      </w:pPr>
      <w:rPr>
        <w:rFonts w:hint="default" w:ascii="Courier New" w:hAnsi="Courier New"/>
      </w:rPr>
    </w:lvl>
    <w:lvl w:ilvl="8" w:tplc="0FC08B86">
      <w:start w:val="1"/>
      <w:numFmt w:val="bullet"/>
      <w:lvlText w:val=""/>
      <w:lvlJc w:val="left"/>
      <w:pPr>
        <w:ind w:left="6480" w:hanging="360"/>
      </w:pPr>
      <w:rPr>
        <w:rFonts w:hint="default" w:ascii="Wingdings" w:hAnsi="Wingdings"/>
      </w:rPr>
    </w:lvl>
  </w:abstractNum>
  <w:abstractNum w:abstractNumId="3" w15:restartNumberingAfterBreak="0">
    <w:nsid w:val="4681AA62"/>
    <w:multiLevelType w:val="hybridMultilevel"/>
    <w:tmpl w:val="0CBA7812"/>
    <w:lvl w:ilvl="0" w:tplc="B96C0D0C">
      <w:start w:val="1"/>
      <w:numFmt w:val="bullet"/>
      <w:lvlText w:val=""/>
      <w:lvlJc w:val="left"/>
      <w:pPr>
        <w:ind w:left="720" w:hanging="360"/>
      </w:pPr>
      <w:rPr>
        <w:rFonts w:hint="default" w:ascii="Symbol" w:hAnsi="Symbol"/>
      </w:rPr>
    </w:lvl>
    <w:lvl w:ilvl="1" w:tplc="FE746998">
      <w:start w:val="1"/>
      <w:numFmt w:val="bullet"/>
      <w:lvlText w:val="o"/>
      <w:lvlJc w:val="left"/>
      <w:pPr>
        <w:ind w:left="1440" w:hanging="360"/>
      </w:pPr>
      <w:rPr>
        <w:rFonts w:hint="default" w:ascii="Courier New" w:hAnsi="Courier New"/>
      </w:rPr>
    </w:lvl>
    <w:lvl w:ilvl="2" w:tplc="7DDAA850">
      <w:start w:val="1"/>
      <w:numFmt w:val="bullet"/>
      <w:lvlText w:val=""/>
      <w:lvlJc w:val="left"/>
      <w:pPr>
        <w:ind w:left="2160" w:hanging="360"/>
      </w:pPr>
      <w:rPr>
        <w:rFonts w:hint="default" w:ascii="Wingdings" w:hAnsi="Wingdings"/>
      </w:rPr>
    </w:lvl>
    <w:lvl w:ilvl="3" w:tplc="AD38B064">
      <w:start w:val="1"/>
      <w:numFmt w:val="bullet"/>
      <w:lvlText w:val=""/>
      <w:lvlJc w:val="left"/>
      <w:pPr>
        <w:ind w:left="2880" w:hanging="360"/>
      </w:pPr>
      <w:rPr>
        <w:rFonts w:hint="default" w:ascii="Symbol" w:hAnsi="Symbol"/>
      </w:rPr>
    </w:lvl>
    <w:lvl w:ilvl="4" w:tplc="6A407FE4">
      <w:start w:val="1"/>
      <w:numFmt w:val="bullet"/>
      <w:lvlText w:val="o"/>
      <w:lvlJc w:val="left"/>
      <w:pPr>
        <w:ind w:left="3600" w:hanging="360"/>
      </w:pPr>
      <w:rPr>
        <w:rFonts w:hint="default" w:ascii="Courier New" w:hAnsi="Courier New"/>
      </w:rPr>
    </w:lvl>
    <w:lvl w:ilvl="5" w:tplc="B950E8E4">
      <w:start w:val="1"/>
      <w:numFmt w:val="bullet"/>
      <w:lvlText w:val=""/>
      <w:lvlJc w:val="left"/>
      <w:pPr>
        <w:ind w:left="4320" w:hanging="360"/>
      </w:pPr>
      <w:rPr>
        <w:rFonts w:hint="default" w:ascii="Wingdings" w:hAnsi="Wingdings"/>
      </w:rPr>
    </w:lvl>
    <w:lvl w:ilvl="6" w:tplc="F4F4CEAE">
      <w:start w:val="1"/>
      <w:numFmt w:val="bullet"/>
      <w:lvlText w:val=""/>
      <w:lvlJc w:val="left"/>
      <w:pPr>
        <w:ind w:left="5040" w:hanging="360"/>
      </w:pPr>
      <w:rPr>
        <w:rFonts w:hint="default" w:ascii="Symbol" w:hAnsi="Symbol"/>
      </w:rPr>
    </w:lvl>
    <w:lvl w:ilvl="7" w:tplc="8EE463F0">
      <w:start w:val="1"/>
      <w:numFmt w:val="bullet"/>
      <w:lvlText w:val="o"/>
      <w:lvlJc w:val="left"/>
      <w:pPr>
        <w:ind w:left="5760" w:hanging="360"/>
      </w:pPr>
      <w:rPr>
        <w:rFonts w:hint="default" w:ascii="Courier New" w:hAnsi="Courier New"/>
      </w:rPr>
    </w:lvl>
    <w:lvl w:ilvl="8" w:tplc="83D62D8A">
      <w:start w:val="1"/>
      <w:numFmt w:val="bullet"/>
      <w:lvlText w:val=""/>
      <w:lvlJc w:val="left"/>
      <w:pPr>
        <w:ind w:left="6480" w:hanging="360"/>
      </w:pPr>
      <w:rPr>
        <w:rFonts w:hint="default" w:ascii="Wingdings" w:hAnsi="Wingdings"/>
      </w:rPr>
    </w:lvl>
  </w:abstractNum>
  <w:abstractNum w:abstractNumId="4" w15:restartNumberingAfterBreak="0">
    <w:nsid w:val="4AF3CD04"/>
    <w:multiLevelType w:val="hybridMultilevel"/>
    <w:tmpl w:val="698C7866"/>
    <w:lvl w:ilvl="0" w:tplc="4F140866">
      <w:start w:val="1"/>
      <w:numFmt w:val="bullet"/>
      <w:lvlText w:val=""/>
      <w:lvlJc w:val="left"/>
      <w:pPr>
        <w:ind w:left="720" w:hanging="360"/>
      </w:pPr>
      <w:rPr>
        <w:rFonts w:hint="default" w:ascii="Symbol" w:hAnsi="Symbol"/>
      </w:rPr>
    </w:lvl>
    <w:lvl w:ilvl="1" w:tplc="6E46EC6A">
      <w:start w:val="1"/>
      <w:numFmt w:val="bullet"/>
      <w:lvlText w:val="o"/>
      <w:lvlJc w:val="left"/>
      <w:pPr>
        <w:ind w:left="1440" w:hanging="360"/>
      </w:pPr>
      <w:rPr>
        <w:rFonts w:hint="default" w:ascii="Courier New" w:hAnsi="Courier New"/>
      </w:rPr>
    </w:lvl>
    <w:lvl w:ilvl="2" w:tplc="3C4A552C">
      <w:start w:val="1"/>
      <w:numFmt w:val="bullet"/>
      <w:lvlText w:val=""/>
      <w:lvlJc w:val="left"/>
      <w:pPr>
        <w:ind w:left="2160" w:hanging="360"/>
      </w:pPr>
      <w:rPr>
        <w:rFonts w:hint="default" w:ascii="Wingdings" w:hAnsi="Wingdings"/>
      </w:rPr>
    </w:lvl>
    <w:lvl w:ilvl="3" w:tplc="F7F63A4C">
      <w:start w:val="1"/>
      <w:numFmt w:val="bullet"/>
      <w:lvlText w:val=""/>
      <w:lvlJc w:val="left"/>
      <w:pPr>
        <w:ind w:left="2880" w:hanging="360"/>
      </w:pPr>
      <w:rPr>
        <w:rFonts w:hint="default" w:ascii="Symbol" w:hAnsi="Symbol"/>
      </w:rPr>
    </w:lvl>
    <w:lvl w:ilvl="4" w:tplc="BD3072EE">
      <w:start w:val="1"/>
      <w:numFmt w:val="bullet"/>
      <w:lvlText w:val="o"/>
      <w:lvlJc w:val="left"/>
      <w:pPr>
        <w:ind w:left="3600" w:hanging="360"/>
      </w:pPr>
      <w:rPr>
        <w:rFonts w:hint="default" w:ascii="Courier New" w:hAnsi="Courier New"/>
      </w:rPr>
    </w:lvl>
    <w:lvl w:ilvl="5" w:tplc="9ECA2726">
      <w:start w:val="1"/>
      <w:numFmt w:val="bullet"/>
      <w:lvlText w:val=""/>
      <w:lvlJc w:val="left"/>
      <w:pPr>
        <w:ind w:left="4320" w:hanging="360"/>
      </w:pPr>
      <w:rPr>
        <w:rFonts w:hint="default" w:ascii="Wingdings" w:hAnsi="Wingdings"/>
      </w:rPr>
    </w:lvl>
    <w:lvl w:ilvl="6" w:tplc="402EA8FE">
      <w:start w:val="1"/>
      <w:numFmt w:val="bullet"/>
      <w:lvlText w:val=""/>
      <w:lvlJc w:val="left"/>
      <w:pPr>
        <w:ind w:left="5040" w:hanging="360"/>
      </w:pPr>
      <w:rPr>
        <w:rFonts w:hint="default" w:ascii="Symbol" w:hAnsi="Symbol"/>
      </w:rPr>
    </w:lvl>
    <w:lvl w:ilvl="7" w:tplc="981E29E6">
      <w:start w:val="1"/>
      <w:numFmt w:val="bullet"/>
      <w:lvlText w:val="o"/>
      <w:lvlJc w:val="left"/>
      <w:pPr>
        <w:ind w:left="5760" w:hanging="360"/>
      </w:pPr>
      <w:rPr>
        <w:rFonts w:hint="default" w:ascii="Courier New" w:hAnsi="Courier New"/>
      </w:rPr>
    </w:lvl>
    <w:lvl w:ilvl="8" w:tplc="BE9E3F12">
      <w:start w:val="1"/>
      <w:numFmt w:val="bullet"/>
      <w:lvlText w:val=""/>
      <w:lvlJc w:val="left"/>
      <w:pPr>
        <w:ind w:left="6480" w:hanging="360"/>
      </w:pPr>
      <w:rPr>
        <w:rFonts w:hint="default" w:ascii="Wingdings" w:hAnsi="Wingdings"/>
      </w:rPr>
    </w:lvl>
  </w:abstractNum>
  <w:abstractNum w:abstractNumId="5" w15:restartNumberingAfterBreak="0">
    <w:nsid w:val="4CDB5172"/>
    <w:multiLevelType w:val="hybridMultilevel"/>
    <w:tmpl w:val="2CF8813C"/>
    <w:lvl w:ilvl="0" w:tplc="643EF4C6">
      <w:start w:val="1"/>
      <w:numFmt w:val="bullet"/>
      <w:lvlText w:val=""/>
      <w:lvlJc w:val="left"/>
      <w:pPr>
        <w:ind w:left="720" w:hanging="360"/>
      </w:pPr>
      <w:rPr>
        <w:rFonts w:hint="default" w:ascii="Symbol" w:hAnsi="Symbol"/>
      </w:rPr>
    </w:lvl>
    <w:lvl w:ilvl="1" w:tplc="0A1AE770">
      <w:start w:val="1"/>
      <w:numFmt w:val="bullet"/>
      <w:lvlText w:val="o"/>
      <w:lvlJc w:val="left"/>
      <w:pPr>
        <w:ind w:left="1440" w:hanging="360"/>
      </w:pPr>
      <w:rPr>
        <w:rFonts w:hint="default" w:ascii="Courier New" w:hAnsi="Courier New"/>
      </w:rPr>
    </w:lvl>
    <w:lvl w:ilvl="2" w:tplc="47609B42">
      <w:start w:val="1"/>
      <w:numFmt w:val="bullet"/>
      <w:lvlText w:val=""/>
      <w:lvlJc w:val="left"/>
      <w:pPr>
        <w:ind w:left="2160" w:hanging="360"/>
      </w:pPr>
      <w:rPr>
        <w:rFonts w:hint="default" w:ascii="Wingdings" w:hAnsi="Wingdings"/>
      </w:rPr>
    </w:lvl>
    <w:lvl w:ilvl="3" w:tplc="CC906B48">
      <w:start w:val="1"/>
      <w:numFmt w:val="bullet"/>
      <w:lvlText w:val=""/>
      <w:lvlJc w:val="left"/>
      <w:pPr>
        <w:ind w:left="2880" w:hanging="360"/>
      </w:pPr>
      <w:rPr>
        <w:rFonts w:hint="default" w:ascii="Symbol" w:hAnsi="Symbol"/>
      </w:rPr>
    </w:lvl>
    <w:lvl w:ilvl="4" w:tplc="263049DC">
      <w:start w:val="1"/>
      <w:numFmt w:val="bullet"/>
      <w:lvlText w:val="o"/>
      <w:lvlJc w:val="left"/>
      <w:pPr>
        <w:ind w:left="3600" w:hanging="360"/>
      </w:pPr>
      <w:rPr>
        <w:rFonts w:hint="default" w:ascii="Courier New" w:hAnsi="Courier New"/>
      </w:rPr>
    </w:lvl>
    <w:lvl w:ilvl="5" w:tplc="EA32076C">
      <w:start w:val="1"/>
      <w:numFmt w:val="bullet"/>
      <w:lvlText w:val=""/>
      <w:lvlJc w:val="left"/>
      <w:pPr>
        <w:ind w:left="4320" w:hanging="360"/>
      </w:pPr>
      <w:rPr>
        <w:rFonts w:hint="default" w:ascii="Wingdings" w:hAnsi="Wingdings"/>
      </w:rPr>
    </w:lvl>
    <w:lvl w:ilvl="6" w:tplc="11928F06">
      <w:start w:val="1"/>
      <w:numFmt w:val="bullet"/>
      <w:lvlText w:val=""/>
      <w:lvlJc w:val="left"/>
      <w:pPr>
        <w:ind w:left="5040" w:hanging="360"/>
      </w:pPr>
      <w:rPr>
        <w:rFonts w:hint="default" w:ascii="Symbol" w:hAnsi="Symbol"/>
      </w:rPr>
    </w:lvl>
    <w:lvl w:ilvl="7" w:tplc="4C360C66">
      <w:start w:val="1"/>
      <w:numFmt w:val="bullet"/>
      <w:lvlText w:val="o"/>
      <w:lvlJc w:val="left"/>
      <w:pPr>
        <w:ind w:left="5760" w:hanging="360"/>
      </w:pPr>
      <w:rPr>
        <w:rFonts w:hint="default" w:ascii="Courier New" w:hAnsi="Courier New"/>
      </w:rPr>
    </w:lvl>
    <w:lvl w:ilvl="8" w:tplc="182A4692">
      <w:start w:val="1"/>
      <w:numFmt w:val="bullet"/>
      <w:lvlText w:val=""/>
      <w:lvlJc w:val="left"/>
      <w:pPr>
        <w:ind w:left="6480" w:hanging="360"/>
      </w:pPr>
      <w:rPr>
        <w:rFonts w:hint="default" w:ascii="Wingdings" w:hAnsi="Wingdings"/>
      </w:rPr>
    </w:lvl>
  </w:abstractNum>
  <w:num w:numId="1" w16cid:durableId="232469807">
    <w:abstractNumId w:val="4"/>
  </w:num>
  <w:num w:numId="2" w16cid:durableId="144393177">
    <w:abstractNumId w:val="5"/>
  </w:num>
  <w:num w:numId="3" w16cid:durableId="2015691732">
    <w:abstractNumId w:val="3"/>
  </w:num>
  <w:num w:numId="4" w16cid:durableId="2109883249">
    <w:abstractNumId w:val="0"/>
  </w:num>
  <w:num w:numId="5" w16cid:durableId="845365430">
    <w:abstractNumId w:val="2"/>
  </w:num>
  <w:num w:numId="6" w16cid:durableId="1656717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7FC"/>
    <w:rsid w:val="00000000"/>
    <w:rsid w:val="00042F64"/>
    <w:rsid w:val="0006768E"/>
    <w:rsid w:val="000772D7"/>
    <w:rsid w:val="000815BF"/>
    <w:rsid w:val="000A289F"/>
    <w:rsid w:val="000A5D81"/>
    <w:rsid w:val="00107F47"/>
    <w:rsid w:val="00115DBC"/>
    <w:rsid w:val="001B1C23"/>
    <w:rsid w:val="001CCEBB"/>
    <w:rsid w:val="001D6241"/>
    <w:rsid w:val="001F7185"/>
    <w:rsid w:val="00264795"/>
    <w:rsid w:val="0027057D"/>
    <w:rsid w:val="002B1FB4"/>
    <w:rsid w:val="002D637B"/>
    <w:rsid w:val="002F60DF"/>
    <w:rsid w:val="0033092E"/>
    <w:rsid w:val="003528A3"/>
    <w:rsid w:val="0036187D"/>
    <w:rsid w:val="00376364"/>
    <w:rsid w:val="00393982"/>
    <w:rsid w:val="003F7ED1"/>
    <w:rsid w:val="00421A43"/>
    <w:rsid w:val="00434CD5"/>
    <w:rsid w:val="0044097C"/>
    <w:rsid w:val="00441AF2"/>
    <w:rsid w:val="00460B83"/>
    <w:rsid w:val="00461367"/>
    <w:rsid w:val="004C6341"/>
    <w:rsid w:val="005045E0"/>
    <w:rsid w:val="005278C5"/>
    <w:rsid w:val="0055158A"/>
    <w:rsid w:val="005731DC"/>
    <w:rsid w:val="0057785F"/>
    <w:rsid w:val="00601E64"/>
    <w:rsid w:val="00612B0C"/>
    <w:rsid w:val="006555AC"/>
    <w:rsid w:val="0067440F"/>
    <w:rsid w:val="006D103A"/>
    <w:rsid w:val="006E07FC"/>
    <w:rsid w:val="0070627F"/>
    <w:rsid w:val="007179BA"/>
    <w:rsid w:val="00723271"/>
    <w:rsid w:val="00782DE9"/>
    <w:rsid w:val="00795569"/>
    <w:rsid w:val="007A1765"/>
    <w:rsid w:val="007B1709"/>
    <w:rsid w:val="007C714B"/>
    <w:rsid w:val="007D34E7"/>
    <w:rsid w:val="00897D4D"/>
    <w:rsid w:val="00897F09"/>
    <w:rsid w:val="008B0130"/>
    <w:rsid w:val="008E549E"/>
    <w:rsid w:val="00902D9B"/>
    <w:rsid w:val="0092056F"/>
    <w:rsid w:val="00943B45"/>
    <w:rsid w:val="0095514F"/>
    <w:rsid w:val="0095522D"/>
    <w:rsid w:val="00977C4A"/>
    <w:rsid w:val="009B2983"/>
    <w:rsid w:val="009C1448"/>
    <w:rsid w:val="00A470C6"/>
    <w:rsid w:val="00A9B0E5"/>
    <w:rsid w:val="00AA2519"/>
    <w:rsid w:val="00AD1A73"/>
    <w:rsid w:val="00AE32A7"/>
    <w:rsid w:val="00B1790C"/>
    <w:rsid w:val="00B1843A"/>
    <w:rsid w:val="00B554E9"/>
    <w:rsid w:val="00B7038B"/>
    <w:rsid w:val="00B76935"/>
    <w:rsid w:val="00B949CA"/>
    <w:rsid w:val="00C1069D"/>
    <w:rsid w:val="00C173AD"/>
    <w:rsid w:val="00C44E4B"/>
    <w:rsid w:val="00C65EDA"/>
    <w:rsid w:val="00C71853"/>
    <w:rsid w:val="00CA7BE5"/>
    <w:rsid w:val="00CB28F8"/>
    <w:rsid w:val="00CD16D4"/>
    <w:rsid w:val="00D159F2"/>
    <w:rsid w:val="00D22054"/>
    <w:rsid w:val="00D3755E"/>
    <w:rsid w:val="00D51610"/>
    <w:rsid w:val="00D6179E"/>
    <w:rsid w:val="00E65BE1"/>
    <w:rsid w:val="00EB09B0"/>
    <w:rsid w:val="00F132E3"/>
    <w:rsid w:val="00F35474"/>
    <w:rsid w:val="00F426C2"/>
    <w:rsid w:val="00F44E19"/>
    <w:rsid w:val="00F66BD1"/>
    <w:rsid w:val="00F77181"/>
    <w:rsid w:val="00FA3459"/>
    <w:rsid w:val="00FD00F9"/>
    <w:rsid w:val="01242968"/>
    <w:rsid w:val="01937AE0"/>
    <w:rsid w:val="025F187B"/>
    <w:rsid w:val="02E183D5"/>
    <w:rsid w:val="02FB2F6B"/>
    <w:rsid w:val="035A8AA5"/>
    <w:rsid w:val="036266CB"/>
    <w:rsid w:val="03630C10"/>
    <w:rsid w:val="03C1B66E"/>
    <w:rsid w:val="03D3A735"/>
    <w:rsid w:val="03D918A8"/>
    <w:rsid w:val="0442B0D2"/>
    <w:rsid w:val="046B139A"/>
    <w:rsid w:val="047A848B"/>
    <w:rsid w:val="04CBFAC7"/>
    <w:rsid w:val="04FB267C"/>
    <w:rsid w:val="0554D674"/>
    <w:rsid w:val="057A21E8"/>
    <w:rsid w:val="0587FB23"/>
    <w:rsid w:val="05DC09FE"/>
    <w:rsid w:val="064BEFC0"/>
    <w:rsid w:val="06E0DC8E"/>
    <w:rsid w:val="07C36A9C"/>
    <w:rsid w:val="0815726B"/>
    <w:rsid w:val="0872184E"/>
    <w:rsid w:val="08751BA3"/>
    <w:rsid w:val="088CF707"/>
    <w:rsid w:val="08DF9CCD"/>
    <w:rsid w:val="092C2B72"/>
    <w:rsid w:val="09354C80"/>
    <w:rsid w:val="0948A712"/>
    <w:rsid w:val="09852BC6"/>
    <w:rsid w:val="0992403C"/>
    <w:rsid w:val="09EDE56E"/>
    <w:rsid w:val="0A134845"/>
    <w:rsid w:val="0A8D97E1"/>
    <w:rsid w:val="0AAE7ACB"/>
    <w:rsid w:val="0ACA3F0F"/>
    <w:rsid w:val="0B6CB1BB"/>
    <w:rsid w:val="0BCD72F3"/>
    <w:rsid w:val="0C0C9CCB"/>
    <w:rsid w:val="0CD97E29"/>
    <w:rsid w:val="0D4D8B0A"/>
    <w:rsid w:val="0D7A8628"/>
    <w:rsid w:val="0D87803F"/>
    <w:rsid w:val="0DAC1238"/>
    <w:rsid w:val="0DB8B0EB"/>
    <w:rsid w:val="0DD70897"/>
    <w:rsid w:val="0DE89A1F"/>
    <w:rsid w:val="0E00A88A"/>
    <w:rsid w:val="0F83EA20"/>
    <w:rsid w:val="0FBE38F3"/>
    <w:rsid w:val="1050757D"/>
    <w:rsid w:val="1118BEC8"/>
    <w:rsid w:val="111E8FD4"/>
    <w:rsid w:val="112298CF"/>
    <w:rsid w:val="1126F051"/>
    <w:rsid w:val="114E713B"/>
    <w:rsid w:val="115ACE2F"/>
    <w:rsid w:val="11758464"/>
    <w:rsid w:val="125F2842"/>
    <w:rsid w:val="126957EE"/>
    <w:rsid w:val="1280EFC4"/>
    <w:rsid w:val="12AFF4E9"/>
    <w:rsid w:val="13472780"/>
    <w:rsid w:val="134D0444"/>
    <w:rsid w:val="137A7388"/>
    <w:rsid w:val="138A4D7C"/>
    <w:rsid w:val="13E8E92E"/>
    <w:rsid w:val="13F5D108"/>
    <w:rsid w:val="1550A4D1"/>
    <w:rsid w:val="1587FC2F"/>
    <w:rsid w:val="1594853E"/>
    <w:rsid w:val="15CE3DBE"/>
    <w:rsid w:val="15E96C50"/>
    <w:rsid w:val="160EBECE"/>
    <w:rsid w:val="16212F49"/>
    <w:rsid w:val="162D2FB9"/>
    <w:rsid w:val="16A5A211"/>
    <w:rsid w:val="1778158C"/>
    <w:rsid w:val="17DF5CCC"/>
    <w:rsid w:val="17E4C6E0"/>
    <w:rsid w:val="189EE958"/>
    <w:rsid w:val="18F1F9DD"/>
    <w:rsid w:val="18FFE069"/>
    <w:rsid w:val="1939CC42"/>
    <w:rsid w:val="195AFBD9"/>
    <w:rsid w:val="196652A7"/>
    <w:rsid w:val="1966E3FC"/>
    <w:rsid w:val="199A5CD8"/>
    <w:rsid w:val="1A1C6767"/>
    <w:rsid w:val="1AB5A3F3"/>
    <w:rsid w:val="1ABF041B"/>
    <w:rsid w:val="1ACC28C2"/>
    <w:rsid w:val="1ACD05E2"/>
    <w:rsid w:val="1AF67C26"/>
    <w:rsid w:val="1B142858"/>
    <w:rsid w:val="1B4144A5"/>
    <w:rsid w:val="1B5C2BF7"/>
    <w:rsid w:val="1BF478E2"/>
    <w:rsid w:val="1C3AF6B2"/>
    <w:rsid w:val="1C4B94B9"/>
    <w:rsid w:val="1C5B6158"/>
    <w:rsid w:val="1C9B4E28"/>
    <w:rsid w:val="1CAE8506"/>
    <w:rsid w:val="1CC026E1"/>
    <w:rsid w:val="1D2C6E86"/>
    <w:rsid w:val="1D3A19DC"/>
    <w:rsid w:val="1D878B27"/>
    <w:rsid w:val="1E6B0D59"/>
    <w:rsid w:val="1E78BABF"/>
    <w:rsid w:val="1E8BC873"/>
    <w:rsid w:val="201F1AC0"/>
    <w:rsid w:val="2086491F"/>
    <w:rsid w:val="2091E5CA"/>
    <w:rsid w:val="20D9943C"/>
    <w:rsid w:val="2112485B"/>
    <w:rsid w:val="21CE3DD8"/>
    <w:rsid w:val="2206D483"/>
    <w:rsid w:val="2211DD2B"/>
    <w:rsid w:val="222E9092"/>
    <w:rsid w:val="223E6B17"/>
    <w:rsid w:val="22782BE2"/>
    <w:rsid w:val="22AE3837"/>
    <w:rsid w:val="235F517A"/>
    <w:rsid w:val="23B0B3B6"/>
    <w:rsid w:val="23C727B7"/>
    <w:rsid w:val="2406CDE3"/>
    <w:rsid w:val="24189B47"/>
    <w:rsid w:val="24409772"/>
    <w:rsid w:val="244B38A5"/>
    <w:rsid w:val="2499D8EC"/>
    <w:rsid w:val="24A427C7"/>
    <w:rsid w:val="24FF200B"/>
    <w:rsid w:val="2516879F"/>
    <w:rsid w:val="2557AEDB"/>
    <w:rsid w:val="27063CB5"/>
    <w:rsid w:val="271D3EEB"/>
    <w:rsid w:val="27B5EBCD"/>
    <w:rsid w:val="27C3942A"/>
    <w:rsid w:val="284079EA"/>
    <w:rsid w:val="2883FC0B"/>
    <w:rsid w:val="289546BF"/>
    <w:rsid w:val="28AAF5D0"/>
    <w:rsid w:val="2933A009"/>
    <w:rsid w:val="2A8EA9E2"/>
    <w:rsid w:val="2AF0A131"/>
    <w:rsid w:val="2B4EB75C"/>
    <w:rsid w:val="2B95923B"/>
    <w:rsid w:val="2BC77334"/>
    <w:rsid w:val="2C3DB9E8"/>
    <w:rsid w:val="2C8868BC"/>
    <w:rsid w:val="2CC2EB58"/>
    <w:rsid w:val="2DFCEFA0"/>
    <w:rsid w:val="2E520EE0"/>
    <w:rsid w:val="2EB775AF"/>
    <w:rsid w:val="2F0C73F9"/>
    <w:rsid w:val="2F38F9C2"/>
    <w:rsid w:val="2F4AF262"/>
    <w:rsid w:val="304558B0"/>
    <w:rsid w:val="30552411"/>
    <w:rsid w:val="307D27CC"/>
    <w:rsid w:val="308904C8"/>
    <w:rsid w:val="308B5D78"/>
    <w:rsid w:val="30D7DAF0"/>
    <w:rsid w:val="313D36B4"/>
    <w:rsid w:val="31E60129"/>
    <w:rsid w:val="321D673B"/>
    <w:rsid w:val="32451EBD"/>
    <w:rsid w:val="3251AC91"/>
    <w:rsid w:val="32752A25"/>
    <w:rsid w:val="331BA5C4"/>
    <w:rsid w:val="33366409"/>
    <w:rsid w:val="3337A184"/>
    <w:rsid w:val="339088B3"/>
    <w:rsid w:val="339A3CE2"/>
    <w:rsid w:val="33D24869"/>
    <w:rsid w:val="3402B048"/>
    <w:rsid w:val="345EF7A6"/>
    <w:rsid w:val="3492C60E"/>
    <w:rsid w:val="3495C580"/>
    <w:rsid w:val="34B904C1"/>
    <w:rsid w:val="3522C0B0"/>
    <w:rsid w:val="3544B773"/>
    <w:rsid w:val="356FAFED"/>
    <w:rsid w:val="35A6E578"/>
    <w:rsid w:val="35ED77E3"/>
    <w:rsid w:val="367CAADE"/>
    <w:rsid w:val="36B129C1"/>
    <w:rsid w:val="36CB5DD6"/>
    <w:rsid w:val="37064297"/>
    <w:rsid w:val="370F1938"/>
    <w:rsid w:val="3723BA5D"/>
    <w:rsid w:val="37F415AD"/>
    <w:rsid w:val="38043B79"/>
    <w:rsid w:val="38091927"/>
    <w:rsid w:val="381EE02D"/>
    <w:rsid w:val="38234458"/>
    <w:rsid w:val="3829AF62"/>
    <w:rsid w:val="3895B8E8"/>
    <w:rsid w:val="38FC5FAF"/>
    <w:rsid w:val="391E4877"/>
    <w:rsid w:val="396F303F"/>
    <w:rsid w:val="397E569D"/>
    <w:rsid w:val="39B17224"/>
    <w:rsid w:val="3A5E02C7"/>
    <w:rsid w:val="3AB0C39A"/>
    <w:rsid w:val="3AF260A9"/>
    <w:rsid w:val="3AFD649E"/>
    <w:rsid w:val="3B0502F4"/>
    <w:rsid w:val="3B3ECF92"/>
    <w:rsid w:val="3B5BFFD0"/>
    <w:rsid w:val="3B62ABE4"/>
    <w:rsid w:val="3B673BA3"/>
    <w:rsid w:val="3B6B3D6D"/>
    <w:rsid w:val="3B6B8960"/>
    <w:rsid w:val="3C148CD0"/>
    <w:rsid w:val="3C16DF94"/>
    <w:rsid w:val="3C4C4B69"/>
    <w:rsid w:val="3C62C570"/>
    <w:rsid w:val="3C82A336"/>
    <w:rsid w:val="3C8CC591"/>
    <w:rsid w:val="3CFC2338"/>
    <w:rsid w:val="3D0EFACD"/>
    <w:rsid w:val="3D2C99CB"/>
    <w:rsid w:val="3D61F12C"/>
    <w:rsid w:val="3D9BF085"/>
    <w:rsid w:val="3E06FA8D"/>
    <w:rsid w:val="3E27D1B7"/>
    <w:rsid w:val="3E5968DE"/>
    <w:rsid w:val="3E5FF905"/>
    <w:rsid w:val="3F1A6320"/>
    <w:rsid w:val="3F46E41B"/>
    <w:rsid w:val="3F78A82E"/>
    <w:rsid w:val="3F8F3536"/>
    <w:rsid w:val="3FC3F221"/>
    <w:rsid w:val="403ABAB1"/>
    <w:rsid w:val="40B867AC"/>
    <w:rsid w:val="40CE980A"/>
    <w:rsid w:val="40F3CD69"/>
    <w:rsid w:val="40FD785C"/>
    <w:rsid w:val="41966FAB"/>
    <w:rsid w:val="42A23968"/>
    <w:rsid w:val="43156ACD"/>
    <w:rsid w:val="438F4213"/>
    <w:rsid w:val="43BE3FC2"/>
    <w:rsid w:val="43CC887D"/>
    <w:rsid w:val="43DA9A67"/>
    <w:rsid w:val="440E08BE"/>
    <w:rsid w:val="4413EFFD"/>
    <w:rsid w:val="441698EA"/>
    <w:rsid w:val="44567B8C"/>
    <w:rsid w:val="44BB2770"/>
    <w:rsid w:val="452681FE"/>
    <w:rsid w:val="45B03DB8"/>
    <w:rsid w:val="460D7283"/>
    <w:rsid w:val="468B48CF"/>
    <w:rsid w:val="470F918C"/>
    <w:rsid w:val="47812566"/>
    <w:rsid w:val="47FC2B8A"/>
    <w:rsid w:val="4803498E"/>
    <w:rsid w:val="48246913"/>
    <w:rsid w:val="4847100F"/>
    <w:rsid w:val="484C5AEB"/>
    <w:rsid w:val="49653A8A"/>
    <w:rsid w:val="497E7666"/>
    <w:rsid w:val="49802F90"/>
    <w:rsid w:val="499379DB"/>
    <w:rsid w:val="49F627ED"/>
    <w:rsid w:val="4A3364BF"/>
    <w:rsid w:val="4A43EADA"/>
    <w:rsid w:val="4A84BB4C"/>
    <w:rsid w:val="4A90AF75"/>
    <w:rsid w:val="4B35701A"/>
    <w:rsid w:val="4B3B4EE1"/>
    <w:rsid w:val="4BBE3DEC"/>
    <w:rsid w:val="4BFB2129"/>
    <w:rsid w:val="4C3BC1A2"/>
    <w:rsid w:val="4C460CD5"/>
    <w:rsid w:val="4CC43A7D"/>
    <w:rsid w:val="4CFBEE4B"/>
    <w:rsid w:val="4D7B9E04"/>
    <w:rsid w:val="4E552478"/>
    <w:rsid w:val="4E8A3B05"/>
    <w:rsid w:val="4EBE837D"/>
    <w:rsid w:val="4ECAEA5F"/>
    <w:rsid w:val="4FEEDAE2"/>
    <w:rsid w:val="50398A22"/>
    <w:rsid w:val="504012E8"/>
    <w:rsid w:val="50518E3B"/>
    <w:rsid w:val="50A6215E"/>
    <w:rsid w:val="512EA4B2"/>
    <w:rsid w:val="5161889E"/>
    <w:rsid w:val="516BA525"/>
    <w:rsid w:val="5171E45A"/>
    <w:rsid w:val="51915407"/>
    <w:rsid w:val="519E277C"/>
    <w:rsid w:val="51BFCD6C"/>
    <w:rsid w:val="51EBAE5D"/>
    <w:rsid w:val="52177386"/>
    <w:rsid w:val="5218092D"/>
    <w:rsid w:val="5241A2E1"/>
    <w:rsid w:val="528671FD"/>
    <w:rsid w:val="5296A5E0"/>
    <w:rsid w:val="53016649"/>
    <w:rsid w:val="5337E7FB"/>
    <w:rsid w:val="5353D8B1"/>
    <w:rsid w:val="53D18CF7"/>
    <w:rsid w:val="53D567CD"/>
    <w:rsid w:val="546A2C98"/>
    <w:rsid w:val="5493B00C"/>
    <w:rsid w:val="55007D7D"/>
    <w:rsid w:val="550736DD"/>
    <w:rsid w:val="556F9FF6"/>
    <w:rsid w:val="5582FBA5"/>
    <w:rsid w:val="55FAFF0C"/>
    <w:rsid w:val="5605666B"/>
    <w:rsid w:val="560CEFF1"/>
    <w:rsid w:val="563137D5"/>
    <w:rsid w:val="56820EEF"/>
    <w:rsid w:val="56BEC682"/>
    <w:rsid w:val="5711FCFB"/>
    <w:rsid w:val="57ADC954"/>
    <w:rsid w:val="57C9D8DD"/>
    <w:rsid w:val="57EF100A"/>
    <w:rsid w:val="583DB8AF"/>
    <w:rsid w:val="585CAA45"/>
    <w:rsid w:val="587DACF6"/>
    <w:rsid w:val="58BB439F"/>
    <w:rsid w:val="59151B45"/>
    <w:rsid w:val="5916AC73"/>
    <w:rsid w:val="591C6694"/>
    <w:rsid w:val="59985FF7"/>
    <w:rsid w:val="5A86C665"/>
    <w:rsid w:val="5B0F1718"/>
    <w:rsid w:val="5B24B012"/>
    <w:rsid w:val="5BE897B8"/>
    <w:rsid w:val="5BFAFC1B"/>
    <w:rsid w:val="5C109842"/>
    <w:rsid w:val="5C259FFC"/>
    <w:rsid w:val="5C6E772C"/>
    <w:rsid w:val="5CA42312"/>
    <w:rsid w:val="5D65F03B"/>
    <w:rsid w:val="5D8C8ACF"/>
    <w:rsid w:val="5D9CE335"/>
    <w:rsid w:val="5DBF09A7"/>
    <w:rsid w:val="5E0D97EF"/>
    <w:rsid w:val="5E40CC6C"/>
    <w:rsid w:val="5EA0E0CF"/>
    <w:rsid w:val="5EB37039"/>
    <w:rsid w:val="5F47F7B4"/>
    <w:rsid w:val="5FE930DF"/>
    <w:rsid w:val="600EE5E8"/>
    <w:rsid w:val="6032F542"/>
    <w:rsid w:val="605DE243"/>
    <w:rsid w:val="60661BEA"/>
    <w:rsid w:val="60B51734"/>
    <w:rsid w:val="6115A518"/>
    <w:rsid w:val="6134A40D"/>
    <w:rsid w:val="6174B030"/>
    <w:rsid w:val="61A1DA2D"/>
    <w:rsid w:val="61BE141B"/>
    <w:rsid w:val="61CC4422"/>
    <w:rsid w:val="61F82B71"/>
    <w:rsid w:val="61FFE05A"/>
    <w:rsid w:val="62235C68"/>
    <w:rsid w:val="62C8FA43"/>
    <w:rsid w:val="630FD781"/>
    <w:rsid w:val="63A3F17A"/>
    <w:rsid w:val="63DE170F"/>
    <w:rsid w:val="63EC7FC8"/>
    <w:rsid w:val="63F68BB4"/>
    <w:rsid w:val="641B4762"/>
    <w:rsid w:val="642975A1"/>
    <w:rsid w:val="6486685A"/>
    <w:rsid w:val="651D6051"/>
    <w:rsid w:val="655B09A4"/>
    <w:rsid w:val="6597BC89"/>
    <w:rsid w:val="66189EAB"/>
    <w:rsid w:val="661A0331"/>
    <w:rsid w:val="6635B156"/>
    <w:rsid w:val="66397F83"/>
    <w:rsid w:val="664FA7C6"/>
    <w:rsid w:val="66D77BD5"/>
    <w:rsid w:val="674A7756"/>
    <w:rsid w:val="676A2788"/>
    <w:rsid w:val="67773EFD"/>
    <w:rsid w:val="67A1BA33"/>
    <w:rsid w:val="67FA5E92"/>
    <w:rsid w:val="68154E0C"/>
    <w:rsid w:val="681CF0D3"/>
    <w:rsid w:val="686BCA3A"/>
    <w:rsid w:val="68A40360"/>
    <w:rsid w:val="68D53F49"/>
    <w:rsid w:val="68F879E5"/>
    <w:rsid w:val="69027C75"/>
    <w:rsid w:val="6904A568"/>
    <w:rsid w:val="69843298"/>
    <w:rsid w:val="698EF5F5"/>
    <w:rsid w:val="6994B6E0"/>
    <w:rsid w:val="69A9EAAD"/>
    <w:rsid w:val="6A109557"/>
    <w:rsid w:val="6A2A8499"/>
    <w:rsid w:val="6A903DE4"/>
    <w:rsid w:val="6B1A1206"/>
    <w:rsid w:val="6C01E02F"/>
    <w:rsid w:val="6C825401"/>
    <w:rsid w:val="6C89BD3A"/>
    <w:rsid w:val="6CAAE098"/>
    <w:rsid w:val="6CB04CD2"/>
    <w:rsid w:val="6CD35EF9"/>
    <w:rsid w:val="6CF4D774"/>
    <w:rsid w:val="6D96DBB3"/>
    <w:rsid w:val="6D9C4D06"/>
    <w:rsid w:val="6DBEC466"/>
    <w:rsid w:val="6E214955"/>
    <w:rsid w:val="6E3C1746"/>
    <w:rsid w:val="6E4A73BC"/>
    <w:rsid w:val="6E663364"/>
    <w:rsid w:val="6E9D3A7F"/>
    <w:rsid w:val="6F1324E4"/>
    <w:rsid w:val="6F62AF6C"/>
    <w:rsid w:val="6F7E8E92"/>
    <w:rsid w:val="6FB3FB9D"/>
    <w:rsid w:val="6FE14CE6"/>
    <w:rsid w:val="701936F7"/>
    <w:rsid w:val="7066F0E6"/>
    <w:rsid w:val="7076FBF5"/>
    <w:rsid w:val="70B056DF"/>
    <w:rsid w:val="70BEE850"/>
    <w:rsid w:val="70CC29D0"/>
    <w:rsid w:val="70F8A673"/>
    <w:rsid w:val="71A43B08"/>
    <w:rsid w:val="72B19761"/>
    <w:rsid w:val="74F03D91"/>
    <w:rsid w:val="74F6A6D7"/>
    <w:rsid w:val="75182142"/>
    <w:rsid w:val="7572C598"/>
    <w:rsid w:val="758DBBBF"/>
    <w:rsid w:val="76B7C8EA"/>
    <w:rsid w:val="76CA983B"/>
    <w:rsid w:val="77496C1A"/>
    <w:rsid w:val="77814D2E"/>
    <w:rsid w:val="77B2F7C9"/>
    <w:rsid w:val="77C1BB44"/>
    <w:rsid w:val="78B0CB3D"/>
    <w:rsid w:val="78DA335A"/>
    <w:rsid w:val="791783C7"/>
    <w:rsid w:val="795A4282"/>
    <w:rsid w:val="7962F3D4"/>
    <w:rsid w:val="796D7CF6"/>
    <w:rsid w:val="799132E1"/>
    <w:rsid w:val="79A15BD6"/>
    <w:rsid w:val="79A95DDD"/>
    <w:rsid w:val="79B67A1C"/>
    <w:rsid w:val="7B4D5F64"/>
    <w:rsid w:val="7BE08933"/>
    <w:rsid w:val="7C1FDC85"/>
    <w:rsid w:val="7C3CBFEE"/>
    <w:rsid w:val="7C662838"/>
    <w:rsid w:val="7CC1DA63"/>
    <w:rsid w:val="7D59E827"/>
    <w:rsid w:val="7DA35C9E"/>
    <w:rsid w:val="7E0DAFBA"/>
    <w:rsid w:val="7E38CA94"/>
    <w:rsid w:val="7E89416A"/>
    <w:rsid w:val="7EB60DF9"/>
    <w:rsid w:val="7F51EBF4"/>
    <w:rsid w:val="7FDF9F9B"/>
    <w:rsid w:val="7FE50E0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176F9"/>
  <w15:chartTrackingRefBased/>
  <w15:docId w15:val="{0A5D5603-C92E-4F6E-92CF-252FDD5D6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E07FC"/>
  </w:style>
  <w:style w:type="paragraph" w:styleId="Heading1">
    <w:name w:val="heading 1"/>
    <w:basedOn w:val="Normal"/>
    <w:next w:val="Normal"/>
    <w:link w:val="Heading1Char"/>
    <w:uiPriority w:val="9"/>
    <w:qFormat/>
    <w:rsid w:val="006E07F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07F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7F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E07F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6E07F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E07F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E07F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E07F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E07F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E07F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E07F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E07FC"/>
    <w:rPr>
      <w:rFonts w:eastAsiaTheme="majorEastAsia" w:cstheme="majorBidi"/>
      <w:color w:val="272727" w:themeColor="text1" w:themeTint="D8"/>
    </w:rPr>
  </w:style>
  <w:style w:type="paragraph" w:styleId="Title">
    <w:name w:val="Title"/>
    <w:basedOn w:val="Normal"/>
    <w:next w:val="Normal"/>
    <w:link w:val="TitleChar"/>
    <w:uiPriority w:val="10"/>
    <w:qFormat/>
    <w:rsid w:val="006E07F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E07F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E07F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E0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7FC"/>
    <w:pPr>
      <w:spacing w:before="160"/>
      <w:jc w:val="center"/>
    </w:pPr>
    <w:rPr>
      <w:i/>
      <w:iCs/>
      <w:color w:val="404040" w:themeColor="text1" w:themeTint="BF"/>
    </w:rPr>
  </w:style>
  <w:style w:type="character" w:styleId="QuoteChar" w:customStyle="1">
    <w:name w:val="Quote Char"/>
    <w:basedOn w:val="DefaultParagraphFont"/>
    <w:link w:val="Quote"/>
    <w:uiPriority w:val="29"/>
    <w:rsid w:val="006E07FC"/>
    <w:rPr>
      <w:i/>
      <w:iCs/>
      <w:color w:val="404040" w:themeColor="text1" w:themeTint="BF"/>
    </w:rPr>
  </w:style>
  <w:style w:type="paragraph" w:styleId="ListParagraph">
    <w:name w:val="List Paragraph"/>
    <w:basedOn w:val="Normal"/>
    <w:uiPriority w:val="34"/>
    <w:qFormat/>
    <w:rsid w:val="006E07FC"/>
    <w:pPr>
      <w:ind w:left="720"/>
      <w:contextualSpacing/>
    </w:pPr>
  </w:style>
  <w:style w:type="character" w:styleId="IntenseEmphasis">
    <w:name w:val="Intense Emphasis"/>
    <w:basedOn w:val="DefaultParagraphFont"/>
    <w:uiPriority w:val="21"/>
    <w:qFormat/>
    <w:rsid w:val="006E07FC"/>
    <w:rPr>
      <w:i/>
      <w:iCs/>
      <w:color w:val="0F4761" w:themeColor="accent1" w:themeShade="BF"/>
    </w:rPr>
  </w:style>
  <w:style w:type="paragraph" w:styleId="IntenseQuote">
    <w:name w:val="Intense Quote"/>
    <w:basedOn w:val="Normal"/>
    <w:next w:val="Normal"/>
    <w:link w:val="IntenseQuoteChar"/>
    <w:uiPriority w:val="30"/>
    <w:qFormat/>
    <w:rsid w:val="006E07F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E07FC"/>
    <w:rPr>
      <w:i/>
      <w:iCs/>
      <w:color w:val="0F4761" w:themeColor="accent1" w:themeShade="BF"/>
    </w:rPr>
  </w:style>
  <w:style w:type="character" w:styleId="IntenseReference">
    <w:name w:val="Intense Reference"/>
    <w:basedOn w:val="DefaultParagraphFont"/>
    <w:uiPriority w:val="32"/>
    <w:qFormat/>
    <w:rsid w:val="006E07FC"/>
    <w:rPr>
      <w:b/>
      <w:bCs/>
      <w:smallCaps/>
      <w:color w:val="0F4761" w:themeColor="accent1" w:themeShade="BF"/>
      <w:spacing w:val="5"/>
    </w:rPr>
  </w:style>
  <w:style w:type="paragraph" w:styleId="TOCHeading">
    <w:name w:val="TOC Heading"/>
    <w:basedOn w:val="Heading1"/>
    <w:next w:val="Normal"/>
    <w:uiPriority w:val="39"/>
    <w:unhideWhenUsed/>
    <w:qFormat/>
    <w:rsid w:val="00D159F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159F2"/>
    <w:pPr>
      <w:spacing w:after="100"/>
    </w:pPr>
  </w:style>
  <w:style w:type="paragraph" w:styleId="TOC2">
    <w:name w:val="toc 2"/>
    <w:basedOn w:val="Normal"/>
    <w:next w:val="Normal"/>
    <w:autoRedefine/>
    <w:uiPriority w:val="39"/>
    <w:unhideWhenUsed/>
    <w:rsid w:val="00D159F2"/>
    <w:pPr>
      <w:spacing w:after="100"/>
      <w:ind w:left="240"/>
    </w:pPr>
  </w:style>
  <w:style w:type="character" w:styleId="Hyperlink">
    <w:name w:val="Hyperlink"/>
    <w:basedOn w:val="DefaultParagraphFont"/>
    <w:uiPriority w:val="99"/>
    <w:unhideWhenUsed/>
    <w:rsid w:val="00D159F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image" Target="media/image4.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FBF03-3F57-4365-9E77-436D444F0B3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Bryce Ripley</dc:creator>
  <keywords/>
  <dc:description/>
  <lastModifiedBy>Bryce Ripley</lastModifiedBy>
  <revision>84</revision>
  <dcterms:created xsi:type="dcterms:W3CDTF">2026-05-07T05:45:00.0000000Z</dcterms:created>
  <dcterms:modified xsi:type="dcterms:W3CDTF">2026-05-08T04:49:03.2020592Z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6b4ee04d-05bd-4d4c-ba20-008baf13b57a</vt:lpwstr>
  </property>
</Properties>
</file>