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rtl w:val="0"/>
        </w:rPr>
      </w:r>
    </w:p>
    <w:p w:rsidR="00000000" w:rsidDel="00000000" w:rsidP="00000000" w:rsidRDefault="00000000" w:rsidRPr="00000000" w14:paraId="00000002">
      <w:pPr>
        <w:pStyle w:val="Title"/>
        <w:spacing w:after="200" w:lineRule="auto"/>
        <w:jc w:val="center"/>
        <w:rPr>
          <w:rFonts w:ascii="Times New Roman" w:cs="Times New Roman" w:eastAsia="Times New Roman" w:hAnsi="Times New Roman"/>
          <w:b w:val="1"/>
          <w:sz w:val="36"/>
          <w:szCs w:val="36"/>
        </w:rPr>
      </w:pPr>
      <w:bookmarkStart w:colFirst="0" w:colLast="0" w:name="_687dlp17q6r0" w:id="0"/>
      <w:bookmarkEnd w:id="0"/>
      <w:r w:rsidDel="00000000" w:rsidR="00000000" w:rsidRPr="00000000">
        <w:rPr>
          <w:rFonts w:ascii="Times New Roman" w:cs="Times New Roman" w:eastAsia="Times New Roman" w:hAnsi="Times New Roman"/>
          <w:b w:val="1"/>
          <w:sz w:val="36"/>
          <w:szCs w:val="36"/>
        </w:rPr>
        <w:drawing>
          <wp:inline distB="114300" distT="114300" distL="114300" distR="114300">
            <wp:extent cx="5201970" cy="1957388"/>
            <wp:effectExtent b="0" l="0" r="0" t="0"/>
            <wp:docPr id="20" name="image7.png"/>
            <a:graphic>
              <a:graphicData uri="http://schemas.openxmlformats.org/drawingml/2006/picture">
                <pic:pic>
                  <pic:nvPicPr>
                    <pic:cNvPr id="0" name="image7.png"/>
                    <pic:cNvPicPr preferRelativeResize="0"/>
                  </pic:nvPicPr>
                  <pic:blipFill>
                    <a:blip r:embed="rId6"/>
                    <a:srcRect b="22085" l="0" r="0" t="21472"/>
                    <a:stretch>
                      <a:fillRect/>
                    </a:stretch>
                  </pic:blipFill>
                  <pic:spPr>
                    <a:xfrm>
                      <a:off x="0" y="0"/>
                      <a:ext cx="5201970"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spacing w:after="200" w:lineRule="auto"/>
        <w:jc w:val="center"/>
        <w:rPr>
          <w:b w:val="1"/>
          <w:sz w:val="44"/>
          <w:szCs w:val="44"/>
        </w:rPr>
      </w:pPr>
      <w:bookmarkStart w:colFirst="0" w:colLast="0" w:name="_nvqoxjppb1ww" w:id="1"/>
      <w:bookmarkEnd w:id="1"/>
      <w:r w:rsidDel="00000000" w:rsidR="00000000" w:rsidRPr="00000000">
        <w:rPr>
          <w:b w:val="1"/>
          <w:sz w:val="44"/>
          <w:szCs w:val="44"/>
          <w:rtl w:val="0"/>
        </w:rPr>
        <w:t xml:space="preserve">CZ4031 Database System Principles</w:t>
      </w:r>
    </w:p>
    <w:p w:rsidR="00000000" w:rsidDel="00000000" w:rsidP="00000000" w:rsidRDefault="00000000" w:rsidRPr="00000000" w14:paraId="00000005">
      <w:pPr>
        <w:pStyle w:val="Subtitle"/>
        <w:spacing w:after="200" w:lineRule="auto"/>
        <w:jc w:val="center"/>
        <w:rPr>
          <w:rFonts w:ascii="Times New Roman" w:cs="Times New Roman" w:eastAsia="Times New Roman" w:hAnsi="Times New Roman"/>
          <w:sz w:val="24"/>
          <w:szCs w:val="24"/>
        </w:rPr>
      </w:pPr>
      <w:bookmarkStart w:colFirst="0" w:colLast="0" w:name="_aedvlfk4uqff" w:id="2"/>
      <w:bookmarkEnd w:id="2"/>
      <w:r w:rsidDel="00000000" w:rsidR="00000000" w:rsidRPr="00000000">
        <w:rPr>
          <w:color w:val="000000"/>
          <w:sz w:val="28"/>
          <w:szCs w:val="28"/>
          <w:rtl w:val="0"/>
        </w:rPr>
        <w:t xml:space="preserve">AY 2022/2023 Semester 1</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Title"/>
        <w:spacing w:after="200" w:lineRule="auto"/>
        <w:jc w:val="center"/>
        <w:rPr>
          <w:b w:val="1"/>
          <w:sz w:val="44"/>
          <w:szCs w:val="44"/>
        </w:rPr>
      </w:pPr>
      <w:bookmarkStart w:colFirst="0" w:colLast="0" w:name="_86njxjuhyxz6" w:id="3"/>
      <w:bookmarkEnd w:id="3"/>
      <w:r w:rsidDel="00000000" w:rsidR="00000000" w:rsidRPr="00000000">
        <w:rPr>
          <w:b w:val="1"/>
          <w:sz w:val="44"/>
          <w:szCs w:val="44"/>
          <w:rtl w:val="0"/>
        </w:rPr>
        <w:t xml:space="preserve">Project 2 Report</w:t>
      </w:r>
    </w:p>
    <w:p w:rsidR="00000000" w:rsidDel="00000000" w:rsidP="00000000" w:rsidRDefault="00000000" w:rsidRPr="00000000" w14:paraId="00000008">
      <w:pPr>
        <w:pStyle w:val="Subtitle"/>
        <w:spacing w:after="200" w:lineRule="auto"/>
        <w:jc w:val="center"/>
        <w:rPr>
          <w:sz w:val="24"/>
          <w:szCs w:val="24"/>
        </w:rPr>
      </w:pPr>
      <w:bookmarkStart w:colFirst="0" w:colLast="0" w:name="_n8evcfjttgx2" w:id="4"/>
      <w:bookmarkEnd w:id="4"/>
      <w:r w:rsidDel="00000000" w:rsidR="00000000" w:rsidRPr="00000000">
        <w:rPr>
          <w:color w:val="000000"/>
          <w:sz w:val="28"/>
          <w:szCs w:val="28"/>
          <w:rtl w:val="0"/>
        </w:rPr>
        <w:t xml:space="preserve">Group 62</w:t>
      </w: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3150"/>
        <w:gridCol w:w="3360"/>
        <w:tblGridChange w:id="0">
          <w:tblGrid>
            <w:gridCol w:w="2850"/>
            <w:gridCol w:w="3150"/>
            <w:gridCol w:w="3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76" w:lineRule="auto"/>
              <w:jc w:val="both"/>
              <w:rPr>
                <w:b w:val="1"/>
                <w:sz w:val="24"/>
                <w:szCs w:val="24"/>
              </w:rPr>
            </w:pPr>
            <w:r w:rsidDel="00000000" w:rsidR="00000000" w:rsidRPr="00000000">
              <w:rPr>
                <w:b w:val="1"/>
                <w:sz w:val="24"/>
                <w:szCs w:val="24"/>
                <w:rtl w:val="0"/>
              </w:rPr>
              <w:t xml:space="preserve">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76" w:lineRule="auto"/>
              <w:jc w:val="both"/>
              <w:rPr>
                <w:b w:val="1"/>
                <w:sz w:val="24"/>
                <w:szCs w:val="24"/>
              </w:rPr>
            </w:pPr>
            <w:r w:rsidDel="00000000" w:rsidR="00000000" w:rsidRPr="00000000">
              <w:rPr>
                <w:b w:val="1"/>
                <w:sz w:val="24"/>
                <w:szCs w:val="24"/>
                <w:rtl w:val="0"/>
              </w:rPr>
              <w:t xml:space="preserve">Matriculation Number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76" w:lineRule="auto"/>
              <w:jc w:val="both"/>
              <w:rPr>
                <w:b w:val="1"/>
                <w:sz w:val="24"/>
                <w:szCs w:val="24"/>
              </w:rPr>
            </w:pPr>
            <w:r w:rsidDel="00000000" w:rsidR="00000000" w:rsidRPr="00000000">
              <w:rPr>
                <w:b w:val="1"/>
                <w:sz w:val="24"/>
                <w:szCs w:val="24"/>
                <w:rtl w:val="0"/>
              </w:rPr>
              <w:t xml:space="preserve">Contribution</w:t>
            </w:r>
          </w:p>
        </w:tc>
      </w:tr>
      <w:tr>
        <w:trPr>
          <w:cantSplit w:val="0"/>
          <w:trHeight w:val="54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76" w:lineRule="auto"/>
              <w:jc w:val="both"/>
              <w:rPr>
                <w:sz w:val="24"/>
                <w:szCs w:val="24"/>
              </w:rPr>
            </w:pPr>
            <w:r w:rsidDel="00000000" w:rsidR="00000000" w:rsidRPr="00000000">
              <w:rPr>
                <w:sz w:val="24"/>
                <w:szCs w:val="24"/>
                <w:rtl w:val="0"/>
              </w:rPr>
              <w:t xml:space="preserve">Goh Jia Rui, Bryna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76" w:lineRule="auto"/>
              <w:jc w:val="both"/>
              <w:rPr>
                <w:sz w:val="24"/>
                <w:szCs w:val="24"/>
              </w:rPr>
            </w:pPr>
            <w:r w:rsidDel="00000000" w:rsidR="00000000" w:rsidRPr="00000000">
              <w:rPr>
                <w:sz w:val="24"/>
                <w:szCs w:val="24"/>
                <w:rtl w:val="0"/>
              </w:rPr>
              <w:t xml:space="preserve">U1822465A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76" w:lineRule="auto"/>
              <w:jc w:val="both"/>
              <w:rPr>
                <w:sz w:val="24"/>
                <w:szCs w:val="24"/>
              </w:rPr>
            </w:pPr>
            <w:r w:rsidDel="00000000" w:rsidR="00000000" w:rsidRPr="00000000">
              <w:rPr>
                <w:sz w:val="24"/>
                <w:szCs w:val="24"/>
                <w:rtl w:val="0"/>
              </w:rPr>
              <w:t xml:space="preserve">Preprocessing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76" w:lineRule="auto"/>
              <w:jc w:val="both"/>
              <w:rPr>
                <w:sz w:val="24"/>
                <w:szCs w:val="24"/>
              </w:rPr>
            </w:pPr>
            <w:r w:rsidDel="00000000" w:rsidR="00000000" w:rsidRPr="00000000">
              <w:rPr>
                <w:sz w:val="24"/>
                <w:szCs w:val="24"/>
                <w:rtl w:val="0"/>
              </w:rPr>
              <w:t xml:space="preserve">Goh Zheng 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76" w:lineRule="auto"/>
              <w:jc w:val="both"/>
              <w:rPr>
                <w:sz w:val="24"/>
                <w:szCs w:val="24"/>
              </w:rPr>
            </w:pPr>
            <w:r w:rsidDel="00000000" w:rsidR="00000000" w:rsidRPr="00000000">
              <w:rPr>
                <w:sz w:val="24"/>
                <w:szCs w:val="24"/>
                <w:rtl w:val="0"/>
              </w:rPr>
              <w:t xml:space="preserve">U2021431A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76" w:lineRule="auto"/>
              <w:jc w:val="both"/>
              <w:rPr>
                <w:sz w:val="24"/>
                <w:szCs w:val="24"/>
              </w:rPr>
            </w:pPr>
            <w:r w:rsidDel="00000000" w:rsidR="00000000" w:rsidRPr="00000000">
              <w:rPr>
                <w:sz w:val="24"/>
                <w:szCs w:val="24"/>
                <w:rtl w:val="0"/>
              </w:rPr>
              <w:t xml:space="preserve">Annotation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76" w:lineRule="auto"/>
              <w:jc w:val="both"/>
              <w:rPr>
                <w:sz w:val="24"/>
                <w:szCs w:val="24"/>
              </w:rPr>
            </w:pPr>
            <w:r w:rsidDel="00000000" w:rsidR="00000000" w:rsidRPr="00000000">
              <w:rPr>
                <w:sz w:val="24"/>
                <w:szCs w:val="24"/>
                <w:rtl w:val="0"/>
              </w:rPr>
              <w:t xml:space="preserve">Ng Rui Hao Alexander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76" w:lineRule="auto"/>
              <w:jc w:val="both"/>
              <w:rPr>
                <w:sz w:val="24"/>
                <w:szCs w:val="24"/>
              </w:rPr>
            </w:pPr>
            <w:r w:rsidDel="00000000" w:rsidR="00000000" w:rsidRPr="00000000">
              <w:rPr>
                <w:sz w:val="24"/>
                <w:szCs w:val="24"/>
                <w:rtl w:val="0"/>
              </w:rPr>
              <w:t xml:space="preserve">U2021730A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76" w:lineRule="auto"/>
              <w:jc w:val="both"/>
              <w:rPr>
                <w:sz w:val="24"/>
                <w:szCs w:val="24"/>
              </w:rPr>
            </w:pPr>
            <w:r w:rsidDel="00000000" w:rsidR="00000000" w:rsidRPr="00000000">
              <w:rPr>
                <w:sz w:val="24"/>
                <w:szCs w:val="24"/>
                <w:rtl w:val="0"/>
              </w:rPr>
              <w:t xml:space="preserve">Preprocessing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76" w:lineRule="auto"/>
              <w:jc w:val="both"/>
              <w:rPr>
                <w:sz w:val="24"/>
                <w:szCs w:val="24"/>
              </w:rPr>
            </w:pPr>
            <w:r w:rsidDel="00000000" w:rsidR="00000000" w:rsidRPr="00000000">
              <w:rPr>
                <w:sz w:val="24"/>
                <w:szCs w:val="24"/>
                <w:rtl w:val="0"/>
              </w:rPr>
              <w:t xml:space="preserve">Govindaraj Pranav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76" w:lineRule="auto"/>
              <w:jc w:val="both"/>
              <w:rPr>
                <w:sz w:val="24"/>
                <w:szCs w:val="24"/>
              </w:rPr>
            </w:pPr>
            <w:r w:rsidDel="00000000" w:rsidR="00000000" w:rsidRPr="00000000">
              <w:rPr>
                <w:sz w:val="24"/>
                <w:szCs w:val="24"/>
                <w:rtl w:val="0"/>
              </w:rPr>
              <w:t xml:space="preserve">U2021117D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76" w:lineRule="auto"/>
              <w:jc w:val="both"/>
              <w:rPr>
                <w:sz w:val="24"/>
                <w:szCs w:val="24"/>
              </w:rPr>
            </w:pPr>
            <w:r w:rsidDel="00000000" w:rsidR="00000000" w:rsidRPr="00000000">
              <w:rPr>
                <w:sz w:val="24"/>
                <w:szCs w:val="24"/>
                <w:rtl w:val="0"/>
              </w:rPr>
              <w:t xml:space="preserve">Annotation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76" w:lineRule="auto"/>
              <w:jc w:val="both"/>
              <w:rPr>
                <w:sz w:val="24"/>
                <w:szCs w:val="24"/>
              </w:rPr>
            </w:pPr>
            <w:r w:rsidDel="00000000" w:rsidR="00000000" w:rsidRPr="00000000">
              <w:rPr>
                <w:sz w:val="24"/>
                <w:szCs w:val="24"/>
                <w:rtl w:val="0"/>
              </w:rPr>
              <w:t xml:space="preserve">Tan Caken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76" w:lineRule="auto"/>
              <w:jc w:val="both"/>
              <w:rPr>
                <w:sz w:val="24"/>
                <w:szCs w:val="24"/>
              </w:rPr>
            </w:pPr>
            <w:r w:rsidDel="00000000" w:rsidR="00000000" w:rsidRPr="00000000">
              <w:rPr>
                <w:sz w:val="24"/>
                <w:szCs w:val="24"/>
                <w:rtl w:val="0"/>
              </w:rPr>
              <w:t xml:space="preserve">U2023173A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76" w:lineRule="auto"/>
              <w:jc w:val="both"/>
              <w:rPr>
                <w:sz w:val="24"/>
                <w:szCs w:val="24"/>
              </w:rPr>
            </w:pPr>
            <w:r w:rsidDel="00000000" w:rsidR="00000000" w:rsidRPr="00000000">
              <w:rPr>
                <w:sz w:val="24"/>
                <w:szCs w:val="24"/>
                <w:rtl w:val="0"/>
              </w:rPr>
              <w:t xml:space="preserve">Interface</w:t>
            </w:r>
          </w:p>
        </w:tc>
      </w:tr>
    </w:tbl>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1"/>
        <w:spacing w:after="200" w:before="0" w:lineRule="auto"/>
        <w:jc w:val="both"/>
        <w:rPr>
          <w:b w:val="1"/>
          <w:sz w:val="36"/>
          <w:szCs w:val="36"/>
          <w:u w:val="single"/>
        </w:rPr>
      </w:pPr>
      <w:bookmarkStart w:colFirst="0" w:colLast="0" w:name="_fbc973eqcgxw" w:id="5"/>
      <w:bookmarkEnd w:id="5"/>
      <w:r w:rsidDel="00000000" w:rsidR="00000000" w:rsidRPr="00000000">
        <w:rPr>
          <w:b w:val="1"/>
          <w:sz w:val="36"/>
          <w:szCs w:val="36"/>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bc973eqcgx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_fbc973eqcgxw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c5f2nvto7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_fc5f2nvto7c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v5qrtwhhy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_5v5qrtwhhyo6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523jpx002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Project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_f523jpx002tb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kxtfugg8i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Installation Guide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_2kxtfugg8ixq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bfo5eh44d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Database Guide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_abfo5eh44dpr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pzdr8hd9v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Interface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_1pzdr8hd9vor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k27lo99m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Query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_mik27lo99mgo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lfdqsjh6d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_glfdqsjh6d56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9hkwql2mft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Plot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_v9hkwql2mftq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q69icknp4m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Preprocessing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_eq69icknp4me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6gjtsetht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SqlQuery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_h6gjtsetht95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87q73lzah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_s87q73lzah4t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5uynevqn5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_u5uynevqn5w5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pPr>
          <w:hyperlink w:anchor="_4up1j7ohzs1z">
            <w:r w:rsidDel="00000000" w:rsidR="00000000" w:rsidRPr="00000000">
              <w:rPr>
                <w:b w:val="1"/>
                <w:rtl w:val="0"/>
              </w:rPr>
              <w:t xml:space="preserve">4. Annotation</w:t>
            </w:r>
          </w:hyperlink>
          <w:r w:rsidDel="00000000" w:rsidR="00000000" w:rsidRPr="00000000">
            <w:rPr>
              <w:b w:val="1"/>
              <w:rtl w:val="0"/>
            </w:rPr>
            <w:tab/>
          </w:r>
          <w:r w:rsidDel="00000000" w:rsidR="00000000" w:rsidRPr="00000000">
            <w:fldChar w:fldCharType="begin"/>
            <w:instrText xml:space="preserve"> PAGEREF _4up1j7ohzs1z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fps3set5r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Annotate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_7fps3set5rrl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gbga9b7ez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Annotation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_ggbga9b7ez88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rp1kmt6um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NodeAnnotation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_mrp1kmt6umvh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fwh39voa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MapAnnotation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_eyfwh39voalu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kb9u7z87j4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Examples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_9kb9u7z87j4r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btoyp83rv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Example 1 (10.sql)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_3btoyp83rvgz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owr8hfuuw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Example 2 (19.sql)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_uowr8hfuuwve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w8bhtv272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Example 3 (21.sql)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_pw8bhtv272bx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ead6qlux0t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Limitations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_read6qlux0tk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spacing w:after="200" w:before="0" w:lineRule="auto"/>
        <w:jc w:val="both"/>
        <w:rPr>
          <w:b w:val="1"/>
          <w:sz w:val="36"/>
          <w:szCs w:val="36"/>
          <w:u w:val="single"/>
        </w:rPr>
      </w:pPr>
      <w:bookmarkStart w:colFirst="0" w:colLast="0" w:name="_dtfjaonrri9v" w:id="6"/>
      <w:bookmarkEnd w:id="6"/>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after="200" w:before="0" w:lineRule="auto"/>
        <w:jc w:val="both"/>
        <w:rPr>
          <w:b w:val="1"/>
          <w:sz w:val="36"/>
          <w:szCs w:val="36"/>
          <w:u w:val="single"/>
        </w:rPr>
      </w:pPr>
      <w:bookmarkStart w:colFirst="0" w:colLast="0" w:name="_fc5f2nvto7c" w:id="7"/>
      <w:bookmarkEnd w:id="7"/>
      <w:r w:rsidDel="00000000" w:rsidR="00000000" w:rsidRPr="00000000">
        <w:rPr>
          <w:b w:val="1"/>
          <w:sz w:val="36"/>
          <w:szCs w:val="36"/>
          <w:u w:val="single"/>
          <w:rtl w:val="0"/>
        </w:rPr>
        <w:t xml:space="preserve">1. Introduction</w:t>
      </w:r>
    </w:p>
    <w:p w:rsidR="00000000" w:rsidDel="00000000" w:rsidP="00000000" w:rsidRDefault="00000000" w:rsidRPr="00000000" w14:paraId="00000038">
      <w:pPr>
        <w:pStyle w:val="Heading2"/>
        <w:spacing w:after="200" w:before="0" w:line="360" w:lineRule="auto"/>
        <w:jc w:val="both"/>
        <w:rPr>
          <w:b w:val="1"/>
        </w:rPr>
      </w:pPr>
      <w:bookmarkStart w:colFirst="0" w:colLast="0" w:name="_5v5qrtwhhyo6" w:id="8"/>
      <w:bookmarkEnd w:id="8"/>
      <w:r w:rsidDel="00000000" w:rsidR="00000000" w:rsidRPr="00000000">
        <w:rPr>
          <w:b w:val="1"/>
          <w:rtl w:val="0"/>
        </w:rPr>
        <w:t xml:space="preserve">1.1 Description</w:t>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 xml:space="preserve">This project designs and implements three components of a web application that visualizes a database query plan. The project will be implemented with the Python language. </w:t>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pStyle w:val="Heading2"/>
        <w:spacing w:after="200" w:before="0" w:line="360" w:lineRule="auto"/>
        <w:jc w:val="both"/>
        <w:rPr>
          <w:b w:val="1"/>
        </w:rPr>
      </w:pPr>
      <w:bookmarkStart w:colFirst="0" w:colLast="0" w:name="_f523jpx002tb" w:id="9"/>
      <w:bookmarkEnd w:id="9"/>
      <w:r w:rsidDel="00000000" w:rsidR="00000000" w:rsidRPr="00000000">
        <w:rPr>
          <w:b w:val="1"/>
          <w:rtl w:val="0"/>
        </w:rPr>
        <w:t xml:space="preserve">1.2 Project Overview</w:t>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These following lists the key sections of the report:</w:t>
      </w:r>
    </w:p>
    <w:p w:rsidR="00000000" w:rsidDel="00000000" w:rsidP="00000000" w:rsidRDefault="00000000" w:rsidRPr="00000000" w14:paraId="0000003D">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Interface</w:t>
      </w:r>
      <w:r w:rsidDel="00000000" w:rsidR="00000000" w:rsidRPr="00000000">
        <w:rPr>
          <w:sz w:val="24"/>
          <w:szCs w:val="24"/>
          <w:rtl w:val="0"/>
        </w:rPr>
        <w:t xml:space="preserve"> - Implementation of a simple GUI to take in a query and display a step-by-step explanation with a diagram.</w:t>
      </w:r>
    </w:p>
    <w:p w:rsidR="00000000" w:rsidDel="00000000" w:rsidP="00000000" w:rsidRDefault="00000000" w:rsidRPr="00000000" w14:paraId="0000003E">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Preprocessing</w:t>
      </w:r>
      <w:r w:rsidDel="00000000" w:rsidR="00000000" w:rsidRPr="00000000">
        <w:rPr>
          <w:sz w:val="24"/>
          <w:szCs w:val="24"/>
          <w:rtl w:val="0"/>
        </w:rPr>
        <w:t xml:space="preserve"> - Implementation of algorithms to process the QEP returned by the PostgreSQL database.</w:t>
      </w:r>
    </w:p>
    <w:p w:rsidR="00000000" w:rsidDel="00000000" w:rsidP="00000000" w:rsidRDefault="00000000" w:rsidRPr="00000000" w14:paraId="0000003F">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Annotation</w:t>
      </w:r>
      <w:r w:rsidDel="00000000" w:rsidR="00000000" w:rsidRPr="00000000">
        <w:rPr>
          <w:sz w:val="24"/>
          <w:szCs w:val="24"/>
          <w:rtl w:val="0"/>
        </w:rPr>
        <w:t xml:space="preserve"> - Implementation of algorithms to generate explanations for the operations performed in the query plan.</w:t>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pStyle w:val="Heading2"/>
        <w:spacing w:after="200" w:before="0" w:line="360" w:lineRule="auto"/>
        <w:jc w:val="both"/>
        <w:rPr>
          <w:b w:val="1"/>
        </w:rPr>
      </w:pPr>
      <w:bookmarkStart w:colFirst="0" w:colLast="0" w:name="_2kxtfugg8ixq" w:id="10"/>
      <w:bookmarkEnd w:id="10"/>
      <w:r w:rsidDel="00000000" w:rsidR="00000000" w:rsidRPr="00000000">
        <w:rPr>
          <w:b w:val="1"/>
          <w:rtl w:val="0"/>
        </w:rPr>
        <w:t xml:space="preserve">1.3 Installation Guide</w:t>
      </w:r>
    </w:p>
    <w:p w:rsidR="00000000" w:rsidDel="00000000" w:rsidP="00000000" w:rsidRDefault="00000000" w:rsidRPr="00000000" w14:paraId="00000042">
      <w:pPr>
        <w:numPr>
          <w:ilvl w:val="0"/>
          <w:numId w:val="6"/>
        </w:numPr>
        <w:spacing w:after="0" w:lineRule="auto"/>
        <w:ind w:left="720" w:hanging="360"/>
        <w:rPr>
          <w:sz w:val="24"/>
          <w:szCs w:val="24"/>
          <w:u w:val="none"/>
        </w:rPr>
      </w:pPr>
      <w:r w:rsidDel="00000000" w:rsidR="00000000" w:rsidRPr="00000000">
        <w:rPr>
          <w:sz w:val="24"/>
          <w:szCs w:val="24"/>
          <w:rtl w:val="0"/>
        </w:rPr>
        <w:t xml:space="preserve">Unzip the source code zip file, or clone this </w:t>
      </w:r>
      <w:hyperlink r:id="rId7">
        <w:r w:rsidDel="00000000" w:rsidR="00000000" w:rsidRPr="00000000">
          <w:rPr>
            <w:color w:val="1155cc"/>
            <w:sz w:val="24"/>
            <w:szCs w:val="24"/>
            <w:u w:val="single"/>
            <w:rtl w:val="0"/>
          </w:rPr>
          <w:t xml:space="preserve">repository</w:t>
        </w:r>
      </w:hyperlink>
      <w:r w:rsidDel="00000000" w:rsidR="00000000" w:rsidRPr="00000000">
        <w:rPr>
          <w:sz w:val="24"/>
          <w:szCs w:val="24"/>
          <w:rtl w:val="0"/>
        </w:rPr>
        <w:t xml:space="preserve"> by running the command below:</w:t>
      </w:r>
    </w:p>
    <w:p w:rsidR="00000000" w:rsidDel="00000000" w:rsidP="00000000" w:rsidRDefault="00000000" w:rsidRPr="00000000" w14:paraId="00000043">
      <w:pPr>
        <w:spacing w:after="0" w:lineRule="auto"/>
        <w:ind w:left="720" w:firstLine="0"/>
        <w:rPr>
          <w:sz w:val="24"/>
          <w:szCs w:val="24"/>
        </w:rPr>
      </w:pPr>
      <w:r w:rsidDel="00000000" w:rsidR="00000000" w:rsidRPr="00000000">
        <w:rPr>
          <w:sz w:val="24"/>
          <w:szCs w:val="24"/>
        </w:rPr>
        <w:drawing>
          <wp:inline distB="114300" distT="114300" distL="114300" distR="114300">
            <wp:extent cx="5648325" cy="257175"/>
            <wp:effectExtent b="0" l="0" r="0" t="0"/>
            <wp:docPr id="2"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6483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6"/>
        </w:numPr>
        <w:spacing w:after="0" w:afterAutospacing="0" w:line="360" w:lineRule="auto"/>
        <w:ind w:left="720" w:hanging="360"/>
        <w:jc w:val="both"/>
        <w:rPr>
          <w:sz w:val="24"/>
          <w:szCs w:val="24"/>
          <w:u w:val="none"/>
        </w:rPr>
      </w:pPr>
      <w:r w:rsidDel="00000000" w:rsidR="00000000" w:rsidRPr="00000000">
        <w:rPr>
          <w:sz w:val="24"/>
          <w:szCs w:val="24"/>
          <w:rtl w:val="0"/>
        </w:rPr>
        <w:t xml:space="preserve">Check and ensure that the machine has the latest Python version. </w:t>
      </w:r>
    </w:p>
    <w:p w:rsidR="00000000" w:rsidDel="00000000" w:rsidP="00000000" w:rsidRDefault="00000000" w:rsidRPr="00000000" w14:paraId="00000045">
      <w:pPr>
        <w:numPr>
          <w:ilvl w:val="0"/>
          <w:numId w:val="6"/>
        </w:numPr>
        <w:spacing w:line="360" w:lineRule="auto"/>
        <w:ind w:left="720" w:hanging="360"/>
        <w:jc w:val="both"/>
        <w:rPr>
          <w:sz w:val="24"/>
          <w:szCs w:val="24"/>
        </w:rPr>
      </w:pPr>
      <w:r w:rsidDel="00000000" w:rsidR="00000000" w:rsidRPr="00000000">
        <w:rPr>
          <w:sz w:val="24"/>
          <w:szCs w:val="24"/>
          <w:rtl w:val="0"/>
        </w:rPr>
        <w:t xml:space="preserve">Ensure that you are in the ‘cz4031’ folder. </w:t>
      </w:r>
      <w:r w:rsidDel="00000000" w:rsidR="00000000" w:rsidRPr="00000000">
        <w:rPr>
          <w:sz w:val="24"/>
          <w:szCs w:val="24"/>
          <w:rtl w:val="0"/>
        </w:rPr>
        <w:t xml:space="preserve">I</w:t>
      </w:r>
      <w:r w:rsidDel="00000000" w:rsidR="00000000" w:rsidRPr="00000000">
        <w:rPr>
          <w:sz w:val="24"/>
          <w:szCs w:val="24"/>
          <w:rtl w:val="0"/>
        </w:rPr>
        <w:t xml:space="preserve">nstall the required package to run project.py by running the command below:</w:t>
      </w:r>
    </w:p>
    <w:p w:rsidR="00000000" w:rsidDel="00000000" w:rsidP="00000000" w:rsidRDefault="00000000" w:rsidRPr="00000000" w14:paraId="00000046">
      <w:pPr>
        <w:spacing w:line="360" w:lineRule="auto"/>
        <w:ind w:left="720" w:firstLine="0"/>
        <w:jc w:val="both"/>
        <w:rPr>
          <w:sz w:val="24"/>
          <w:szCs w:val="24"/>
        </w:rPr>
      </w:pPr>
      <w:r w:rsidDel="00000000" w:rsidR="00000000" w:rsidRPr="00000000">
        <w:rPr>
          <w:sz w:val="24"/>
          <w:szCs w:val="24"/>
        </w:rPr>
        <w:drawing>
          <wp:inline distB="114300" distT="114300" distL="114300" distR="114300">
            <wp:extent cx="2771775" cy="228600"/>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717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Run the executable by running .\project.py,</w:t>
      </w:r>
    </w:p>
    <w:p w:rsidR="00000000" w:rsidDel="00000000" w:rsidP="00000000" w:rsidRDefault="00000000" w:rsidRPr="00000000" w14:paraId="00000048">
      <w:pPr>
        <w:spacing w:line="360" w:lineRule="auto"/>
        <w:ind w:left="720" w:firstLine="0"/>
        <w:jc w:val="both"/>
        <w:rPr>
          <w:sz w:val="24"/>
          <w:szCs w:val="24"/>
        </w:rPr>
      </w:pPr>
      <w:r w:rsidDel="00000000" w:rsidR="00000000" w:rsidRPr="00000000">
        <w:rPr>
          <w:sz w:val="24"/>
          <w:szCs w:val="24"/>
        </w:rPr>
        <w:drawing>
          <wp:inline distB="114300" distT="114300" distL="114300" distR="114300">
            <wp:extent cx="1190625" cy="304800"/>
            <wp:effectExtent b="0" l="0" r="0" t="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1906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Run url given by the flask by copy the </w:t>
      </w:r>
      <w:hyperlink r:id="rId11">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to browser </w:t>
      </w:r>
    </w:p>
    <w:p w:rsidR="00000000" w:rsidDel="00000000" w:rsidP="00000000" w:rsidRDefault="00000000" w:rsidRPr="00000000" w14:paraId="0000004A">
      <w:pPr>
        <w:spacing w:line="360" w:lineRule="auto"/>
        <w:ind w:left="720" w:firstLine="0"/>
        <w:jc w:val="both"/>
        <w:rPr>
          <w:sz w:val="24"/>
          <w:szCs w:val="24"/>
        </w:rPr>
      </w:pPr>
      <w:r w:rsidDel="00000000" w:rsidR="00000000" w:rsidRPr="00000000">
        <w:rPr>
          <w:sz w:val="24"/>
          <w:szCs w:val="24"/>
        </w:rPr>
        <w:drawing>
          <wp:inline distB="114300" distT="114300" distL="114300" distR="114300">
            <wp:extent cx="3286125" cy="581025"/>
            <wp:effectExtent b="0" l="0" r="0" t="0"/>
            <wp:docPr id="18"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2861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ind w:left="0" w:firstLine="0"/>
        <w:jc w:val="both"/>
        <w:rPr/>
      </w:pPr>
      <w:r w:rsidDel="00000000" w:rsidR="00000000" w:rsidRPr="00000000">
        <w:rPr>
          <w:rtl w:val="0"/>
        </w:rPr>
      </w:r>
    </w:p>
    <w:p w:rsidR="00000000" w:rsidDel="00000000" w:rsidP="00000000" w:rsidRDefault="00000000" w:rsidRPr="00000000" w14:paraId="0000004C">
      <w:pPr>
        <w:pStyle w:val="Heading2"/>
        <w:rPr/>
      </w:pPr>
      <w:bookmarkStart w:colFirst="0" w:colLast="0" w:name="_abfo5eh44dpr" w:id="11"/>
      <w:bookmarkEnd w:id="11"/>
      <w:r w:rsidDel="00000000" w:rsidR="00000000" w:rsidRPr="00000000">
        <w:rPr>
          <w:rtl w:val="0"/>
        </w:rPr>
        <w:t xml:space="preserve">1.4 Database Guide</w:t>
      </w:r>
    </w:p>
    <w:p w:rsidR="00000000" w:rsidDel="00000000" w:rsidP="00000000" w:rsidRDefault="00000000" w:rsidRPr="00000000" w14:paraId="0000004D">
      <w:pPr>
        <w:rPr>
          <w:sz w:val="24"/>
          <w:szCs w:val="24"/>
        </w:rPr>
      </w:pPr>
      <w:r w:rsidDel="00000000" w:rsidR="00000000" w:rsidRPr="00000000">
        <w:rPr>
          <w:sz w:val="24"/>
          <w:szCs w:val="24"/>
          <w:rtl w:val="0"/>
        </w:rPr>
        <w:t xml:space="preserve">Below are steps to change connection to other database:</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Open interface.py</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You will see these settings between line 8 to 13.</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943600" cy="965200"/>
            <wp:effectExtent b="0" l="0" r="0" t="0"/>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Change settings to database that you want to connect.</w:t>
      </w:r>
    </w:p>
    <w:p w:rsidR="00000000" w:rsidDel="00000000" w:rsidP="00000000" w:rsidRDefault="00000000" w:rsidRPr="00000000" w14:paraId="0000005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spacing w:after="200" w:before="0" w:lineRule="auto"/>
        <w:jc w:val="both"/>
        <w:rPr/>
      </w:pPr>
      <w:bookmarkStart w:colFirst="0" w:colLast="0" w:name="_1pzdr8hd9vor" w:id="12"/>
      <w:bookmarkEnd w:id="12"/>
      <w:r w:rsidDel="00000000" w:rsidR="00000000" w:rsidRPr="00000000">
        <w:rPr>
          <w:b w:val="1"/>
          <w:sz w:val="36"/>
          <w:szCs w:val="36"/>
          <w:u w:val="single"/>
          <w:rtl w:val="0"/>
        </w:rPr>
        <w:t xml:space="preserve">2. Interface</w:t>
      </w:r>
      <w:r w:rsidDel="00000000" w:rsidR="00000000" w:rsidRPr="00000000">
        <w:rPr>
          <w:rtl w:val="0"/>
        </w:rPr>
      </w:r>
    </w:p>
    <w:p w:rsidR="00000000" w:rsidDel="00000000" w:rsidP="00000000" w:rsidRDefault="00000000" w:rsidRPr="00000000" w14:paraId="00000054">
      <w:pPr>
        <w:pStyle w:val="Heading2"/>
        <w:rPr/>
      </w:pPr>
      <w:bookmarkStart w:colFirst="0" w:colLast="0" w:name="_mik27lo99mgo" w:id="13"/>
      <w:bookmarkEnd w:id="13"/>
      <w:r w:rsidDel="00000000" w:rsidR="00000000" w:rsidRPr="00000000">
        <w:rPr>
          <w:rtl w:val="0"/>
        </w:rPr>
        <w:t xml:space="preserve">2.1 </w:t>
      </w:r>
      <w:r w:rsidDel="00000000" w:rsidR="00000000" w:rsidRPr="00000000">
        <w:rPr>
          <w:rtl w:val="0"/>
        </w:rPr>
        <w:t xml:space="preserve">Query</w:t>
      </w:r>
    </w:p>
    <w:p w:rsidR="00000000" w:rsidDel="00000000" w:rsidP="00000000" w:rsidRDefault="00000000" w:rsidRPr="00000000" w14:paraId="00000055">
      <w:pPr>
        <w:rPr/>
      </w:pPr>
      <w:r w:rsidDel="00000000" w:rsidR="00000000" w:rsidRPr="00000000">
        <w:rPr/>
        <w:drawing>
          <wp:inline distB="114300" distT="114300" distL="114300" distR="114300">
            <wp:extent cx="5242261" cy="5317871"/>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42261" cy="531787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Query section consists of a textbox area where user-input query is located. Below the query section, there exists a “VISUALIZE” button and a “Load Query” button. Pressing </w:t>
      </w:r>
      <w:r w:rsidDel="00000000" w:rsidR="00000000" w:rsidRPr="00000000">
        <w:rPr>
          <w:b w:val="1"/>
          <w:rtl w:val="0"/>
        </w:rPr>
        <w:t xml:space="preserve">“VISUALIZE” button </w:t>
      </w:r>
      <w:r w:rsidDel="00000000" w:rsidR="00000000" w:rsidRPr="00000000">
        <w:rPr>
          <w:rtl w:val="0"/>
        </w:rPr>
        <w:t xml:space="preserve">will generate annotation for query inputted and show plot in later sections. </w:t>
      </w:r>
      <w:r w:rsidDel="00000000" w:rsidR="00000000" w:rsidRPr="00000000">
        <w:rPr>
          <w:b w:val="1"/>
          <w:rtl w:val="0"/>
        </w:rPr>
        <w:t xml:space="preserve">Load Query</w:t>
      </w:r>
      <w:r w:rsidDel="00000000" w:rsidR="00000000" w:rsidRPr="00000000">
        <w:rPr>
          <w:rtl w:val="0"/>
        </w:rPr>
        <w:t xml:space="preserve"> is a dropdown menu where pre-defined query can be loaded to textbox area with help of a click.</w:t>
      </w:r>
    </w:p>
    <w:p w:rsidR="00000000" w:rsidDel="00000000" w:rsidP="00000000" w:rsidRDefault="00000000" w:rsidRPr="00000000" w14:paraId="00000057">
      <w:pPr>
        <w:pStyle w:val="Heading2"/>
        <w:rPr/>
      </w:pPr>
      <w:bookmarkStart w:colFirst="0" w:colLast="0" w:name="_glfdqsjh6d56" w:id="14"/>
      <w:bookmarkEnd w:id="14"/>
      <w:r w:rsidDel="00000000" w:rsidR="00000000" w:rsidRPr="00000000">
        <w:rPr>
          <w:rtl w:val="0"/>
        </w:rPr>
        <w:t xml:space="preserve">2.2 Results</w:t>
      </w:r>
    </w:p>
    <w:p w:rsidR="00000000" w:rsidDel="00000000" w:rsidP="00000000" w:rsidRDefault="00000000" w:rsidRPr="00000000" w14:paraId="00000058">
      <w:pPr>
        <w:rPr/>
      </w:pPr>
      <w:r w:rsidDel="00000000" w:rsidR="00000000" w:rsidRPr="00000000">
        <w:rPr/>
        <w:drawing>
          <wp:inline distB="114300" distT="114300" distL="114300" distR="114300">
            <wp:extent cx="5943600" cy="3530600"/>
            <wp:effectExtent b="0" l="0" r="0" t="0"/>
            <wp:docPr id="1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After user has successfully input a query, preprocessig.py will start to parse query according to requirements of annotation.py. Result of annotation.py should be dictionary. Result will be passed to interface to visualize and show the results.</w:t>
      </w:r>
    </w:p>
    <w:p w:rsidR="00000000" w:rsidDel="00000000" w:rsidP="00000000" w:rsidRDefault="00000000" w:rsidRPr="00000000" w14:paraId="0000005A">
      <w:pPr>
        <w:rPr/>
      </w:pPr>
      <w:r w:rsidDel="00000000" w:rsidR="00000000" w:rsidRPr="00000000">
        <w:rPr>
          <w:rtl w:val="0"/>
        </w:rPr>
        <w:t xml:space="preserve">Hover over green section in parsed query will allow annotation to display methods chosen to execute and reasoning behind choosing such methods, by comparing QEP with AQPs. More information will be explained in annotation.py</w:t>
      </w:r>
    </w:p>
    <w:p w:rsidR="00000000" w:rsidDel="00000000" w:rsidP="00000000" w:rsidRDefault="00000000" w:rsidRPr="00000000" w14:paraId="0000005B">
      <w:pPr>
        <w:pStyle w:val="Heading2"/>
        <w:rPr/>
      </w:pPr>
      <w:bookmarkStart w:colFirst="0" w:colLast="0" w:name="_l938u8iph27" w:id="15"/>
      <w:bookmarkEnd w:id="15"/>
      <w:r w:rsidDel="00000000" w:rsidR="00000000" w:rsidRPr="00000000">
        <w:rPr>
          <w:rtl w:val="0"/>
        </w:rPr>
      </w:r>
    </w:p>
    <w:p w:rsidR="00000000" w:rsidDel="00000000" w:rsidP="00000000" w:rsidRDefault="00000000" w:rsidRPr="00000000" w14:paraId="0000005C">
      <w:pPr>
        <w:pStyle w:val="Heading2"/>
        <w:rPr/>
      </w:pPr>
      <w:bookmarkStart w:colFirst="0" w:colLast="0" w:name="_aavoco3qh70i" w:id="16"/>
      <w:bookmarkEnd w:id="16"/>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v9hkwql2mftq" w:id="17"/>
      <w:bookmarkEnd w:id="17"/>
      <w:r w:rsidDel="00000000" w:rsidR="00000000" w:rsidRPr="00000000">
        <w:rPr>
          <w:rtl w:val="0"/>
        </w:rPr>
        <w:t xml:space="preserve">2.3 Plot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943600" cy="4749800"/>
            <wp:effectExtent b="0" l="0" r="0" t="0"/>
            <wp:docPr id="1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Plot section includes a networkx plot. Each node contains a node type to indicate an action and a cost variable. Each node can contain multiple alternate obtain for other AQP trees. This shows possible node types and costsfor a node.</w:t>
      </w:r>
    </w:p>
    <w:p w:rsidR="00000000" w:rsidDel="00000000" w:rsidP="00000000" w:rsidRDefault="00000000" w:rsidRPr="00000000" w14:paraId="00000063">
      <w:pPr>
        <w:pStyle w:val="Heading2"/>
        <w:rPr/>
      </w:pPr>
      <w:bookmarkStart w:colFirst="0" w:colLast="0" w:name="_64fd9pidrvym" w:id="18"/>
      <w:bookmarkEnd w:id="18"/>
      <w:r w:rsidDel="00000000" w:rsidR="00000000" w:rsidRPr="00000000">
        <w:rPr>
          <w:rtl w:val="0"/>
        </w:rPr>
      </w:r>
    </w:p>
    <w:p w:rsidR="00000000" w:rsidDel="00000000" w:rsidP="00000000" w:rsidRDefault="00000000" w:rsidRPr="00000000" w14:paraId="00000064">
      <w:pPr>
        <w:pStyle w:val="Heading1"/>
        <w:spacing w:after="200" w:before="0" w:lineRule="auto"/>
        <w:jc w:val="both"/>
        <w:rPr>
          <w:b w:val="1"/>
          <w:sz w:val="36"/>
          <w:szCs w:val="36"/>
          <w:u w:val="single"/>
        </w:rPr>
      </w:pPr>
      <w:bookmarkStart w:colFirst="0" w:colLast="0" w:name="_6ec41vryxkhg" w:id="19"/>
      <w:bookmarkEnd w:id="19"/>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spacing w:after="200" w:before="0" w:lineRule="auto"/>
        <w:jc w:val="both"/>
        <w:rPr/>
      </w:pPr>
      <w:bookmarkStart w:colFirst="0" w:colLast="0" w:name="_eq69icknp4me" w:id="20"/>
      <w:bookmarkEnd w:id="20"/>
      <w:r w:rsidDel="00000000" w:rsidR="00000000" w:rsidRPr="00000000">
        <w:rPr>
          <w:b w:val="1"/>
          <w:sz w:val="36"/>
          <w:szCs w:val="36"/>
          <w:u w:val="single"/>
          <w:rtl w:val="0"/>
        </w:rPr>
        <w:t xml:space="preserve">3</w:t>
      </w:r>
      <w:r w:rsidDel="00000000" w:rsidR="00000000" w:rsidRPr="00000000">
        <w:rPr>
          <w:b w:val="1"/>
          <w:sz w:val="36"/>
          <w:szCs w:val="36"/>
          <w:u w:val="single"/>
          <w:rtl w:val="0"/>
        </w:rPr>
        <w:t xml:space="preserve">. Preprocessing</w:t>
      </w:r>
      <w:r w:rsidDel="00000000" w:rsidR="00000000" w:rsidRPr="00000000">
        <w:rPr>
          <w:rtl w:val="0"/>
        </w:rPr>
      </w:r>
    </w:p>
    <w:p w:rsidR="00000000" w:rsidDel="00000000" w:rsidP="00000000" w:rsidRDefault="00000000" w:rsidRPr="00000000" w14:paraId="00000066">
      <w:pPr>
        <w:spacing w:after="200" w:before="0" w:lineRule="auto"/>
        <w:ind w:left="0" w:firstLine="0"/>
        <w:jc w:val="both"/>
        <w:rPr/>
      </w:pPr>
      <w:r w:rsidDel="00000000" w:rsidR="00000000" w:rsidRPr="00000000">
        <w:rPr>
          <w:rtl w:val="0"/>
        </w:rPr>
        <w:t xml:space="preserve">Our preprocessing stage can be divided into 3 phases: </w:t>
      </w:r>
    </w:p>
    <w:p w:rsidR="00000000" w:rsidDel="00000000" w:rsidP="00000000" w:rsidRDefault="00000000" w:rsidRPr="00000000" w14:paraId="00000067">
      <w:pPr>
        <w:spacing w:after="200" w:before="0" w:lineRule="auto"/>
        <w:ind w:left="0" w:firstLine="0"/>
        <w:jc w:val="both"/>
        <w:rPr/>
      </w:pPr>
      <w:r w:rsidDel="00000000" w:rsidR="00000000" w:rsidRPr="00000000">
        <w:rPr>
          <w:rtl w:val="0"/>
        </w:rPr>
        <w:t xml:space="preserve">In phase 1, After the user has entered the SQL Query in the interface, the interface will create a query plan by passing the query into the explain_query_2 function. This function will execute the query in the database with EXPLAIN and will output as a query plan</w:t>
      </w:r>
    </w:p>
    <w:p w:rsidR="00000000" w:rsidDel="00000000" w:rsidP="00000000" w:rsidRDefault="00000000" w:rsidRPr="00000000" w14:paraId="00000068">
      <w:pPr>
        <w:spacing w:after="200" w:before="0" w:lineRule="auto"/>
        <w:ind w:left="0" w:firstLine="0"/>
        <w:jc w:val="both"/>
        <w:rPr/>
      </w:pPr>
      <w:r w:rsidDel="00000000" w:rsidR="00000000" w:rsidRPr="00000000">
        <w:rPr>
          <w:rtl w:val="0"/>
        </w:rPr>
        <w:t xml:space="preserve">In phase 2, we will then format our query into a SqlQuery object for the annotation segment.</w:t>
      </w:r>
    </w:p>
    <w:p w:rsidR="00000000" w:rsidDel="00000000" w:rsidP="00000000" w:rsidRDefault="00000000" w:rsidRPr="00000000" w14:paraId="00000069">
      <w:pPr>
        <w:spacing w:after="200" w:before="0" w:lineRule="auto"/>
        <w:ind w:left="0" w:firstLine="0"/>
        <w:jc w:val="both"/>
        <w:rPr/>
      </w:pPr>
      <w:r w:rsidDel="00000000" w:rsidR="00000000" w:rsidRPr="00000000">
        <w:rPr>
          <w:rtl w:val="0"/>
        </w:rPr>
        <w:t xml:space="preserve">In phase 3, we will create a main QEP tree based on the current query plan. We can then call the generate_altnodes method from outside the tree to create the various AQP trees and map the alternate nodes to the nodes in the main QEP tree</w:t>
      </w:r>
      <w:r w:rsidDel="00000000" w:rsidR="00000000" w:rsidRPr="00000000">
        <w:rPr>
          <w:rtl w:val="0"/>
        </w:rPr>
      </w:r>
    </w:p>
    <w:p w:rsidR="00000000" w:rsidDel="00000000" w:rsidP="00000000" w:rsidRDefault="00000000" w:rsidRPr="00000000" w14:paraId="0000006A">
      <w:pPr>
        <w:spacing w:after="200" w:before="0" w:lineRule="auto"/>
        <w:jc w:val="both"/>
        <w:rPr/>
      </w:pPr>
      <w:r w:rsidDel="00000000" w:rsidR="00000000" w:rsidRPr="00000000">
        <w:rPr>
          <w:rtl w:val="0"/>
        </w:rPr>
        <w:t xml:space="preserve">We use the following 3 classes for our preprocessing stage:</w:t>
      </w:r>
    </w:p>
    <w:p w:rsidR="00000000" w:rsidDel="00000000" w:rsidP="00000000" w:rsidRDefault="00000000" w:rsidRPr="00000000" w14:paraId="0000006B">
      <w:pPr>
        <w:pStyle w:val="Heading2"/>
        <w:spacing w:after="200" w:line="240" w:lineRule="auto"/>
        <w:rPr/>
      </w:pPr>
      <w:bookmarkStart w:colFirst="0" w:colLast="0" w:name="_h6gjtsetht95" w:id="21"/>
      <w:bookmarkEnd w:id="21"/>
      <w:r w:rsidDel="00000000" w:rsidR="00000000" w:rsidRPr="00000000">
        <w:rPr>
          <w:rtl w:val="0"/>
        </w:rPr>
        <w:t xml:space="preserve">3.1 SqlQuery </w:t>
      </w:r>
    </w:p>
    <w:p w:rsidR="00000000" w:rsidDel="00000000" w:rsidP="00000000" w:rsidRDefault="00000000" w:rsidRPr="00000000" w14:paraId="0000006C">
      <w:pPr>
        <w:rPr/>
      </w:pPr>
      <w:r w:rsidDel="00000000" w:rsidR="00000000" w:rsidRPr="00000000">
        <w:rPr>
          <w:rtl w:val="0"/>
        </w:rPr>
        <w:t xml:space="preserve">Our SqlQuery class parses a given SQL query, extracting individual clauses in the query into separate data structures that can be easily accessed when performing annotation.</w:t>
      </w:r>
    </w:p>
    <w:p w:rsidR="00000000" w:rsidDel="00000000" w:rsidP="00000000" w:rsidRDefault="00000000" w:rsidRPr="00000000" w14:paraId="0000006D">
      <w:pPr>
        <w:rPr/>
      </w:pPr>
      <w:r w:rsidDel="00000000" w:rsidR="00000000" w:rsidRPr="00000000">
        <w:rPr>
          <w:rtl w:val="0"/>
        </w:rPr>
        <w:t xml:space="preserve">To parse a given SQL query, we first standardised the SQL format, as users may input SQL statements in various formats. This is done in the </w:t>
      </w:r>
      <w:r w:rsidDel="00000000" w:rsidR="00000000" w:rsidRPr="00000000">
        <w:rPr>
          <w:i w:val="1"/>
          <w:rtl w:val="0"/>
        </w:rPr>
        <w:t xml:space="preserve">_standardise_sql()</w:t>
      </w:r>
      <w:r w:rsidDel="00000000" w:rsidR="00000000" w:rsidRPr="00000000">
        <w:rPr>
          <w:rtl w:val="0"/>
        </w:rPr>
        <w:t xml:space="preserve"> method.</w:t>
      </w:r>
      <w:r w:rsidDel="00000000" w:rsidR="00000000" w:rsidRPr="00000000">
        <w:rPr>
          <w:rtl w:val="0"/>
        </w:rPr>
        <w:t xml:space="preserve"> As such, we remove all semicolons, new lines and tab formatting, and standardised the whitespace to single spaces. The query was also lowercased, with the exception being text in quotes — these were left with their original casing, to allow them to still be matched with their PostgreSQL counterpart.</w:t>
      </w:r>
    </w:p>
    <w:p w:rsidR="00000000" w:rsidDel="00000000" w:rsidP="00000000" w:rsidRDefault="00000000" w:rsidRPr="00000000" w14:paraId="0000006E">
      <w:pPr>
        <w:jc w:val="center"/>
        <w:rPr/>
      </w:pPr>
      <w:r w:rsidDel="00000000" w:rsidR="00000000" w:rsidRPr="00000000">
        <w:rPr/>
        <w:drawing>
          <wp:inline distB="114300" distT="114300" distL="114300" distR="114300">
            <wp:extent cx="2085975" cy="390525"/>
            <wp:effectExtent b="0" l="0" r="0" t="0"/>
            <wp:docPr id="13"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20859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next step was to handle any subqueries present in the query — these can pose problems for us when trying to parse the next keyword of the query. This is done in the </w:t>
      </w:r>
      <w:r w:rsidDel="00000000" w:rsidR="00000000" w:rsidRPr="00000000">
        <w:rPr>
          <w:i w:val="1"/>
          <w:rtl w:val="0"/>
        </w:rPr>
        <w:t xml:space="preserve">_extract_subqueries()</w:t>
      </w:r>
      <w:r w:rsidDel="00000000" w:rsidR="00000000" w:rsidRPr="00000000">
        <w:rPr>
          <w:rtl w:val="0"/>
        </w:rPr>
        <w:t xml:space="preserve"> method.</w:t>
      </w:r>
    </w:p>
    <w:p w:rsidR="00000000" w:rsidDel="00000000" w:rsidP="00000000" w:rsidRDefault="00000000" w:rsidRPr="00000000" w14:paraId="00000070">
      <w:pPr>
        <w:jc w:val="center"/>
        <w:rPr/>
      </w:pPr>
      <w:r w:rsidDel="00000000" w:rsidR="00000000" w:rsidRPr="00000000">
        <w:rPr/>
        <w:drawing>
          <wp:inline distB="114300" distT="114300" distL="114300" distR="114300">
            <wp:extent cx="2762250" cy="1767485"/>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762250" cy="176748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For example, having a SELECT in the WHERE clause of an SQL statement could cause us to split the query subsections incorrectly. All subqueries, identified with brackets and nested SELECTs, are extracted to a list, and replaced with “SUBQUERY_x”, where x is the index of the subquery in the list. Each of these subqueries will later be instantiated to generate new SqlQuery objects.</w:t>
      </w:r>
    </w:p>
    <w:p w:rsidR="00000000" w:rsidDel="00000000" w:rsidP="00000000" w:rsidRDefault="00000000" w:rsidRPr="00000000" w14:paraId="00000072">
      <w:pPr>
        <w:rPr/>
      </w:pPr>
      <w:r w:rsidDel="00000000" w:rsidR="00000000" w:rsidRPr="00000000">
        <w:rPr>
          <w:rtl w:val="0"/>
        </w:rPr>
        <w:t xml:space="preserve">The SQL query is then split into their individual clauses. This is done using the </w:t>
      </w:r>
      <w:r w:rsidDel="00000000" w:rsidR="00000000" w:rsidRPr="00000000">
        <w:rPr>
          <w:i w:val="1"/>
          <w:rtl w:val="0"/>
        </w:rPr>
        <w:t xml:space="preserve">_get_next_section()</w:t>
      </w:r>
      <w:r w:rsidDel="00000000" w:rsidR="00000000" w:rsidRPr="00000000">
        <w:rPr>
          <w:rtl w:val="0"/>
        </w:rPr>
        <w:t xml:space="preserve"> method, which, given the beginning clause identifier (e.g. ‘FROM’ for the from clause), and a list of next possible clause identifiers (e.g. ‘WHERE’, ‘GROUP BY’, ‘ORDER BY’  or ‘LIMIT’ can all follow the FROM clause), identifies the string for the entire clause (e.g. “FROM customer, orders”). If none of the next clause identifiers are found, it is assumed that the end of the query has been reached, and the whole string from the beginning clause identifier to the end of line is returned. </w:t>
      </w:r>
    </w:p>
    <w:p w:rsidR="00000000" w:rsidDel="00000000" w:rsidP="00000000" w:rsidRDefault="00000000" w:rsidRPr="00000000" w14:paraId="00000073">
      <w:pPr>
        <w:rPr/>
      </w:pPr>
      <w:r w:rsidDel="00000000" w:rsidR="00000000" w:rsidRPr="00000000">
        <w:rPr>
          <w:rtl w:val="0"/>
        </w:rPr>
        <w:t xml:space="preserve">Each clause string is then processed with individual methods, to account for the different structures of each clause. For example, aliases are parsed in the SELECT clause to dictionaries, with aliases as their keys and the </w:t>
      </w:r>
      <w:r w:rsidDel="00000000" w:rsidR="00000000" w:rsidRPr="00000000">
        <w:rPr>
          <w:rtl w:val="0"/>
        </w:rPr>
        <w:t xml:space="preserve">column </w:t>
      </w:r>
      <w:r w:rsidDel="00000000" w:rsidR="00000000" w:rsidRPr="00000000">
        <w:rPr>
          <w:rtl w:val="0"/>
        </w:rPr>
        <w:t xml:space="preserve">name as the value. If there is no alias, the column name will be used as both the key and value for that entry.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74">
            <w:pPr>
              <w:spacing w:after="0" w:line="240" w:lineRule="auto"/>
              <w:jc w:val="center"/>
              <w:rPr>
                <w:b w:val="1"/>
              </w:rPr>
            </w:pPr>
            <w:r w:rsidDel="00000000" w:rsidR="00000000" w:rsidRPr="00000000">
              <w:rPr>
                <w:b w:val="1"/>
                <w:rtl w:val="0"/>
              </w:rPr>
              <w:t xml:space="preserve">SQL Query</w:t>
            </w:r>
          </w:p>
        </w:tc>
        <w:tc>
          <w:tcPr>
            <w:tcMar>
              <w:top w:w="100.0" w:type="dxa"/>
              <w:left w:w="100.0" w:type="dxa"/>
              <w:bottom w:w="100.0" w:type="dxa"/>
              <w:right w:w="100.0" w:type="dxa"/>
            </w:tcMar>
            <w:vAlign w:val="center"/>
          </w:tcPr>
          <w:p w:rsidR="00000000" w:rsidDel="00000000" w:rsidP="00000000" w:rsidRDefault="00000000" w:rsidRPr="00000000" w14:paraId="00000075">
            <w:pPr>
              <w:spacing w:after="0" w:line="240" w:lineRule="auto"/>
              <w:jc w:val="center"/>
              <w:rPr>
                <w:b w:val="1"/>
              </w:rPr>
            </w:pPr>
            <w:r w:rsidDel="00000000" w:rsidR="00000000" w:rsidRPr="00000000">
              <w:rPr/>
              <w:drawing>
                <wp:inline distB="114300" distT="114300" distL="114300" distR="114300">
                  <wp:extent cx="1571625" cy="542925"/>
                  <wp:effectExtent b="0" l="0" r="0" t="0"/>
                  <wp:docPr id="14"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1571625" cy="542925"/>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76">
            <w:pPr>
              <w:spacing w:after="0" w:line="240" w:lineRule="auto"/>
              <w:jc w:val="center"/>
              <w:rPr/>
            </w:pPr>
            <w:r w:rsidDel="00000000" w:rsidR="00000000" w:rsidRPr="00000000">
              <w:rPr>
                <w:b w:val="1"/>
                <w:rtl w:val="0"/>
              </w:rPr>
              <w:t xml:space="preserve">Parsed SELECT Clause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spacing w:after="0" w:line="240" w:lineRule="auto"/>
              <w:jc w:val="center"/>
              <w:rPr/>
            </w:pPr>
            <w:r w:rsidDel="00000000" w:rsidR="00000000" w:rsidRPr="00000000">
              <w:rPr/>
              <w:drawing>
                <wp:inline distB="114300" distT="114300" distL="114300" distR="114300">
                  <wp:extent cx="3831208" cy="255414"/>
                  <wp:effectExtent b="0" l="0" r="0" t="0"/>
                  <wp:docPr id="17"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831208" cy="25541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Another example is how the joins are parsed in the FROM clause. For joins in the FROM clause, only the join conditions are extracted to a list. For non-joins, the table names are extracted to a dictionary in a format similar to the SELECT dictionary.</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290"/>
        <w:tblGridChange w:id="0">
          <w:tblGrid>
            <w:gridCol w:w="2070"/>
            <w:gridCol w:w="7290"/>
          </w:tblGrid>
        </w:tblGridChange>
      </w:tblGrid>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7A">
            <w:pPr>
              <w:spacing w:after="0" w:line="240" w:lineRule="auto"/>
              <w:jc w:val="center"/>
              <w:rPr>
                <w:b w:val="1"/>
              </w:rPr>
            </w:pPr>
            <w:r w:rsidDel="00000000" w:rsidR="00000000" w:rsidRPr="00000000">
              <w:rPr>
                <w:b w:val="1"/>
                <w:rtl w:val="0"/>
              </w:rPr>
              <w:t xml:space="preserve">SQL Query</w:t>
            </w:r>
          </w:p>
        </w:tc>
        <w:tc>
          <w:tcPr>
            <w:tcMar>
              <w:top w:w="100.0" w:type="dxa"/>
              <w:left w:w="100.0" w:type="dxa"/>
              <w:bottom w:w="100.0" w:type="dxa"/>
              <w:right w:w="100.0" w:type="dxa"/>
            </w:tcMar>
            <w:vAlign w:val="center"/>
          </w:tcPr>
          <w:p w:rsidR="00000000" w:rsidDel="00000000" w:rsidP="00000000" w:rsidRDefault="00000000" w:rsidRPr="00000000" w14:paraId="0000007B">
            <w:pPr>
              <w:spacing w:after="0" w:line="240" w:lineRule="auto"/>
              <w:jc w:val="center"/>
              <w:rPr>
                <w:b w:val="1"/>
              </w:rPr>
            </w:pPr>
            <w:r w:rsidDel="00000000" w:rsidR="00000000" w:rsidRPr="00000000">
              <w:rPr/>
              <w:drawing>
                <wp:inline distB="114300" distT="114300" distL="114300" distR="114300">
                  <wp:extent cx="4227873" cy="638535"/>
                  <wp:effectExtent b="0" l="0" r="0" t="0"/>
                  <wp:docPr id="4"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4227873" cy="638535"/>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7C">
            <w:pPr>
              <w:spacing w:after="0" w:line="240" w:lineRule="auto"/>
              <w:jc w:val="center"/>
              <w:rPr/>
            </w:pPr>
            <w:r w:rsidDel="00000000" w:rsidR="00000000" w:rsidRPr="00000000">
              <w:rPr>
                <w:b w:val="1"/>
                <w:rtl w:val="0"/>
              </w:rPr>
              <w:t xml:space="preserve">Parsed FROM Clause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spacing w:after="0" w:line="240" w:lineRule="auto"/>
              <w:jc w:val="center"/>
              <w:rPr/>
            </w:pPr>
            <w:r w:rsidDel="00000000" w:rsidR="00000000" w:rsidRPr="00000000">
              <w:rPr/>
              <w:drawing>
                <wp:inline distB="114300" distT="114300" distL="114300" distR="114300">
                  <wp:extent cx="4225023" cy="399380"/>
                  <wp:effectExtent b="0" l="0" r="0" t="0"/>
                  <wp:docPr id="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225023" cy="3993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Conditions in the WHERE clause are separated into </w:t>
      </w:r>
      <w:r w:rsidDel="00000000" w:rsidR="00000000" w:rsidRPr="00000000">
        <w:rPr>
          <w:i w:val="1"/>
          <w:rtl w:val="0"/>
        </w:rPr>
        <w:t xml:space="preserve">where_joins</w:t>
      </w:r>
      <w:r w:rsidDel="00000000" w:rsidR="00000000" w:rsidRPr="00000000">
        <w:rPr>
          <w:rtl w:val="0"/>
        </w:rPr>
        <w:t xml:space="preserve"> and </w:t>
      </w:r>
      <w:r w:rsidDel="00000000" w:rsidR="00000000" w:rsidRPr="00000000">
        <w:rPr>
          <w:i w:val="1"/>
          <w:rtl w:val="0"/>
        </w:rPr>
        <w:t xml:space="preserve">where_filters</w:t>
      </w:r>
      <w:r w:rsidDel="00000000" w:rsidR="00000000" w:rsidRPr="00000000">
        <w:rPr>
          <w:rtl w:val="0"/>
        </w:rPr>
        <w:t xml:space="preserve">. </w:t>
      </w:r>
      <w:r w:rsidDel="00000000" w:rsidR="00000000" w:rsidRPr="00000000">
        <w:rPr>
          <w:i w:val="1"/>
          <w:rtl w:val="0"/>
        </w:rPr>
        <w:t xml:space="preserve">where_joins</w:t>
      </w:r>
      <w:r w:rsidDel="00000000" w:rsidR="00000000" w:rsidRPr="00000000">
        <w:rPr>
          <w:rtl w:val="0"/>
        </w:rPr>
        <w:t xml:space="preserve"> are conditions that include “=”, and has a format like </w:t>
      </w:r>
      <w:r w:rsidDel="00000000" w:rsidR="00000000" w:rsidRPr="00000000">
        <w:rPr>
          <w:i w:val="1"/>
          <w:rtl w:val="0"/>
        </w:rPr>
        <w:t xml:space="preserve">p_partkey = l_partkey</w:t>
      </w:r>
      <w:r w:rsidDel="00000000" w:rsidR="00000000" w:rsidRPr="00000000">
        <w:rPr>
          <w:rtl w:val="0"/>
        </w:rPr>
        <w:t xml:space="preserve">. </w:t>
      </w:r>
      <w:r w:rsidDel="00000000" w:rsidR="00000000" w:rsidRPr="00000000">
        <w:rPr>
          <w:i w:val="1"/>
          <w:rtl w:val="0"/>
        </w:rPr>
        <w:t xml:space="preserve">where_filters</w:t>
      </w:r>
      <w:r w:rsidDel="00000000" w:rsidR="00000000" w:rsidRPr="00000000">
        <w:rPr>
          <w:rtl w:val="0"/>
        </w:rPr>
        <w:t xml:space="preserve"> are all remaining conditions that are not </w:t>
      </w:r>
      <w:r w:rsidDel="00000000" w:rsidR="00000000" w:rsidRPr="00000000">
        <w:rPr>
          <w:i w:val="1"/>
          <w:rtl w:val="0"/>
        </w:rPr>
        <w:t xml:space="preserve">where_joins</w:t>
      </w:r>
      <w:r w:rsidDel="00000000" w:rsidR="00000000" w:rsidRPr="00000000">
        <w:rPr>
          <w:rtl w:val="0"/>
        </w:rPr>
        <w:t xml:space="preserve">. BETWEEN conditions are also deconstructed into two separate </w:t>
      </w:r>
      <w:r w:rsidDel="00000000" w:rsidR="00000000" w:rsidRPr="00000000">
        <w:rPr>
          <w:i w:val="1"/>
          <w:rtl w:val="0"/>
        </w:rPr>
        <w:t xml:space="preserve">where_filters</w:t>
      </w:r>
      <w:r w:rsidDel="00000000" w:rsidR="00000000" w:rsidRPr="00000000">
        <w:rPr>
          <w:rtl w:val="0"/>
        </w:rPr>
        <w:t xml:space="preserve">, to match PostgreSQL’s query plan: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290"/>
        <w:tblGridChange w:id="0">
          <w:tblGrid>
            <w:gridCol w:w="2070"/>
            <w:gridCol w:w="7290"/>
          </w:tblGrid>
        </w:tblGridChange>
      </w:tblGrid>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80">
            <w:pPr>
              <w:spacing w:after="0" w:line="240" w:lineRule="auto"/>
              <w:jc w:val="center"/>
              <w:rPr>
                <w:b w:val="1"/>
              </w:rPr>
            </w:pPr>
            <w:r w:rsidDel="00000000" w:rsidR="00000000" w:rsidRPr="00000000">
              <w:rPr>
                <w:b w:val="1"/>
                <w:rtl w:val="0"/>
              </w:rPr>
              <w:t xml:space="preserve">SQL Query</w:t>
            </w:r>
          </w:p>
        </w:tc>
        <w:tc>
          <w:tcPr>
            <w:tcMar>
              <w:top w:w="100.0" w:type="dxa"/>
              <w:left w:w="100.0" w:type="dxa"/>
              <w:bottom w:w="100.0" w:type="dxa"/>
              <w:right w:w="100.0" w:type="dxa"/>
            </w:tcMar>
            <w:vAlign w:val="center"/>
          </w:tcPr>
          <w:p w:rsidR="00000000" w:rsidDel="00000000" w:rsidP="00000000" w:rsidRDefault="00000000" w:rsidRPr="00000000" w14:paraId="00000081">
            <w:pPr>
              <w:spacing w:after="0" w:line="240" w:lineRule="auto"/>
              <w:jc w:val="center"/>
              <w:rPr>
                <w:b w:val="1"/>
              </w:rPr>
            </w:pPr>
            <w:r w:rsidDel="00000000" w:rsidR="00000000" w:rsidRPr="00000000">
              <w:rPr>
                <w:b w:val="1"/>
              </w:rPr>
              <w:drawing>
                <wp:inline distB="114300" distT="114300" distL="114300" distR="114300">
                  <wp:extent cx="3300413" cy="647662"/>
                  <wp:effectExtent b="0" l="0" r="0" t="0"/>
                  <wp:docPr id="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300413" cy="647662"/>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82">
            <w:pPr>
              <w:spacing w:after="0" w:line="240" w:lineRule="auto"/>
              <w:jc w:val="center"/>
              <w:rPr/>
            </w:pPr>
            <w:r w:rsidDel="00000000" w:rsidR="00000000" w:rsidRPr="00000000">
              <w:rPr>
                <w:b w:val="1"/>
                <w:rtl w:val="0"/>
              </w:rPr>
              <w:t xml:space="preserve">Parsed WHERE Clause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spacing w:after="0" w:line="240" w:lineRule="auto"/>
              <w:jc w:val="center"/>
              <w:rPr/>
            </w:pPr>
            <w:r w:rsidDel="00000000" w:rsidR="00000000" w:rsidRPr="00000000">
              <w:rPr/>
              <w:drawing>
                <wp:inline distB="114300" distT="114300" distL="114300" distR="114300">
                  <wp:extent cx="3714750" cy="342900"/>
                  <wp:effectExtent b="0" l="0" r="0" t="0"/>
                  <wp:docPr id="8"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3714750" cy="342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GROUP BY and ORDER BY clauses are processed into separate lists of column names, extracted by splitting the string with the “,” delimiter.</w:t>
      </w:r>
      <w:r w:rsidDel="00000000" w:rsidR="00000000" w:rsidRPr="00000000">
        <w:rPr>
          <w:rtl w:val="0"/>
        </w:rPr>
      </w:r>
    </w:p>
    <w:p w:rsidR="00000000" w:rsidDel="00000000" w:rsidP="00000000" w:rsidRDefault="00000000" w:rsidRPr="00000000" w14:paraId="00000086">
      <w:pPr>
        <w:rPr>
          <w:sz w:val="22"/>
          <w:szCs w:val="22"/>
        </w:rPr>
      </w:pPr>
      <w:r w:rsidDel="00000000" w:rsidR="00000000" w:rsidRPr="00000000">
        <w:rPr>
          <w:rtl w:val="0"/>
        </w:rPr>
        <w:t xml:space="preserve">The output of the parsing of an example query (containing subqueries) is as shown below — some query information was not considered to be useful for our mapping to the PostgreSQL output, and was thus omitted:</w:t>
      </w: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5943600" cy="3251200"/>
            <wp:effectExtent b="0" l="0" r="0" t="0"/>
            <wp:docPr id="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2"/>
        <w:spacing w:after="200" w:line="240" w:lineRule="auto"/>
        <w:jc w:val="both"/>
        <w:rPr/>
      </w:pPr>
      <w:bookmarkStart w:colFirst="0" w:colLast="0" w:name="_s87q73lzah4t" w:id="22"/>
      <w:bookmarkEnd w:id="22"/>
      <w:r w:rsidDel="00000000" w:rsidR="00000000" w:rsidRPr="00000000">
        <w:rPr>
          <w:rtl w:val="0"/>
        </w:rPr>
        <w:t xml:space="preserve">3.2 Node</w:t>
      </w:r>
    </w:p>
    <w:p w:rsidR="00000000" w:rsidDel="00000000" w:rsidP="00000000" w:rsidRDefault="00000000" w:rsidRPr="00000000" w14:paraId="00000089">
      <w:pPr>
        <w:numPr>
          <w:ilvl w:val="0"/>
          <w:numId w:val="9"/>
        </w:numPr>
        <w:spacing w:after="200" w:before="0" w:line="240" w:lineRule="auto"/>
        <w:ind w:left="720" w:hanging="360"/>
        <w:jc w:val="both"/>
        <w:rPr>
          <w:u w:val="none"/>
        </w:rPr>
      </w:pPr>
      <w:r w:rsidDel="00000000" w:rsidR="00000000" w:rsidRPr="00000000">
        <w:rPr>
          <w:rtl w:val="0"/>
        </w:rPr>
        <w:t xml:space="preserve">node_index - Index of node for node mapping</w:t>
      </w:r>
    </w:p>
    <w:p w:rsidR="00000000" w:rsidDel="00000000" w:rsidP="00000000" w:rsidRDefault="00000000" w:rsidRPr="00000000" w14:paraId="0000008A">
      <w:pPr>
        <w:numPr>
          <w:ilvl w:val="0"/>
          <w:numId w:val="9"/>
        </w:numPr>
        <w:spacing w:after="200" w:before="0" w:line="240" w:lineRule="auto"/>
        <w:ind w:left="720" w:hanging="360"/>
        <w:jc w:val="both"/>
        <w:rPr>
          <w:u w:val="none"/>
        </w:rPr>
      </w:pPr>
      <w:r w:rsidDel="00000000" w:rsidR="00000000" w:rsidRPr="00000000">
        <w:rPr>
          <w:rtl w:val="0"/>
        </w:rPr>
        <w:t xml:space="preserve">data - Output of the EXPLAIN query for each node such as Node Type and Cost</w:t>
      </w:r>
    </w:p>
    <w:p w:rsidR="00000000" w:rsidDel="00000000" w:rsidP="00000000" w:rsidRDefault="00000000" w:rsidRPr="00000000" w14:paraId="0000008B">
      <w:pPr>
        <w:numPr>
          <w:ilvl w:val="0"/>
          <w:numId w:val="9"/>
        </w:numPr>
        <w:spacing w:after="200" w:before="0" w:line="240" w:lineRule="auto"/>
        <w:ind w:left="720" w:hanging="360"/>
        <w:jc w:val="both"/>
        <w:rPr>
          <w:u w:val="none"/>
        </w:rPr>
      </w:pPr>
      <w:r w:rsidDel="00000000" w:rsidR="00000000" w:rsidRPr="00000000">
        <w:rPr>
          <w:rtl w:val="0"/>
        </w:rPr>
        <w:t xml:space="preserve">annotation -  Explanation for each node</w:t>
      </w:r>
    </w:p>
    <w:p w:rsidR="00000000" w:rsidDel="00000000" w:rsidP="00000000" w:rsidRDefault="00000000" w:rsidRPr="00000000" w14:paraId="0000008C">
      <w:pPr>
        <w:numPr>
          <w:ilvl w:val="0"/>
          <w:numId w:val="9"/>
        </w:numPr>
        <w:spacing w:after="200" w:before="0" w:line="240" w:lineRule="auto"/>
        <w:ind w:left="720" w:hanging="360"/>
        <w:jc w:val="both"/>
        <w:rPr>
          <w:u w:val="none"/>
        </w:rPr>
      </w:pPr>
      <w:r w:rsidDel="00000000" w:rsidR="00000000" w:rsidRPr="00000000">
        <w:rPr>
          <w:rtl w:val="0"/>
        </w:rPr>
        <w:t xml:space="preserve">alt_node - List of corresponding alternate node in an AQP</w:t>
      </w:r>
    </w:p>
    <w:p w:rsidR="00000000" w:rsidDel="00000000" w:rsidP="00000000" w:rsidRDefault="00000000" w:rsidRPr="00000000" w14:paraId="0000008D">
      <w:pPr>
        <w:numPr>
          <w:ilvl w:val="0"/>
          <w:numId w:val="9"/>
        </w:numPr>
        <w:spacing w:after="200" w:before="0" w:line="240" w:lineRule="auto"/>
        <w:ind w:left="720" w:hanging="360"/>
        <w:jc w:val="both"/>
        <w:rPr>
          <w:u w:val="none"/>
        </w:rPr>
      </w:pPr>
      <w:r w:rsidDel="00000000" w:rsidR="00000000" w:rsidRPr="00000000">
        <w:rPr>
          <w:rtl w:val="0"/>
        </w:rPr>
        <w:t xml:space="preserve">alt_cost - List of corresponding alternate cost of node in the AQP</w:t>
      </w:r>
    </w:p>
    <w:p w:rsidR="00000000" w:rsidDel="00000000" w:rsidP="00000000" w:rsidRDefault="00000000" w:rsidRPr="00000000" w14:paraId="0000008E">
      <w:pPr>
        <w:rPr/>
      </w:pPr>
      <w:r w:rsidDel="00000000" w:rsidR="00000000" w:rsidRPr="00000000">
        <w:rPr>
          <w:rtl w:val="0"/>
        </w:rPr>
        <w:t xml:space="preserve">Each Node represents a node in the query plan provided by PostgreSQL. </w:t>
      </w:r>
    </w:p>
    <w:p w:rsidR="00000000" w:rsidDel="00000000" w:rsidP="00000000" w:rsidRDefault="00000000" w:rsidRPr="00000000" w14:paraId="0000008F">
      <w:pPr>
        <w:rPr/>
      </w:pPr>
      <w:r w:rsidDel="00000000" w:rsidR="00000000" w:rsidRPr="00000000">
        <w:rPr>
          <w:rtl w:val="0"/>
        </w:rPr>
        <w:t xml:space="preserve">When build_tree() is called, the nodes are instantiated and are linked to each other, forming the tree. Node.index will be updated and node.data will updated with the data from each row of the query plan</w:t>
      </w:r>
    </w:p>
    <w:p w:rsidR="00000000" w:rsidDel="00000000" w:rsidP="00000000" w:rsidRDefault="00000000" w:rsidRPr="00000000" w14:paraId="00000090">
      <w:pPr>
        <w:rPr/>
      </w:pPr>
      <w:r w:rsidDel="00000000" w:rsidR="00000000" w:rsidRPr="00000000">
        <w:rPr>
          <w:rtl w:val="0"/>
        </w:rPr>
        <w:t xml:space="preserve">When the node_mapper() function is called, the mapped alternate node and alternate cost from the AQP will be appended to the alt_node list and alt_cost list for every node</w:t>
      </w:r>
    </w:p>
    <w:p w:rsidR="00000000" w:rsidDel="00000000" w:rsidP="00000000" w:rsidRDefault="00000000" w:rsidRPr="00000000" w14:paraId="00000091">
      <w:pPr>
        <w:ind w:left="0" w:firstLine="0"/>
        <w:rPr/>
      </w:pPr>
      <w:r w:rsidDel="00000000" w:rsidR="00000000" w:rsidRPr="00000000">
        <w:rPr>
          <w:rtl w:val="0"/>
        </w:rPr>
        <w:t xml:space="preserve">When the add_alt_attributes(cur, combined_df, tree) function is called, the annotation attribute will be updated with the required annotation for each node in the tree.</w:t>
      </w:r>
    </w:p>
    <w:p w:rsidR="00000000" w:rsidDel="00000000" w:rsidP="00000000" w:rsidRDefault="00000000" w:rsidRPr="00000000" w14:paraId="00000092">
      <w:pPr>
        <w:pStyle w:val="Heading2"/>
        <w:spacing w:after="200" w:line="240" w:lineRule="auto"/>
        <w:jc w:val="both"/>
        <w:rPr/>
      </w:pPr>
      <w:bookmarkStart w:colFirst="0" w:colLast="0" w:name="_u5uynevqn5w5" w:id="23"/>
      <w:bookmarkEnd w:id="23"/>
      <w:r w:rsidDel="00000000" w:rsidR="00000000" w:rsidRPr="00000000">
        <w:rPr>
          <w:rtl w:val="0"/>
        </w:rPr>
        <w:t xml:space="preserve">3.3 Tree</w:t>
      </w:r>
    </w:p>
    <w:p w:rsidR="00000000" w:rsidDel="00000000" w:rsidP="00000000" w:rsidRDefault="00000000" w:rsidRPr="00000000" w14:paraId="00000093">
      <w:pPr>
        <w:numPr>
          <w:ilvl w:val="0"/>
          <w:numId w:val="8"/>
        </w:numPr>
        <w:spacing w:after="200" w:before="0" w:line="240" w:lineRule="auto"/>
        <w:ind w:left="720" w:hanging="360"/>
        <w:jc w:val="both"/>
        <w:rPr>
          <w:u w:val="none"/>
        </w:rPr>
      </w:pPr>
      <w:r w:rsidDel="00000000" w:rsidR="00000000" w:rsidRPr="00000000">
        <w:rPr>
          <w:rtl w:val="0"/>
        </w:rPr>
        <w:t xml:space="preserve">Root - root node of tree</w:t>
      </w:r>
    </w:p>
    <w:p w:rsidR="00000000" w:rsidDel="00000000" w:rsidP="00000000" w:rsidRDefault="00000000" w:rsidRPr="00000000" w14:paraId="00000094">
      <w:pPr>
        <w:numPr>
          <w:ilvl w:val="0"/>
          <w:numId w:val="8"/>
        </w:numPr>
        <w:spacing w:after="200" w:before="0" w:line="240" w:lineRule="auto"/>
        <w:ind w:left="720" w:hanging="360"/>
        <w:jc w:val="both"/>
        <w:rPr>
          <w:u w:val="none"/>
        </w:rPr>
      </w:pPr>
      <w:r w:rsidDel="00000000" w:rsidR="00000000" w:rsidRPr="00000000">
        <w:rPr>
          <w:rtl w:val="0"/>
        </w:rPr>
        <w:t xml:space="preserve">edgeList - edges between nodes in the tree</w:t>
      </w:r>
    </w:p>
    <w:p w:rsidR="00000000" w:rsidDel="00000000" w:rsidP="00000000" w:rsidRDefault="00000000" w:rsidRPr="00000000" w14:paraId="00000095">
      <w:pPr>
        <w:numPr>
          <w:ilvl w:val="0"/>
          <w:numId w:val="8"/>
        </w:numPr>
        <w:spacing w:after="200" w:before="0" w:line="240" w:lineRule="auto"/>
        <w:ind w:left="720" w:hanging="360"/>
        <w:jc w:val="both"/>
        <w:rPr>
          <w:u w:val="none"/>
        </w:rPr>
      </w:pPr>
      <w:r w:rsidDel="00000000" w:rsidR="00000000" w:rsidRPr="00000000">
        <w:rPr>
          <w:rtl w:val="0"/>
        </w:rPr>
        <w:t xml:space="preserve">nodesList - nodes of the tree that have 5 properties to be passed to annotation for visualisation</w:t>
      </w:r>
    </w:p>
    <w:p w:rsidR="00000000" w:rsidDel="00000000" w:rsidP="00000000" w:rsidRDefault="00000000" w:rsidRPr="00000000" w14:paraId="00000096">
      <w:pPr>
        <w:numPr>
          <w:ilvl w:val="1"/>
          <w:numId w:val="8"/>
        </w:numPr>
        <w:spacing w:after="200" w:before="0" w:line="240" w:lineRule="auto"/>
        <w:ind w:left="1440" w:hanging="360"/>
        <w:jc w:val="both"/>
        <w:rPr>
          <w:u w:val="none"/>
        </w:rPr>
      </w:pPr>
      <w:r w:rsidDel="00000000" w:rsidR="00000000" w:rsidRPr="00000000">
        <w:rPr>
          <w:rtl w:val="0"/>
        </w:rPr>
        <w:t xml:space="preserve">Node_index</w:t>
      </w:r>
    </w:p>
    <w:p w:rsidR="00000000" w:rsidDel="00000000" w:rsidP="00000000" w:rsidRDefault="00000000" w:rsidRPr="00000000" w14:paraId="00000097">
      <w:pPr>
        <w:numPr>
          <w:ilvl w:val="1"/>
          <w:numId w:val="8"/>
        </w:numPr>
        <w:spacing w:after="200" w:before="0" w:line="240" w:lineRule="auto"/>
        <w:ind w:left="1440" w:hanging="360"/>
        <w:jc w:val="both"/>
        <w:rPr>
          <w:u w:val="none"/>
        </w:rPr>
      </w:pPr>
      <w:r w:rsidDel="00000000" w:rsidR="00000000" w:rsidRPr="00000000">
        <w:rPr>
          <w:rtl w:val="0"/>
        </w:rPr>
        <w:t xml:space="preserve">Total cost</w:t>
      </w:r>
    </w:p>
    <w:p w:rsidR="00000000" w:rsidDel="00000000" w:rsidP="00000000" w:rsidRDefault="00000000" w:rsidRPr="00000000" w14:paraId="00000098">
      <w:pPr>
        <w:numPr>
          <w:ilvl w:val="1"/>
          <w:numId w:val="8"/>
        </w:numPr>
        <w:spacing w:after="200" w:before="0" w:line="240" w:lineRule="auto"/>
        <w:ind w:left="1440" w:hanging="360"/>
        <w:jc w:val="both"/>
        <w:rPr>
          <w:u w:val="none"/>
        </w:rPr>
      </w:pPr>
      <w:r w:rsidDel="00000000" w:rsidR="00000000" w:rsidRPr="00000000">
        <w:rPr>
          <w:rtl w:val="0"/>
        </w:rPr>
        <w:t xml:space="preserve">Node Type</w:t>
      </w:r>
    </w:p>
    <w:p w:rsidR="00000000" w:rsidDel="00000000" w:rsidP="00000000" w:rsidRDefault="00000000" w:rsidRPr="00000000" w14:paraId="00000099">
      <w:pPr>
        <w:numPr>
          <w:ilvl w:val="1"/>
          <w:numId w:val="8"/>
        </w:numPr>
        <w:spacing w:after="200" w:before="0" w:line="240" w:lineRule="auto"/>
        <w:ind w:left="1440" w:hanging="360"/>
        <w:jc w:val="both"/>
        <w:rPr>
          <w:u w:val="none"/>
        </w:rPr>
      </w:pPr>
      <w:r w:rsidDel="00000000" w:rsidR="00000000" w:rsidRPr="00000000">
        <w:rPr>
          <w:rtl w:val="0"/>
        </w:rPr>
        <w:t xml:space="preserve">Alt_node</w:t>
      </w:r>
    </w:p>
    <w:p w:rsidR="00000000" w:rsidDel="00000000" w:rsidP="00000000" w:rsidRDefault="00000000" w:rsidRPr="00000000" w14:paraId="0000009A">
      <w:pPr>
        <w:numPr>
          <w:ilvl w:val="1"/>
          <w:numId w:val="8"/>
        </w:numPr>
        <w:spacing w:after="200" w:before="0" w:line="240" w:lineRule="auto"/>
        <w:ind w:left="1440" w:hanging="360"/>
        <w:jc w:val="both"/>
        <w:rPr>
          <w:u w:val="none"/>
        </w:rPr>
      </w:pPr>
      <w:r w:rsidDel="00000000" w:rsidR="00000000" w:rsidRPr="00000000">
        <w:rPr>
          <w:rtl w:val="0"/>
        </w:rPr>
        <w:t xml:space="preserve">Alt_cost</w:t>
      </w:r>
    </w:p>
    <w:p w:rsidR="00000000" w:rsidDel="00000000" w:rsidP="00000000" w:rsidRDefault="00000000" w:rsidRPr="00000000" w14:paraId="0000009B">
      <w:pPr>
        <w:numPr>
          <w:ilvl w:val="0"/>
          <w:numId w:val="8"/>
        </w:numPr>
        <w:spacing w:after="200" w:before="0" w:line="240" w:lineRule="auto"/>
        <w:ind w:left="720" w:hanging="360"/>
        <w:jc w:val="both"/>
        <w:rPr>
          <w:u w:val="none"/>
        </w:rPr>
      </w:pPr>
      <w:r w:rsidDel="00000000" w:rsidR="00000000" w:rsidRPr="00000000">
        <w:rPr>
          <w:rtl w:val="0"/>
        </w:rPr>
        <w:t xml:space="preserve">fullNodesList - list of nodes in the tree with the full data for each node used for mapping nodes to the corresponding aqp nodes</w:t>
      </w:r>
    </w:p>
    <w:p w:rsidR="00000000" w:rsidDel="00000000" w:rsidP="00000000" w:rsidRDefault="00000000" w:rsidRPr="00000000" w14:paraId="0000009C">
      <w:pPr>
        <w:numPr>
          <w:ilvl w:val="0"/>
          <w:numId w:val="8"/>
        </w:numPr>
        <w:spacing w:after="200" w:before="0" w:line="240" w:lineRule="auto"/>
        <w:ind w:left="720" w:hanging="360"/>
        <w:jc w:val="both"/>
        <w:rPr>
          <w:u w:val="none"/>
        </w:rPr>
      </w:pPr>
      <w:r w:rsidDel="00000000" w:rsidR="00000000" w:rsidRPr="00000000">
        <w:rPr>
          <w:rtl w:val="0"/>
        </w:rPr>
        <w:t xml:space="preserve">Parsed_query - </w:t>
      </w:r>
    </w:p>
    <w:p w:rsidR="00000000" w:rsidDel="00000000" w:rsidP="00000000" w:rsidRDefault="00000000" w:rsidRPr="00000000" w14:paraId="0000009D">
      <w:pPr>
        <w:numPr>
          <w:ilvl w:val="0"/>
          <w:numId w:val="8"/>
        </w:numPr>
        <w:spacing w:after="200" w:before="0" w:line="240" w:lineRule="auto"/>
        <w:ind w:left="720" w:hanging="360"/>
        <w:jc w:val="both"/>
        <w:rPr>
          <w:u w:val="none"/>
        </w:rPr>
      </w:pPr>
      <w:r w:rsidDel="00000000" w:rsidR="00000000" w:rsidRPr="00000000">
        <w:rPr>
          <w:rtl w:val="0"/>
        </w:rPr>
        <w:t xml:space="preserve">All_annotations - list of annotations for each node in the tree</w:t>
      </w:r>
      <w:r w:rsidDel="00000000" w:rsidR="00000000" w:rsidRPr="00000000">
        <w:rPr>
          <w:rtl w:val="0"/>
        </w:rPr>
      </w:r>
    </w:p>
    <w:p w:rsidR="00000000" w:rsidDel="00000000" w:rsidP="00000000" w:rsidRDefault="00000000" w:rsidRPr="00000000" w14:paraId="0000009E">
      <w:pPr>
        <w:numPr>
          <w:ilvl w:val="0"/>
          <w:numId w:val="8"/>
        </w:numPr>
        <w:spacing w:after="200" w:before="0" w:line="240" w:lineRule="auto"/>
        <w:ind w:left="720" w:hanging="360"/>
        <w:jc w:val="both"/>
        <w:rPr>
          <w:u w:val="none"/>
        </w:rPr>
      </w:pPr>
      <w:r w:rsidDel="00000000" w:rsidR="00000000" w:rsidRPr="00000000">
        <w:rPr>
          <w:rtl w:val="0"/>
        </w:rPr>
        <w:t xml:space="preserve">query_string  - raw query string from the interface</w:t>
      </w:r>
    </w:p>
    <w:p w:rsidR="00000000" w:rsidDel="00000000" w:rsidP="00000000" w:rsidRDefault="00000000" w:rsidRPr="00000000" w14:paraId="0000009F">
      <w:pPr>
        <w:numPr>
          <w:ilvl w:val="0"/>
          <w:numId w:val="8"/>
        </w:numPr>
        <w:spacing w:after="200" w:before="0" w:line="240" w:lineRule="auto"/>
        <w:ind w:left="720" w:hanging="360"/>
        <w:jc w:val="both"/>
        <w:rPr>
          <w:u w:val="none"/>
        </w:rPr>
      </w:pPr>
      <w:r w:rsidDel="00000000" w:rsidR="00000000" w:rsidRPr="00000000">
        <w:rPr>
          <w:rtl w:val="0"/>
        </w:rPr>
        <w:t xml:space="preserve">Operations - list of notable scan and join operations in the tree</w:t>
      </w:r>
    </w:p>
    <w:p w:rsidR="00000000" w:rsidDel="00000000" w:rsidP="00000000" w:rsidRDefault="00000000" w:rsidRPr="00000000" w14:paraId="000000A0">
      <w:pPr>
        <w:rPr/>
      </w:pPr>
      <w:r w:rsidDel="00000000" w:rsidR="00000000" w:rsidRPr="00000000">
        <w:rPr>
          <w:rtl w:val="0"/>
        </w:rPr>
        <w:t xml:space="preserve">Each Tree object represents a query plan generated by PostgreSQL, and is made of nodes, where each individual node is mapped to an annotation, given the corresponding node’s cost in other AQPs, and the original parsed SQL query.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Functions in the tree:</w:t>
      </w:r>
    </w:p>
    <w:p w:rsidR="00000000" w:rsidDel="00000000" w:rsidP="00000000" w:rsidRDefault="00000000" w:rsidRPr="00000000" w14:paraId="000000A3">
      <w:pPr>
        <w:numPr>
          <w:ilvl w:val="0"/>
          <w:numId w:val="7"/>
        </w:numPr>
        <w:ind w:left="720" w:hanging="360"/>
        <w:rPr>
          <w:u w:val="none"/>
        </w:rPr>
      </w:pPr>
      <w:r w:rsidDel="00000000" w:rsidR="00000000" w:rsidRPr="00000000">
        <w:rPr>
          <w:rtl w:val="0"/>
        </w:rPr>
        <w:t xml:space="preserve">build_tree (self, node)</w:t>
      </w:r>
    </w:p>
    <w:p w:rsidR="00000000" w:rsidDel="00000000" w:rsidP="00000000" w:rsidRDefault="00000000" w:rsidRPr="00000000" w14:paraId="000000A4">
      <w:pPr>
        <w:ind w:left="720" w:firstLine="0"/>
        <w:rPr/>
      </w:pPr>
      <w:r w:rsidDel="00000000" w:rsidR="00000000" w:rsidRPr="00000000">
        <w:rPr>
          <w:rtl w:val="0"/>
        </w:rPr>
        <w:t xml:space="preserve">Builds the tree based on the parsed query attribute in the tree</w:t>
      </w:r>
    </w:p>
    <w:p w:rsidR="00000000" w:rsidDel="00000000" w:rsidP="00000000" w:rsidRDefault="00000000" w:rsidRPr="00000000" w14:paraId="000000A5">
      <w:pPr>
        <w:numPr>
          <w:ilvl w:val="0"/>
          <w:numId w:val="7"/>
        </w:numPr>
        <w:ind w:left="720" w:hanging="360"/>
        <w:rPr>
          <w:u w:val="none"/>
        </w:rPr>
      </w:pPr>
      <w:r w:rsidDel="00000000" w:rsidR="00000000" w:rsidRPr="00000000">
        <w:rPr>
          <w:rtl w:val="0"/>
        </w:rPr>
        <w:t xml:space="preserve">get_networkx_info (self, cur, num_indent=0)</w:t>
      </w:r>
    </w:p>
    <w:p w:rsidR="00000000" w:rsidDel="00000000" w:rsidP="00000000" w:rsidRDefault="00000000" w:rsidRPr="00000000" w14:paraId="000000A6">
      <w:pPr>
        <w:ind w:left="720" w:firstLine="0"/>
        <w:rPr/>
      </w:pPr>
      <w:r w:rsidDel="00000000" w:rsidR="00000000" w:rsidRPr="00000000">
        <w:rPr>
          <w:rtl w:val="0"/>
        </w:rPr>
        <w:t xml:space="preserve">Populates the nodesList and the edgeList to which are passed to the networkx to generate the graph</w:t>
      </w:r>
    </w:p>
    <w:p w:rsidR="00000000" w:rsidDel="00000000" w:rsidP="00000000" w:rsidRDefault="00000000" w:rsidRPr="00000000" w14:paraId="000000A7">
      <w:pPr>
        <w:numPr>
          <w:ilvl w:val="0"/>
          <w:numId w:val="7"/>
        </w:numPr>
        <w:ind w:left="720" w:hanging="360"/>
        <w:rPr>
          <w:u w:val="none"/>
        </w:rPr>
      </w:pPr>
      <w:r w:rsidDel="00000000" w:rsidR="00000000" w:rsidRPr="00000000">
        <w:rPr>
          <w:rtl w:val="0"/>
        </w:rPr>
        <w:t xml:space="preserve">display_tree (self, cur, num_indent=0)</w:t>
      </w:r>
    </w:p>
    <w:p w:rsidR="00000000" w:rsidDel="00000000" w:rsidP="00000000" w:rsidRDefault="00000000" w:rsidRPr="00000000" w14:paraId="000000A8">
      <w:pPr>
        <w:ind w:left="720" w:firstLine="0"/>
        <w:rPr/>
      </w:pPr>
      <w:r w:rsidDel="00000000" w:rsidR="00000000" w:rsidRPr="00000000">
        <w:rPr>
          <w:rtl w:val="0"/>
        </w:rPr>
        <w:t xml:space="preserve">Displays the built tree</w:t>
      </w:r>
    </w:p>
    <w:p w:rsidR="00000000" w:rsidDel="00000000" w:rsidP="00000000" w:rsidRDefault="00000000" w:rsidRPr="00000000" w14:paraId="000000A9">
      <w:pPr>
        <w:numPr>
          <w:ilvl w:val="0"/>
          <w:numId w:val="7"/>
        </w:numPr>
        <w:ind w:left="720" w:hanging="360"/>
        <w:rPr>
          <w:u w:val="none"/>
        </w:rPr>
      </w:pPr>
      <w:r w:rsidDel="00000000" w:rsidR="00000000" w:rsidRPr="00000000">
        <w:rPr>
          <w:rtl w:val="0"/>
        </w:rPr>
        <w:t xml:space="preserve">get_operations_list(self)</w:t>
      </w:r>
    </w:p>
    <w:p w:rsidR="00000000" w:rsidDel="00000000" w:rsidP="00000000" w:rsidRDefault="00000000" w:rsidRPr="00000000" w14:paraId="000000AA">
      <w:pPr>
        <w:ind w:left="720" w:firstLine="0"/>
        <w:rPr/>
      </w:pPr>
      <w:r w:rsidDel="00000000" w:rsidR="00000000" w:rsidRPr="00000000">
        <w:rPr>
          <w:rtl w:val="0"/>
        </w:rPr>
        <w:t xml:space="preserve">Creates a list of scans and joins which are stored as an attribute operations</w:t>
      </w:r>
    </w:p>
    <w:p w:rsidR="00000000" w:rsidDel="00000000" w:rsidP="00000000" w:rsidRDefault="00000000" w:rsidRPr="00000000" w14:paraId="000000AB">
      <w:pPr>
        <w:numPr>
          <w:ilvl w:val="0"/>
          <w:numId w:val="7"/>
        </w:numPr>
        <w:ind w:left="720" w:hanging="360"/>
        <w:rPr>
          <w:u w:val="none"/>
        </w:rPr>
      </w:pPr>
      <w:r w:rsidDel="00000000" w:rsidR="00000000" w:rsidRPr="00000000">
        <w:rPr>
          <w:rtl w:val="0"/>
        </w:rPr>
        <w:t xml:space="preserve">get_multiple_aqp(self, query_string, operations, cur)</w:t>
      </w:r>
    </w:p>
    <w:p w:rsidR="00000000" w:rsidDel="00000000" w:rsidP="00000000" w:rsidRDefault="00000000" w:rsidRPr="00000000" w14:paraId="000000AC">
      <w:pPr>
        <w:ind w:left="720" w:firstLine="0"/>
        <w:rPr/>
      </w:pPr>
      <w:r w:rsidDel="00000000" w:rsidR="00000000" w:rsidRPr="00000000">
        <w:rPr>
          <w:rtl w:val="0"/>
        </w:rPr>
        <w:t xml:space="preserve">Generates multiple query plans by turning off different scans or joins and stores them in a list. It is called by the generate_altnodes function </w:t>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generate_altnodes (self, tree, cur)</w:t>
      </w:r>
    </w:p>
    <w:p w:rsidR="00000000" w:rsidDel="00000000" w:rsidP="00000000" w:rsidRDefault="00000000" w:rsidRPr="00000000" w14:paraId="000000AE">
      <w:pPr>
        <w:ind w:left="720" w:firstLine="0"/>
        <w:rPr/>
      </w:pPr>
      <w:r w:rsidDel="00000000" w:rsidR="00000000" w:rsidRPr="00000000">
        <w:rPr>
          <w:rtl w:val="0"/>
        </w:rPr>
        <w:t xml:space="preserve">Function that is called outside the tree to generate the AQPs based on the current QEP. It firstly calls the get_multiple_aqp function to generate a list of AQP query plans and then iterates through that list to build multiple AQP trees and store it in list named aqp_trees_list. It then iterates through the aqp_trees_list to map the nodes of the AQP to the nodes in the QEP </w:t>
      </w:r>
    </w:p>
    <w:p w:rsidR="00000000" w:rsidDel="00000000" w:rsidP="00000000" w:rsidRDefault="00000000" w:rsidRPr="00000000" w14:paraId="000000AF">
      <w:pPr>
        <w:ind w:left="0" w:firstLine="0"/>
        <w:rPr/>
      </w:pPr>
      <w:r w:rsidDel="00000000" w:rsidR="00000000" w:rsidRPr="00000000">
        <w:rPr>
          <w:rtl w:val="0"/>
        </w:rPr>
        <w:t xml:space="preserve">Other functions in the preprocessing file include:</w:t>
      </w:r>
    </w:p>
    <w:p w:rsidR="00000000" w:rsidDel="00000000" w:rsidP="00000000" w:rsidRDefault="00000000" w:rsidRPr="00000000" w14:paraId="000000B0">
      <w:pPr>
        <w:numPr>
          <w:ilvl w:val="0"/>
          <w:numId w:val="4"/>
        </w:numPr>
        <w:ind w:left="720" w:hanging="360"/>
        <w:rPr>
          <w:u w:val="none"/>
        </w:rPr>
      </w:pPr>
      <w:r w:rsidDel="00000000" w:rsidR="00000000" w:rsidRPr="00000000">
        <w:rPr>
          <w:rtl w:val="0"/>
        </w:rPr>
        <w:t xml:space="preserve">join _mapper(list1, list2)</w:t>
      </w:r>
    </w:p>
    <w:p w:rsidR="00000000" w:rsidDel="00000000" w:rsidP="00000000" w:rsidRDefault="00000000" w:rsidRPr="00000000" w14:paraId="000000B1">
      <w:pPr>
        <w:ind w:left="720" w:firstLine="0"/>
        <w:rPr/>
      </w:pPr>
      <w:r w:rsidDel="00000000" w:rsidR="00000000" w:rsidRPr="00000000">
        <w:rPr>
          <w:rtl w:val="0"/>
        </w:rPr>
        <w:t xml:space="preserve">Inputs list1 and list2 are the fullNodesList from the main QEP tree and an AQP, it iterates through both lists to perform 1-1 mapping of the join nodes and outputs a corresponding dataframe</w:t>
      </w:r>
    </w:p>
    <w:p w:rsidR="00000000" w:rsidDel="00000000" w:rsidP="00000000" w:rsidRDefault="00000000" w:rsidRPr="00000000" w14:paraId="000000B2">
      <w:pPr>
        <w:numPr>
          <w:ilvl w:val="0"/>
          <w:numId w:val="4"/>
        </w:numPr>
        <w:ind w:left="720" w:hanging="360"/>
        <w:rPr>
          <w:u w:val="none"/>
        </w:rPr>
      </w:pPr>
      <w:r w:rsidDel="00000000" w:rsidR="00000000" w:rsidRPr="00000000">
        <w:rPr>
          <w:rtl w:val="0"/>
        </w:rPr>
        <w:t xml:space="preserve">scan_mapper(list1, list2)</w:t>
      </w:r>
    </w:p>
    <w:p w:rsidR="00000000" w:rsidDel="00000000" w:rsidP="00000000" w:rsidRDefault="00000000" w:rsidRPr="00000000" w14:paraId="000000B3">
      <w:pPr>
        <w:ind w:left="720" w:firstLine="0"/>
        <w:rPr/>
      </w:pPr>
      <w:r w:rsidDel="00000000" w:rsidR="00000000" w:rsidRPr="00000000">
        <w:rPr>
          <w:rtl w:val="0"/>
        </w:rPr>
        <w:t xml:space="preserve">Inputs list1 and list2 are the fullNodesList from the main QEP tree and an AQP, it iterates through both list to perform 1-1 mapping of scan nodes and  outputs a corresponding dataframe</w:t>
      </w:r>
    </w:p>
    <w:p w:rsidR="00000000" w:rsidDel="00000000" w:rsidP="00000000" w:rsidRDefault="00000000" w:rsidRPr="00000000" w14:paraId="000000B4">
      <w:pPr>
        <w:numPr>
          <w:ilvl w:val="0"/>
          <w:numId w:val="4"/>
        </w:numPr>
        <w:ind w:left="720" w:hanging="360"/>
        <w:rPr>
          <w:u w:val="none"/>
        </w:rPr>
      </w:pPr>
      <w:r w:rsidDel="00000000" w:rsidR="00000000" w:rsidRPr="00000000">
        <w:rPr>
          <w:rtl w:val="0"/>
        </w:rPr>
        <w:t xml:space="preserve">node_mapper(tree, aqp_tree)</w:t>
      </w:r>
    </w:p>
    <w:p w:rsidR="00000000" w:rsidDel="00000000" w:rsidP="00000000" w:rsidRDefault="00000000" w:rsidRPr="00000000" w14:paraId="000000B5">
      <w:pPr>
        <w:ind w:left="720" w:firstLine="0"/>
        <w:rPr/>
      </w:pPr>
      <w:r w:rsidDel="00000000" w:rsidR="00000000" w:rsidRPr="00000000">
        <w:rPr>
          <w:rtl w:val="0"/>
        </w:rPr>
        <w:t xml:space="preserve">Combines the outputs of the join_mapper and scan_mapper into a single dataframe. It will then call add_alt_attributes function to individually add the alternate nodes and costs to the alt_node and alt_cost list of each node</w:t>
      </w:r>
    </w:p>
    <w:p w:rsidR="00000000" w:rsidDel="00000000" w:rsidP="00000000" w:rsidRDefault="00000000" w:rsidRPr="00000000" w14:paraId="000000B6">
      <w:pPr>
        <w:numPr>
          <w:ilvl w:val="0"/>
          <w:numId w:val="4"/>
        </w:numPr>
        <w:ind w:left="720" w:hanging="360"/>
        <w:rPr>
          <w:u w:val="none"/>
        </w:rPr>
      </w:pPr>
      <w:r w:rsidDel="00000000" w:rsidR="00000000" w:rsidRPr="00000000">
        <w:rPr>
          <w:rtl w:val="0"/>
        </w:rPr>
        <w:t xml:space="preserve">add_alt_attributes(cur, combined_df, tree)</w:t>
      </w:r>
    </w:p>
    <w:p w:rsidR="00000000" w:rsidDel="00000000" w:rsidP="00000000" w:rsidRDefault="00000000" w:rsidRPr="00000000" w14:paraId="000000B7">
      <w:pPr>
        <w:ind w:left="720" w:firstLine="0"/>
        <w:rPr/>
      </w:pPr>
      <w:r w:rsidDel="00000000" w:rsidR="00000000" w:rsidRPr="00000000">
        <w:rPr>
          <w:rtl w:val="0"/>
        </w:rPr>
        <w:t xml:space="preserve">A function that is used to recursively travel the tree and append the alternate nodes to the alt_node list for each node, and append the alternate cost to the alt_cost for each node in the main QEP tree. It will also call the annotation function to update the node.annotation attribute for every node</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after="200" w:before="0" w:lineRule="auto"/>
        <w:jc w:val="both"/>
        <w:rPr/>
      </w:pPr>
      <w:r w:rsidDel="00000000" w:rsidR="00000000" w:rsidRPr="00000000">
        <w:rPr>
          <w:rtl w:val="0"/>
        </w:rPr>
      </w:r>
    </w:p>
    <w:p w:rsidR="00000000" w:rsidDel="00000000" w:rsidP="00000000" w:rsidRDefault="00000000" w:rsidRPr="00000000" w14:paraId="000000BC">
      <w:pPr>
        <w:spacing w:after="200" w:before="0" w:lineRule="auto"/>
        <w:jc w:val="both"/>
        <w:rPr/>
      </w:pPr>
      <w:r w:rsidDel="00000000" w:rsidR="00000000" w:rsidRPr="00000000">
        <w:rPr>
          <w:rtl w:val="0"/>
        </w:rPr>
      </w:r>
    </w:p>
    <w:p w:rsidR="00000000" w:rsidDel="00000000" w:rsidP="00000000" w:rsidRDefault="00000000" w:rsidRPr="00000000" w14:paraId="000000BD">
      <w:pPr>
        <w:pStyle w:val="Heading1"/>
        <w:spacing w:after="200" w:before="0" w:lineRule="auto"/>
        <w:jc w:val="both"/>
        <w:rPr>
          <w:b w:val="1"/>
          <w:sz w:val="36"/>
          <w:szCs w:val="36"/>
          <w:u w:val="single"/>
        </w:rPr>
      </w:pPr>
      <w:bookmarkStart w:colFirst="0" w:colLast="0" w:name="_ffkwxj9wea02" w:id="24"/>
      <w:bookmarkEnd w:id="24"/>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spacing w:after="200" w:before="0" w:lineRule="auto"/>
        <w:jc w:val="both"/>
        <w:rPr/>
      </w:pPr>
      <w:bookmarkStart w:colFirst="0" w:colLast="0" w:name="_4up1j7ohzs1z" w:id="25"/>
      <w:bookmarkEnd w:id="25"/>
      <w:r w:rsidDel="00000000" w:rsidR="00000000" w:rsidRPr="00000000">
        <w:rPr>
          <w:b w:val="1"/>
          <w:sz w:val="36"/>
          <w:szCs w:val="36"/>
          <w:u w:val="single"/>
          <w:rtl w:val="0"/>
        </w:rPr>
        <w:t xml:space="preserve">4. Annotation</w:t>
      </w:r>
      <w:r w:rsidDel="00000000" w:rsidR="00000000" w:rsidRPr="00000000">
        <w:rPr>
          <w:rtl w:val="0"/>
        </w:rPr>
      </w:r>
    </w:p>
    <w:p w:rsidR="00000000" w:rsidDel="00000000" w:rsidP="00000000" w:rsidRDefault="00000000" w:rsidRPr="00000000" w14:paraId="000000BF">
      <w:pPr>
        <w:pStyle w:val="Heading2"/>
        <w:rPr/>
      </w:pPr>
      <w:bookmarkStart w:colFirst="0" w:colLast="0" w:name="_7fps3set5rrl" w:id="26"/>
      <w:bookmarkEnd w:id="26"/>
      <w:r w:rsidDel="00000000" w:rsidR="00000000" w:rsidRPr="00000000">
        <w:rPr>
          <w:rtl w:val="0"/>
        </w:rPr>
        <w:t xml:space="preserve">4.1 Annotate Class</w:t>
      </w:r>
    </w:p>
    <w:p w:rsidR="00000000" w:rsidDel="00000000" w:rsidP="00000000" w:rsidRDefault="00000000" w:rsidRPr="00000000" w14:paraId="000000C0">
      <w:pPr>
        <w:rPr>
          <w:rFonts w:ascii="Courier New" w:cs="Courier New" w:eastAsia="Courier New" w:hAnsi="Courier New"/>
          <w:sz w:val="18"/>
          <w:szCs w:val="18"/>
        </w:rPr>
      </w:pPr>
      <w:r w:rsidDel="00000000" w:rsidR="00000000" w:rsidRPr="00000000">
        <w:rPr>
          <w:rFonts w:ascii="Courier New" w:cs="Courier New" w:eastAsia="Courier New" w:hAnsi="Courier New"/>
          <w:b w:val="1"/>
          <w:color w:val="cc7832"/>
          <w:sz w:val="18"/>
          <w:szCs w:val="18"/>
          <w:rtl w:val="0"/>
        </w:rPr>
        <w:t xml:space="preserve">class </w:t>
      </w:r>
      <w:r w:rsidDel="00000000" w:rsidR="00000000" w:rsidRPr="00000000">
        <w:rPr>
          <w:rFonts w:ascii="Courier New" w:cs="Courier New" w:eastAsia="Courier New" w:hAnsi="Courier New"/>
          <w:b w:val="1"/>
          <w:sz w:val="18"/>
          <w:szCs w:val="18"/>
          <w:rtl w:val="0"/>
        </w:rPr>
        <w:t xml:space="preserve">Annotate(</w:t>
      </w:r>
      <w:r w:rsidDel="00000000" w:rsidR="00000000" w:rsidRPr="00000000">
        <w:rPr>
          <w:rFonts w:ascii="Courier New" w:cs="Courier New" w:eastAsia="Courier New" w:hAnsi="Courier New"/>
          <w:b w:val="1"/>
          <w:color w:val="8888c6"/>
          <w:sz w:val="18"/>
          <w:szCs w:val="18"/>
          <w:rtl w:val="0"/>
        </w:rPr>
        <w:t xml:space="preserve">object</w:t>
      </w:r>
      <w:r w:rsidDel="00000000" w:rsidR="00000000" w:rsidRPr="00000000">
        <w:rPr>
          <w:rFonts w:ascii="Courier New" w:cs="Courier New" w:eastAsia="Courier New" w:hAnsi="Courier New"/>
          <w:b w:val="1"/>
          <w:sz w:val="18"/>
          <w:szCs w:val="18"/>
          <w:rtl w:val="0"/>
        </w:rPr>
        <w:t xml:space="preserve">)</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 Annotate class maps the node type of the plan to the annotation function for that node type. All the annotation functions are stored in a dictionary named </w:t>
      </w:r>
      <w:r w:rsidDel="00000000" w:rsidR="00000000" w:rsidRPr="00000000">
        <w:rPr>
          <w:rFonts w:ascii="Courier New" w:cs="Courier New" w:eastAsia="Courier New" w:hAnsi="Courier New"/>
          <w:sz w:val="18"/>
          <w:szCs w:val="18"/>
          <w:rtl w:val="0"/>
        </w:rPr>
        <w:t xml:space="preserve">annotation_dict</w:t>
      </w:r>
      <w:r w:rsidDel="00000000" w:rsidR="00000000" w:rsidRPr="00000000">
        <w:rPr>
          <w:rtl w:val="0"/>
        </w:rPr>
        <w:t xml:space="preserve"> and the functions are mapped with their specific node types as their key.</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C4">
      <w:pPr>
        <w:rPr>
          <w:b w:val="1"/>
          <w:sz w:val="24"/>
          <w:szCs w:val="24"/>
        </w:rPr>
      </w:pPr>
      <w:r w:rsidDel="00000000" w:rsidR="00000000" w:rsidRPr="00000000">
        <w:rPr>
          <w:rtl w:val="0"/>
        </w:rPr>
        <w:t xml:space="preserve">plan['Node Type'] = ‘Hash’</w:t>
      </w: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Input:</w:t>
      </w:r>
      <w:r w:rsidDel="00000000" w:rsidR="00000000" w:rsidRPr="00000000">
        <w:rPr>
          <w:rtl w:val="0"/>
        </w:rPr>
        <w:t xml:space="preserve"> Annotate().annotation_dict.get(plan['Node Type'],default_annotate)(plan)</w:t>
      </w:r>
    </w:p>
    <w:p w:rsidR="00000000" w:rsidDel="00000000" w:rsidP="00000000" w:rsidRDefault="00000000" w:rsidRPr="00000000" w14:paraId="000000C6">
      <w:pPr>
        <w:rPr/>
      </w:pPr>
      <w:r w:rsidDel="00000000" w:rsidR="00000000" w:rsidRPr="00000000">
        <w:rPr>
          <w:b w:val="1"/>
          <w:rtl w:val="0"/>
        </w:rPr>
        <w:t xml:space="preserve">Output:</w:t>
      </w:r>
      <w:r w:rsidDel="00000000" w:rsidR="00000000" w:rsidRPr="00000000">
        <w:rPr>
          <w:rtl w:val="0"/>
        </w:rPr>
        <w:t xml:space="preserve"> The Hash operation reads data into a hash table, where it can easily be looked up by the hash key.</w:t>
      </w:r>
    </w:p>
    <w:p w:rsidR="00000000" w:rsidDel="00000000" w:rsidP="00000000" w:rsidRDefault="00000000" w:rsidRPr="00000000" w14:paraId="000000C7">
      <w:pPr>
        <w:pStyle w:val="Heading2"/>
        <w:rPr/>
      </w:pPr>
      <w:bookmarkStart w:colFirst="0" w:colLast="0" w:name="_ggbga9b7ez88" w:id="27"/>
      <w:bookmarkEnd w:id="27"/>
      <w:r w:rsidDel="00000000" w:rsidR="00000000" w:rsidRPr="00000000">
        <w:rPr>
          <w:rtl w:val="0"/>
        </w:rPr>
        <w:t xml:space="preserve">4.2 Annotation Functions</w:t>
      </w:r>
    </w:p>
    <w:p w:rsidR="00000000" w:rsidDel="00000000" w:rsidP="00000000" w:rsidRDefault="00000000" w:rsidRPr="00000000" w14:paraId="000000C8">
      <w:pPr>
        <w:rPr/>
      </w:pPr>
      <w:r w:rsidDel="00000000" w:rsidR="00000000" w:rsidRPr="00000000">
        <w:rPr>
          <w:rtl w:val="0"/>
        </w:rPr>
        <w:t xml:space="preserve">A function to generate an annotation is created for each node type, each function accepts the query plan of the node and returns the annotated string.</w:t>
      </w:r>
    </w:p>
    <w:p w:rsidR="00000000" w:rsidDel="00000000" w:rsidP="00000000" w:rsidRDefault="00000000" w:rsidRPr="00000000" w14:paraId="000000C9">
      <w:pPr>
        <w:rPr/>
      </w:pPr>
      <w:r w:rsidDel="00000000" w:rsidR="00000000" w:rsidRPr="00000000">
        <w:rPr>
          <w:rtl w:val="0"/>
        </w:rPr>
        <w:t xml:space="preserve">The following is the list of annotation functions and their individual node type:</w:t>
      </w:r>
    </w:p>
    <w:p w:rsidR="00000000" w:rsidDel="00000000" w:rsidP="00000000" w:rsidRDefault="00000000" w:rsidRPr="00000000" w14:paraId="000000CA">
      <w:pPr>
        <w:numPr>
          <w:ilvl w:val="0"/>
          <w:numId w:val="5"/>
        </w:numPr>
        <w:spacing w:after="0" w:afterAutospacing="0"/>
        <w:ind w:left="720" w:hanging="360"/>
        <w:rPr>
          <w:sz w:val="26"/>
          <w:szCs w:val="26"/>
        </w:rPr>
      </w:pPr>
      <w:r w:rsidDel="00000000" w:rsidR="00000000" w:rsidRPr="00000000">
        <w:rPr>
          <w:rtl w:val="0"/>
        </w:rPr>
        <w:t xml:space="preserve">Aggregate : </w:t>
      </w:r>
      <w:r w:rsidDel="00000000" w:rsidR="00000000" w:rsidRPr="00000000">
        <w:rPr>
          <w:rFonts w:ascii="Courier New" w:cs="Courier New" w:eastAsia="Courier New" w:hAnsi="Courier New"/>
          <w:color w:val="cc7832"/>
          <w:rtl w:val="0"/>
        </w:rPr>
        <w:t xml:space="preserve">aggregate_annotate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74ea7"/>
          <w:rtl w:val="0"/>
        </w:rPr>
        <w:t xml:space="preserve">plan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B">
      <w:pPr>
        <w:numPr>
          <w:ilvl w:val="0"/>
          <w:numId w:val="5"/>
        </w:numPr>
        <w:spacing w:after="0" w:afterAutospacing="0"/>
        <w:ind w:left="720" w:hanging="360"/>
        <w:rPr>
          <w:sz w:val="26"/>
          <w:szCs w:val="26"/>
        </w:rPr>
      </w:pPr>
      <w:r w:rsidDel="00000000" w:rsidR="00000000" w:rsidRPr="00000000">
        <w:rPr>
          <w:rtl w:val="0"/>
        </w:rPr>
        <w:t xml:space="preserve">Append : </w:t>
      </w:r>
      <w:r w:rsidDel="00000000" w:rsidR="00000000" w:rsidRPr="00000000">
        <w:rPr>
          <w:rFonts w:ascii="Courier New" w:cs="Courier New" w:eastAsia="Courier New" w:hAnsi="Courier New"/>
          <w:color w:val="cc7832"/>
          <w:rtl w:val="0"/>
        </w:rPr>
        <w:t xml:space="preserve">append_annotate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74ea7"/>
          <w:rtl w:val="0"/>
        </w:rPr>
        <w:t xml:space="preserve">plan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C">
      <w:pPr>
        <w:numPr>
          <w:ilvl w:val="0"/>
          <w:numId w:val="5"/>
        </w:numPr>
        <w:spacing w:after="0" w:afterAutospacing="0"/>
        <w:ind w:left="720" w:hanging="360"/>
        <w:rPr>
          <w:sz w:val="26"/>
          <w:szCs w:val="26"/>
        </w:rPr>
      </w:pPr>
      <w:r w:rsidDel="00000000" w:rsidR="00000000" w:rsidRPr="00000000">
        <w:rPr>
          <w:rtl w:val="0"/>
        </w:rPr>
        <w:t xml:space="preserve">CTE Scan : </w:t>
      </w:r>
      <w:r w:rsidDel="00000000" w:rsidR="00000000" w:rsidRPr="00000000">
        <w:rPr>
          <w:rFonts w:ascii="Courier New" w:cs="Courier New" w:eastAsia="Courier New" w:hAnsi="Courier New"/>
          <w:color w:val="cc7832"/>
          <w:rtl w:val="0"/>
        </w:rPr>
        <w:t xml:space="preserve">cte_annotate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74ea7"/>
          <w:rtl w:val="0"/>
        </w:rPr>
        <w:t xml:space="preserve">plan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D">
      <w:pPr>
        <w:numPr>
          <w:ilvl w:val="0"/>
          <w:numId w:val="5"/>
        </w:numPr>
        <w:spacing w:after="0" w:afterAutospacing="0"/>
        <w:ind w:left="720" w:hanging="360"/>
        <w:rPr>
          <w:sz w:val="26"/>
          <w:szCs w:val="26"/>
        </w:rPr>
      </w:pPr>
      <w:r w:rsidDel="00000000" w:rsidR="00000000" w:rsidRPr="00000000">
        <w:rPr>
          <w:rtl w:val="0"/>
        </w:rPr>
        <w:t xml:space="preserve">Function Scan : </w:t>
      </w:r>
      <w:r w:rsidDel="00000000" w:rsidR="00000000" w:rsidRPr="00000000">
        <w:rPr>
          <w:rFonts w:ascii="Courier New" w:cs="Courier New" w:eastAsia="Courier New" w:hAnsi="Courier New"/>
          <w:color w:val="cc7832"/>
          <w:rtl w:val="0"/>
        </w:rPr>
        <w:t xml:space="preserve">function_scan_annotate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74ea7"/>
          <w:rtl w:val="0"/>
        </w:rPr>
        <w:t xml:space="preserve">plan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E">
      <w:pPr>
        <w:numPr>
          <w:ilvl w:val="0"/>
          <w:numId w:val="5"/>
        </w:numPr>
        <w:spacing w:after="0" w:afterAutospacing="0"/>
        <w:ind w:left="720" w:hanging="360"/>
        <w:rPr>
          <w:sz w:val="26"/>
          <w:szCs w:val="26"/>
        </w:rPr>
      </w:pPr>
      <w:r w:rsidDel="00000000" w:rsidR="00000000" w:rsidRPr="00000000">
        <w:rPr>
          <w:rtl w:val="0"/>
        </w:rPr>
        <w:t xml:space="preserve">Group : </w:t>
      </w:r>
      <w:r w:rsidDel="00000000" w:rsidR="00000000" w:rsidRPr="00000000">
        <w:rPr>
          <w:rFonts w:ascii="Courier New" w:cs="Courier New" w:eastAsia="Courier New" w:hAnsi="Courier New"/>
          <w:color w:val="cc7832"/>
          <w:rtl w:val="0"/>
        </w:rPr>
        <w:t xml:space="preserve">group_annotate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74ea7"/>
          <w:rtl w:val="0"/>
        </w:rPr>
        <w:t xml:space="preserve">plan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F">
      <w:pPr>
        <w:numPr>
          <w:ilvl w:val="0"/>
          <w:numId w:val="5"/>
        </w:numPr>
        <w:spacing w:after="0" w:afterAutospacing="0"/>
        <w:ind w:left="720" w:hanging="360"/>
        <w:rPr>
          <w:sz w:val="26"/>
          <w:szCs w:val="26"/>
        </w:rPr>
      </w:pPr>
      <w:r w:rsidDel="00000000" w:rsidR="00000000" w:rsidRPr="00000000">
        <w:rPr>
          <w:rtl w:val="0"/>
        </w:rPr>
        <w:t xml:space="preserve">Gather Merge : </w:t>
      </w:r>
      <w:r w:rsidDel="00000000" w:rsidR="00000000" w:rsidRPr="00000000">
        <w:rPr>
          <w:rFonts w:ascii="Courier New" w:cs="Courier New" w:eastAsia="Courier New" w:hAnsi="Courier New"/>
          <w:color w:val="cc7832"/>
          <w:rtl w:val="0"/>
        </w:rPr>
        <w:t xml:space="preserve">gather_merge_annotate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74ea7"/>
          <w:rtl w:val="0"/>
        </w:rPr>
        <w:t xml:space="preserve">plan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0">
      <w:pPr>
        <w:numPr>
          <w:ilvl w:val="0"/>
          <w:numId w:val="5"/>
        </w:numPr>
        <w:spacing w:after="0" w:afterAutospacing="0"/>
        <w:ind w:left="720" w:hanging="360"/>
        <w:rPr>
          <w:sz w:val="26"/>
          <w:szCs w:val="26"/>
        </w:rPr>
      </w:pPr>
      <w:r w:rsidDel="00000000" w:rsidR="00000000" w:rsidRPr="00000000">
        <w:rPr>
          <w:rtl w:val="0"/>
        </w:rPr>
        <w:t xml:space="preserve">Index Scan : </w:t>
      </w:r>
      <w:r w:rsidDel="00000000" w:rsidR="00000000" w:rsidRPr="00000000">
        <w:rPr>
          <w:rFonts w:ascii="Courier New" w:cs="Courier New" w:eastAsia="Courier New" w:hAnsi="Courier New"/>
          <w:color w:val="cc7832"/>
          <w:rtl w:val="0"/>
        </w:rPr>
        <w:t xml:space="preserve">index_scan_annotate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74ea7"/>
          <w:rtl w:val="0"/>
        </w:rPr>
        <w:t xml:space="preserve">plan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1">
      <w:pPr>
        <w:numPr>
          <w:ilvl w:val="0"/>
          <w:numId w:val="5"/>
        </w:numPr>
        <w:spacing w:after="0" w:afterAutospacing="0"/>
        <w:ind w:left="720" w:hanging="360"/>
        <w:rPr>
          <w:sz w:val="26"/>
          <w:szCs w:val="26"/>
        </w:rPr>
      </w:pPr>
      <w:r w:rsidDel="00000000" w:rsidR="00000000" w:rsidRPr="00000000">
        <w:rPr>
          <w:rtl w:val="0"/>
        </w:rPr>
        <w:t xml:space="preserve">Index Only Scan : </w:t>
      </w:r>
      <w:r w:rsidDel="00000000" w:rsidR="00000000" w:rsidRPr="00000000">
        <w:rPr>
          <w:rFonts w:ascii="Courier New" w:cs="Courier New" w:eastAsia="Courier New" w:hAnsi="Courier New"/>
          <w:color w:val="cc7832"/>
          <w:rtl w:val="0"/>
        </w:rPr>
        <w:t xml:space="preserve">index_only_scan_annotate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74ea7"/>
          <w:rtl w:val="0"/>
        </w:rPr>
        <w:t xml:space="preserve">plan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2">
      <w:pPr>
        <w:numPr>
          <w:ilvl w:val="0"/>
          <w:numId w:val="5"/>
        </w:numPr>
        <w:spacing w:after="0" w:afterAutospacing="0"/>
        <w:ind w:left="720" w:hanging="360"/>
        <w:rPr>
          <w:sz w:val="26"/>
          <w:szCs w:val="26"/>
        </w:rPr>
      </w:pPr>
      <w:r w:rsidDel="00000000" w:rsidR="00000000" w:rsidRPr="00000000">
        <w:rPr>
          <w:rtl w:val="0"/>
        </w:rPr>
        <w:t xml:space="preserve">Limit : </w:t>
      </w:r>
      <w:r w:rsidDel="00000000" w:rsidR="00000000" w:rsidRPr="00000000">
        <w:rPr>
          <w:rFonts w:ascii="Courier New" w:cs="Courier New" w:eastAsia="Courier New" w:hAnsi="Courier New"/>
          <w:color w:val="cc7832"/>
          <w:rtl w:val="0"/>
        </w:rPr>
        <w:t xml:space="preserve">limit_annotate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74ea7"/>
          <w:rtl w:val="0"/>
        </w:rPr>
        <w:t xml:space="preserve">plan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3">
      <w:pPr>
        <w:numPr>
          <w:ilvl w:val="0"/>
          <w:numId w:val="5"/>
        </w:numPr>
        <w:spacing w:after="0" w:afterAutospacing="0"/>
        <w:ind w:left="720" w:hanging="360"/>
        <w:rPr>
          <w:sz w:val="26"/>
          <w:szCs w:val="26"/>
        </w:rPr>
      </w:pPr>
      <w:r w:rsidDel="00000000" w:rsidR="00000000" w:rsidRPr="00000000">
        <w:rPr>
          <w:rtl w:val="0"/>
        </w:rPr>
        <w:t xml:space="preserve">Materialize : </w:t>
      </w:r>
      <w:r w:rsidDel="00000000" w:rsidR="00000000" w:rsidRPr="00000000">
        <w:rPr>
          <w:rFonts w:ascii="Courier New" w:cs="Courier New" w:eastAsia="Courier New" w:hAnsi="Courier New"/>
          <w:color w:val="cc7832"/>
          <w:rtl w:val="0"/>
        </w:rPr>
        <w:t xml:space="preserve">materialize_annotate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74ea7"/>
          <w:rtl w:val="0"/>
        </w:rPr>
        <w:t xml:space="preserve">plan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4">
      <w:pPr>
        <w:numPr>
          <w:ilvl w:val="0"/>
          <w:numId w:val="5"/>
        </w:numPr>
        <w:spacing w:after="0" w:afterAutospacing="0"/>
        <w:ind w:left="720" w:hanging="360"/>
        <w:rPr>
          <w:sz w:val="26"/>
          <w:szCs w:val="26"/>
        </w:rPr>
      </w:pPr>
      <w:r w:rsidDel="00000000" w:rsidR="00000000" w:rsidRPr="00000000">
        <w:rPr>
          <w:rtl w:val="0"/>
        </w:rPr>
        <w:t xml:space="preserve">Unique : </w:t>
      </w:r>
      <w:r w:rsidDel="00000000" w:rsidR="00000000" w:rsidRPr="00000000">
        <w:rPr>
          <w:rFonts w:ascii="Courier New" w:cs="Courier New" w:eastAsia="Courier New" w:hAnsi="Courier New"/>
          <w:color w:val="cc7832"/>
          <w:rtl w:val="0"/>
        </w:rPr>
        <w:t xml:space="preserve">unique_annotate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74ea7"/>
          <w:rtl w:val="0"/>
        </w:rPr>
        <w:t xml:space="preserve">plan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5">
      <w:pPr>
        <w:numPr>
          <w:ilvl w:val="0"/>
          <w:numId w:val="5"/>
        </w:numPr>
        <w:spacing w:after="0" w:afterAutospacing="0"/>
        <w:ind w:left="720" w:hanging="360"/>
        <w:rPr>
          <w:sz w:val="26"/>
          <w:szCs w:val="26"/>
        </w:rPr>
      </w:pPr>
      <w:r w:rsidDel="00000000" w:rsidR="00000000" w:rsidRPr="00000000">
        <w:rPr>
          <w:rtl w:val="0"/>
        </w:rPr>
        <w:t xml:space="preserve">Merge Join : </w:t>
      </w:r>
      <w:r w:rsidDel="00000000" w:rsidR="00000000" w:rsidRPr="00000000">
        <w:rPr>
          <w:rFonts w:ascii="Courier New" w:cs="Courier New" w:eastAsia="Courier New" w:hAnsi="Courier New"/>
          <w:color w:val="cc7832"/>
          <w:rtl w:val="0"/>
        </w:rPr>
        <w:t xml:space="preserve">merge_join_annotate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74ea7"/>
          <w:rtl w:val="0"/>
        </w:rPr>
        <w:t xml:space="preserve">plan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6">
      <w:pPr>
        <w:numPr>
          <w:ilvl w:val="0"/>
          <w:numId w:val="5"/>
        </w:numPr>
        <w:spacing w:after="0" w:afterAutospacing="0"/>
        <w:ind w:left="720" w:hanging="360"/>
        <w:rPr>
          <w:sz w:val="26"/>
          <w:szCs w:val="26"/>
        </w:rPr>
      </w:pPr>
      <w:r w:rsidDel="00000000" w:rsidR="00000000" w:rsidRPr="00000000">
        <w:rPr>
          <w:rtl w:val="0"/>
        </w:rPr>
        <w:t xml:space="preserve">SetOp : </w:t>
      </w:r>
      <w:r w:rsidDel="00000000" w:rsidR="00000000" w:rsidRPr="00000000">
        <w:rPr>
          <w:rFonts w:ascii="Courier New" w:cs="Courier New" w:eastAsia="Courier New" w:hAnsi="Courier New"/>
          <w:color w:val="cc7832"/>
          <w:rtl w:val="0"/>
        </w:rPr>
        <w:t xml:space="preserve">setop_annotate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74ea7"/>
          <w:rtl w:val="0"/>
        </w:rPr>
        <w:t xml:space="preserve">plan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7">
      <w:pPr>
        <w:numPr>
          <w:ilvl w:val="0"/>
          <w:numId w:val="5"/>
        </w:numPr>
        <w:spacing w:after="0" w:afterAutospacing="0"/>
        <w:ind w:left="720" w:hanging="360"/>
        <w:rPr>
          <w:sz w:val="26"/>
          <w:szCs w:val="26"/>
        </w:rPr>
      </w:pPr>
      <w:r w:rsidDel="00000000" w:rsidR="00000000" w:rsidRPr="00000000">
        <w:rPr>
          <w:rtl w:val="0"/>
        </w:rPr>
        <w:t xml:space="preserve">Subquery Scan : </w:t>
      </w:r>
      <w:r w:rsidDel="00000000" w:rsidR="00000000" w:rsidRPr="00000000">
        <w:rPr>
          <w:rFonts w:ascii="Courier New" w:cs="Courier New" w:eastAsia="Courier New" w:hAnsi="Courier New"/>
          <w:color w:val="cc7832"/>
          <w:rtl w:val="0"/>
        </w:rPr>
        <w:t xml:space="preserve">subquery_scan_annotate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74ea7"/>
          <w:rtl w:val="0"/>
        </w:rPr>
        <w:t xml:space="preserve">plan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8">
      <w:pPr>
        <w:numPr>
          <w:ilvl w:val="0"/>
          <w:numId w:val="5"/>
        </w:numPr>
        <w:spacing w:after="0" w:afterAutospacing="0"/>
        <w:ind w:left="720" w:hanging="360"/>
        <w:rPr>
          <w:sz w:val="26"/>
          <w:szCs w:val="26"/>
        </w:rPr>
      </w:pPr>
      <w:r w:rsidDel="00000000" w:rsidR="00000000" w:rsidRPr="00000000">
        <w:rPr>
          <w:rtl w:val="0"/>
        </w:rPr>
        <w:t xml:space="preserve">Values Scan : </w:t>
      </w:r>
      <w:r w:rsidDel="00000000" w:rsidR="00000000" w:rsidRPr="00000000">
        <w:rPr>
          <w:rFonts w:ascii="Courier New" w:cs="Courier New" w:eastAsia="Courier New" w:hAnsi="Courier New"/>
          <w:color w:val="cc7832"/>
          <w:rtl w:val="0"/>
        </w:rPr>
        <w:t xml:space="preserve">values_scan_annotate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74ea7"/>
          <w:rtl w:val="0"/>
        </w:rPr>
        <w:t xml:space="preserve">plan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9">
      <w:pPr>
        <w:numPr>
          <w:ilvl w:val="0"/>
          <w:numId w:val="5"/>
        </w:numPr>
        <w:spacing w:after="0" w:afterAutospacing="0"/>
        <w:ind w:left="720" w:hanging="360"/>
        <w:rPr>
          <w:sz w:val="26"/>
          <w:szCs w:val="26"/>
        </w:rPr>
      </w:pPr>
      <w:r w:rsidDel="00000000" w:rsidR="00000000" w:rsidRPr="00000000">
        <w:rPr>
          <w:rtl w:val="0"/>
        </w:rPr>
        <w:t xml:space="preserve">Seq Scan : </w:t>
      </w:r>
      <w:r w:rsidDel="00000000" w:rsidR="00000000" w:rsidRPr="00000000">
        <w:rPr>
          <w:rFonts w:ascii="Courier New" w:cs="Courier New" w:eastAsia="Courier New" w:hAnsi="Courier New"/>
          <w:color w:val="cc7832"/>
          <w:rtl w:val="0"/>
        </w:rPr>
        <w:t xml:space="preserve">seq_scan_annotate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74ea7"/>
          <w:rtl w:val="0"/>
        </w:rPr>
        <w:t xml:space="preserve">plan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A">
      <w:pPr>
        <w:numPr>
          <w:ilvl w:val="0"/>
          <w:numId w:val="5"/>
        </w:numPr>
        <w:spacing w:after="0" w:afterAutospacing="0"/>
        <w:ind w:left="720" w:hanging="360"/>
        <w:rPr>
          <w:sz w:val="26"/>
          <w:szCs w:val="26"/>
        </w:rPr>
      </w:pPr>
      <w:r w:rsidDel="00000000" w:rsidR="00000000" w:rsidRPr="00000000">
        <w:rPr>
          <w:rtl w:val="0"/>
        </w:rPr>
        <w:t xml:space="preserve">Nested Loop : </w:t>
      </w:r>
      <w:r w:rsidDel="00000000" w:rsidR="00000000" w:rsidRPr="00000000">
        <w:rPr>
          <w:rFonts w:ascii="Courier New" w:cs="Courier New" w:eastAsia="Courier New" w:hAnsi="Courier New"/>
          <w:color w:val="cc7832"/>
          <w:rtl w:val="0"/>
        </w:rPr>
        <w:t xml:space="preserve">nested_loop_annotate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74ea7"/>
          <w:rtl w:val="0"/>
        </w:rPr>
        <w:t xml:space="preserve">plan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B">
      <w:pPr>
        <w:numPr>
          <w:ilvl w:val="0"/>
          <w:numId w:val="5"/>
        </w:numPr>
        <w:spacing w:after="0" w:afterAutospacing="0"/>
        <w:ind w:left="720" w:hanging="360"/>
        <w:rPr>
          <w:sz w:val="26"/>
          <w:szCs w:val="26"/>
        </w:rPr>
      </w:pPr>
      <w:r w:rsidDel="00000000" w:rsidR="00000000" w:rsidRPr="00000000">
        <w:rPr>
          <w:rtl w:val="0"/>
        </w:rPr>
        <w:t xml:space="preserve">Sort : </w:t>
      </w:r>
      <w:r w:rsidDel="00000000" w:rsidR="00000000" w:rsidRPr="00000000">
        <w:rPr>
          <w:rFonts w:ascii="Courier New" w:cs="Courier New" w:eastAsia="Courier New" w:hAnsi="Courier New"/>
          <w:color w:val="cc7832"/>
          <w:rtl w:val="0"/>
        </w:rPr>
        <w:t xml:space="preserve">sort_annotate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74ea7"/>
          <w:rtl w:val="0"/>
        </w:rPr>
        <w:t xml:space="preserve">plan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C">
      <w:pPr>
        <w:numPr>
          <w:ilvl w:val="0"/>
          <w:numId w:val="5"/>
        </w:numPr>
        <w:spacing w:after="0" w:afterAutospacing="0"/>
        <w:ind w:left="720" w:hanging="360"/>
        <w:rPr>
          <w:sz w:val="26"/>
          <w:szCs w:val="26"/>
        </w:rPr>
      </w:pPr>
      <w:r w:rsidDel="00000000" w:rsidR="00000000" w:rsidRPr="00000000">
        <w:rPr>
          <w:rtl w:val="0"/>
        </w:rPr>
        <w:t xml:space="preserve">Hash : </w:t>
      </w:r>
      <w:r w:rsidDel="00000000" w:rsidR="00000000" w:rsidRPr="00000000">
        <w:rPr>
          <w:rFonts w:ascii="Courier New" w:cs="Courier New" w:eastAsia="Courier New" w:hAnsi="Courier New"/>
          <w:color w:val="cc7832"/>
          <w:rtl w:val="0"/>
        </w:rPr>
        <w:t xml:space="preserve">hash_annotate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74ea7"/>
          <w:rtl w:val="0"/>
        </w:rPr>
        <w:t xml:space="preserve">plan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D">
      <w:pPr>
        <w:numPr>
          <w:ilvl w:val="0"/>
          <w:numId w:val="5"/>
        </w:numPr>
        <w:spacing w:after="0" w:afterAutospacing="0"/>
        <w:ind w:left="720" w:hanging="360"/>
        <w:rPr>
          <w:sz w:val="26"/>
          <w:szCs w:val="26"/>
        </w:rPr>
      </w:pPr>
      <w:r w:rsidDel="00000000" w:rsidR="00000000" w:rsidRPr="00000000">
        <w:rPr>
          <w:rtl w:val="0"/>
        </w:rPr>
        <w:t xml:space="preserve">Hash Join : </w:t>
      </w:r>
      <w:r w:rsidDel="00000000" w:rsidR="00000000" w:rsidRPr="00000000">
        <w:rPr>
          <w:rFonts w:ascii="Courier New" w:cs="Courier New" w:eastAsia="Courier New" w:hAnsi="Courier New"/>
          <w:color w:val="cc7832"/>
          <w:rtl w:val="0"/>
        </w:rPr>
        <w:t xml:space="preserve">hash_join_annotate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74ea7"/>
          <w:rtl w:val="0"/>
        </w:rPr>
        <w:t xml:space="preserve">plan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E">
      <w:pPr>
        <w:numPr>
          <w:ilvl w:val="0"/>
          <w:numId w:val="5"/>
        </w:numPr>
        <w:ind w:left="720" w:hanging="360"/>
        <w:rPr>
          <w:u w:val="none"/>
        </w:rPr>
      </w:pPr>
      <w:r w:rsidDel="00000000" w:rsidR="00000000" w:rsidRPr="00000000">
        <w:rPr>
          <w:rtl w:val="0"/>
        </w:rPr>
        <w:t xml:space="preserve">Default : </w:t>
      </w:r>
      <w:r w:rsidDel="00000000" w:rsidR="00000000" w:rsidRPr="00000000">
        <w:rPr>
          <w:rFonts w:ascii="Courier New" w:cs="Courier New" w:eastAsia="Courier New" w:hAnsi="Courier New"/>
          <w:color w:val="cc7832"/>
          <w:rtl w:val="0"/>
        </w:rPr>
        <w:t xml:space="preserve">default_annotate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74ea7"/>
          <w:rtl w:val="0"/>
        </w:rPr>
        <w:t xml:space="preserve">plan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F">
      <w:pPr>
        <w:rPr/>
      </w:pPr>
      <w:r w:rsidDel="00000000" w:rsidR="00000000" w:rsidRPr="00000000">
        <w:rPr>
          <w:rtl w:val="0"/>
        </w:rPr>
        <w:t xml:space="preserve">A default annotation function is created to annotate nodes that could not be mapped by the Annotate class.</w:t>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E1">
      <w:pPr>
        <w:rPr/>
      </w:pPr>
      <w:r w:rsidDel="00000000" w:rsidR="00000000" w:rsidRPr="00000000">
        <w:rPr>
          <w:b w:val="1"/>
          <w:rtl w:val="0"/>
        </w:rPr>
        <w:t xml:space="preserve">Input:</w:t>
      </w:r>
      <w:r w:rsidDel="00000000" w:rsidR="00000000" w:rsidRPr="00000000">
        <w:rPr>
          <w:rtl w:val="0"/>
        </w:rPr>
        <w:t xml:space="preserve"> hash_annotate(plan)</w:t>
      </w:r>
    </w:p>
    <w:p w:rsidR="00000000" w:rsidDel="00000000" w:rsidP="00000000" w:rsidRDefault="00000000" w:rsidRPr="00000000" w14:paraId="000000E2">
      <w:pPr>
        <w:rPr/>
      </w:pPr>
      <w:r w:rsidDel="00000000" w:rsidR="00000000" w:rsidRPr="00000000">
        <w:rPr>
          <w:b w:val="1"/>
          <w:rtl w:val="0"/>
        </w:rPr>
        <w:t xml:space="preserve">Output:</w:t>
      </w:r>
      <w:r w:rsidDel="00000000" w:rsidR="00000000" w:rsidRPr="00000000">
        <w:rPr>
          <w:rtl w:val="0"/>
        </w:rPr>
        <w:t xml:space="preserve"> The Hash operation reads data into a hash table, where it can easily be looked up by the hash key.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mrp1kmt6umvh" w:id="28"/>
      <w:bookmarkEnd w:id="28"/>
      <w:r w:rsidDel="00000000" w:rsidR="00000000" w:rsidRPr="00000000">
        <w:rPr>
          <w:rtl w:val="0"/>
        </w:rPr>
        <w:t xml:space="preserve">4.3 NodeAnnotation</w:t>
      </w:r>
    </w:p>
    <w:p w:rsidR="00000000" w:rsidDel="00000000" w:rsidP="00000000" w:rsidRDefault="00000000" w:rsidRPr="00000000" w14:paraId="000000E5">
      <w:pPr>
        <w:rPr/>
      </w:pPr>
      <w:r w:rsidDel="00000000" w:rsidR="00000000" w:rsidRPr="00000000">
        <w:rPr>
          <w:rtl w:val="0"/>
        </w:rPr>
        <w:t xml:space="preserve">The NodeAnnotation function helps us in comparing the alternative node, the query plan’s suggested node and the difference in Total costs if the alternative node was used instead.</w:t>
      </w:r>
    </w:p>
    <w:p w:rsidR="00000000" w:rsidDel="00000000" w:rsidP="00000000" w:rsidRDefault="00000000" w:rsidRPr="00000000" w14:paraId="000000E6">
      <w:pPr>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0E7">
      <w:pPr>
        <w:rPr>
          <w:rFonts w:ascii="Fira Code" w:cs="Fira Code" w:eastAsia="Fira Code" w:hAnsi="Fira Code"/>
          <w:sz w:val="20"/>
          <w:szCs w:val="20"/>
        </w:rPr>
      </w:pPr>
      <w:r w:rsidDel="00000000" w:rsidR="00000000" w:rsidRPr="00000000">
        <w:rPr>
          <w:rtl w:val="0"/>
        </w:rPr>
        <w:t xml:space="preserve">Input:</w:t>
      </w:r>
      <w:r w:rsidDel="00000000" w:rsidR="00000000" w:rsidRPr="00000000">
        <w:rPr>
          <w:rFonts w:ascii="Fira Code" w:cs="Fira Code" w:eastAsia="Fira Code" w:hAnsi="Fira Code"/>
          <w:sz w:val="20"/>
          <w:szCs w:val="20"/>
          <w:rtl w:val="0"/>
        </w:rPr>
        <w:t xml:space="preserve"> </w:t>
      </w:r>
      <w:r w:rsidDel="00000000" w:rsidR="00000000" w:rsidRPr="00000000">
        <w:rPr>
          <w:rFonts w:ascii="Fira Code" w:cs="Fira Code" w:eastAsia="Fira Code" w:hAnsi="Fira Code"/>
          <w:sz w:val="20"/>
          <w:szCs w:val="20"/>
          <w:rtl w:val="0"/>
        </w:rPr>
        <w:t xml:space="preserve">NodeAnnotation(postgres_tree,alt_node,alt_cost)</w:t>
      </w:r>
    </w:p>
    <w:p w:rsidR="00000000" w:rsidDel="00000000" w:rsidP="00000000" w:rsidRDefault="00000000" w:rsidRPr="00000000" w14:paraId="000000E8">
      <w:pPr>
        <w:rPr>
          <w:rFonts w:ascii="Fira Code" w:cs="Fira Code" w:eastAsia="Fira Code" w:hAnsi="Fira Code"/>
          <w:sz w:val="20"/>
          <w:szCs w:val="20"/>
        </w:rPr>
      </w:pPr>
      <w:r w:rsidDel="00000000" w:rsidR="00000000" w:rsidRPr="00000000">
        <w:rPr>
          <w:rtl w:val="0"/>
        </w:rPr>
        <w:t xml:space="preserve">Output:</w:t>
      </w:r>
      <w:r w:rsidDel="00000000" w:rsidR="00000000" w:rsidRPr="00000000">
        <w:rPr>
          <w:rFonts w:ascii="Fira Code" w:cs="Fira Code" w:eastAsia="Fira Code" w:hAnsi="Fira Code"/>
          <w:sz w:val="20"/>
          <w:szCs w:val="20"/>
          <w:rtl w:val="0"/>
        </w:rPr>
        <w:t xml:space="preserve"> </w:t>
      </w:r>
    </w:p>
    <w:p w:rsidR="00000000" w:rsidDel="00000000" w:rsidP="00000000" w:rsidRDefault="00000000" w:rsidRPr="00000000" w14:paraId="000000E9">
      <w:pPr>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This query is implemented by performing a Hash Join operation.\n The Hash Join operation will join the resulting tuples from the previous operations using a hash Inner Join based on the condition: (supplier.s_nationkey = nation.n_nationkey). \n The Nested Loop operation was not used as it costs 98.08 more.'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rPr/>
      </w:pPr>
      <w:bookmarkStart w:colFirst="0" w:colLast="0" w:name="_eyfwh39voalu" w:id="29"/>
      <w:bookmarkEnd w:id="29"/>
      <w:r w:rsidDel="00000000" w:rsidR="00000000" w:rsidRPr="00000000">
        <w:rPr>
          <w:rtl w:val="0"/>
        </w:rPr>
        <w:t xml:space="preserve">4.4 MapAnnotation</w:t>
      </w:r>
    </w:p>
    <w:p w:rsidR="00000000" w:rsidDel="00000000" w:rsidP="00000000" w:rsidRDefault="00000000" w:rsidRPr="00000000" w14:paraId="000000EC">
      <w:pPr>
        <w:spacing w:after="200" w:before="0" w:lineRule="auto"/>
        <w:rPr/>
      </w:pPr>
      <w:r w:rsidDel="00000000" w:rsidR="00000000" w:rsidRPr="00000000">
        <w:rPr>
          <w:rtl w:val="0"/>
        </w:rPr>
        <w:t xml:space="preserve">The MapAnnotation function helps us to annotate the different sql statements to the relevant nodes in the query plan generated to identify which part of the query plan was produced due to the sql statement used.</w:t>
      </w:r>
    </w:p>
    <w:p w:rsidR="00000000" w:rsidDel="00000000" w:rsidP="00000000" w:rsidRDefault="00000000" w:rsidRPr="00000000" w14:paraId="000000ED">
      <w:pPr>
        <w:rPr/>
      </w:pPr>
      <w:r w:rsidDel="00000000" w:rsidR="00000000" w:rsidRPr="00000000">
        <w:rPr>
          <w:rtl w:val="0"/>
        </w:rPr>
        <w:t xml:space="preserve">The query inputted gets parsed in preprocessing to generate a parsed query in the following format:</w:t>
      </w:r>
    </w:p>
    <w:p w:rsidR="00000000" w:rsidDel="00000000" w:rsidP="00000000" w:rsidRDefault="00000000" w:rsidRPr="00000000" w14:paraId="000000EE">
      <w:pPr>
        <w:ind w:left="7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EF">
      <w:pPr>
        <w:spacing w:line="240" w:lineRule="auto"/>
        <w:ind w:left="720" w:firstLine="0"/>
        <w:rPr>
          <w:sz w:val="20"/>
          <w:szCs w:val="20"/>
        </w:rPr>
      </w:pPr>
      <w:r w:rsidDel="00000000" w:rsidR="00000000" w:rsidRPr="00000000">
        <w:rPr>
          <w:sz w:val="20"/>
          <w:szCs w:val="20"/>
          <w:rtl w:val="0"/>
        </w:rPr>
        <w:tab/>
        <w:t xml:space="preserve">“select” : {sql statements in the select clause} ,</w:t>
      </w:r>
    </w:p>
    <w:p w:rsidR="00000000" w:rsidDel="00000000" w:rsidP="00000000" w:rsidRDefault="00000000" w:rsidRPr="00000000" w14:paraId="000000F0">
      <w:pPr>
        <w:spacing w:line="240" w:lineRule="auto"/>
        <w:ind w:left="720" w:firstLine="0"/>
        <w:rPr>
          <w:sz w:val="20"/>
          <w:szCs w:val="20"/>
        </w:rPr>
      </w:pPr>
      <w:r w:rsidDel="00000000" w:rsidR="00000000" w:rsidRPr="00000000">
        <w:rPr>
          <w:sz w:val="20"/>
          <w:szCs w:val="20"/>
          <w:rtl w:val="0"/>
        </w:rPr>
        <w:tab/>
        <w:t xml:space="preserve">“from”:{sql statements sql in the from clause},</w:t>
      </w:r>
    </w:p>
    <w:p w:rsidR="00000000" w:rsidDel="00000000" w:rsidP="00000000" w:rsidRDefault="00000000" w:rsidRPr="00000000" w14:paraId="000000F1">
      <w:pPr>
        <w:spacing w:line="240" w:lineRule="auto"/>
        <w:ind w:left="720" w:firstLine="0"/>
        <w:rPr>
          <w:sz w:val="20"/>
          <w:szCs w:val="20"/>
        </w:rPr>
      </w:pPr>
      <w:r w:rsidDel="00000000" w:rsidR="00000000" w:rsidRPr="00000000">
        <w:rPr>
          <w:sz w:val="20"/>
          <w:szCs w:val="20"/>
          <w:rtl w:val="0"/>
        </w:rPr>
        <w:tab/>
        <w:t xml:space="preserve">“from_join”:{sql statements in the from clause which are used for joins},</w:t>
      </w:r>
    </w:p>
    <w:p w:rsidR="00000000" w:rsidDel="00000000" w:rsidP="00000000" w:rsidRDefault="00000000" w:rsidRPr="00000000" w14:paraId="000000F2">
      <w:pPr>
        <w:spacing w:line="240" w:lineRule="auto"/>
        <w:ind w:left="720" w:firstLine="0"/>
        <w:rPr>
          <w:sz w:val="20"/>
          <w:szCs w:val="20"/>
        </w:rPr>
      </w:pPr>
      <w:r w:rsidDel="00000000" w:rsidR="00000000" w:rsidRPr="00000000">
        <w:rPr>
          <w:sz w:val="20"/>
          <w:szCs w:val="20"/>
          <w:rtl w:val="0"/>
        </w:rPr>
        <w:tab/>
        <w:t xml:space="preserve">“where_join”:{sql statements in the where clause that are used for joins},</w:t>
      </w:r>
    </w:p>
    <w:p w:rsidR="00000000" w:rsidDel="00000000" w:rsidP="00000000" w:rsidRDefault="00000000" w:rsidRPr="00000000" w14:paraId="000000F3">
      <w:pPr>
        <w:spacing w:line="240" w:lineRule="auto"/>
        <w:ind w:left="720" w:firstLine="0"/>
        <w:rPr>
          <w:sz w:val="20"/>
          <w:szCs w:val="20"/>
        </w:rPr>
      </w:pPr>
      <w:r w:rsidDel="00000000" w:rsidR="00000000" w:rsidRPr="00000000">
        <w:rPr>
          <w:sz w:val="20"/>
          <w:szCs w:val="20"/>
          <w:rtl w:val="0"/>
        </w:rPr>
        <w:tab/>
        <w:t xml:space="preserve">“where_filter”:{sql statements in the where clause used for filtering values},</w:t>
      </w:r>
    </w:p>
    <w:p w:rsidR="00000000" w:rsidDel="00000000" w:rsidP="00000000" w:rsidRDefault="00000000" w:rsidRPr="00000000" w14:paraId="000000F4">
      <w:pPr>
        <w:spacing w:line="240" w:lineRule="auto"/>
        <w:ind w:left="720" w:firstLine="0"/>
        <w:rPr>
          <w:sz w:val="20"/>
          <w:szCs w:val="20"/>
        </w:rPr>
      </w:pPr>
      <w:r w:rsidDel="00000000" w:rsidR="00000000" w:rsidRPr="00000000">
        <w:rPr>
          <w:sz w:val="20"/>
          <w:szCs w:val="20"/>
          <w:rtl w:val="0"/>
        </w:rPr>
        <w:tab/>
        <w:t xml:space="preserve">“group_by”:{sql statements in the group by clause},</w:t>
      </w:r>
    </w:p>
    <w:p w:rsidR="00000000" w:rsidDel="00000000" w:rsidP="00000000" w:rsidRDefault="00000000" w:rsidRPr="00000000" w14:paraId="000000F5">
      <w:pPr>
        <w:spacing w:line="240" w:lineRule="auto"/>
        <w:ind w:left="720" w:firstLine="0"/>
        <w:rPr>
          <w:sz w:val="20"/>
          <w:szCs w:val="20"/>
        </w:rPr>
      </w:pPr>
      <w:r w:rsidDel="00000000" w:rsidR="00000000" w:rsidRPr="00000000">
        <w:rPr>
          <w:sz w:val="20"/>
          <w:szCs w:val="20"/>
          <w:rtl w:val="0"/>
        </w:rPr>
        <w:tab/>
        <w:t xml:space="preserve">“order_by”:{sql statements in the order by clause},</w:t>
      </w:r>
    </w:p>
    <w:p w:rsidR="00000000" w:rsidDel="00000000" w:rsidP="00000000" w:rsidRDefault="00000000" w:rsidRPr="00000000" w14:paraId="000000F6">
      <w:pPr>
        <w:spacing w:line="240" w:lineRule="auto"/>
        <w:ind w:left="720" w:firstLine="0"/>
        <w:rPr>
          <w:sz w:val="20"/>
          <w:szCs w:val="20"/>
        </w:rPr>
      </w:pPr>
      <w:r w:rsidDel="00000000" w:rsidR="00000000" w:rsidRPr="00000000">
        <w:rPr>
          <w:sz w:val="20"/>
          <w:szCs w:val="20"/>
          <w:rtl w:val="0"/>
        </w:rPr>
        <w:tab/>
        <w:t xml:space="preserve">“limit”:{sql statements in the limit clause},</w:t>
      </w:r>
    </w:p>
    <w:p w:rsidR="00000000" w:rsidDel="00000000" w:rsidP="00000000" w:rsidRDefault="00000000" w:rsidRPr="00000000" w14:paraId="000000F7">
      <w:pPr>
        <w:spacing w:line="240" w:lineRule="auto"/>
        <w:ind w:left="720" w:firstLine="0"/>
        <w:rPr>
          <w:sz w:val="20"/>
          <w:szCs w:val="20"/>
        </w:rPr>
      </w:pPr>
      <w:r w:rsidDel="00000000" w:rsidR="00000000" w:rsidRPr="00000000">
        <w:rPr>
          <w:sz w:val="20"/>
          <w:szCs w:val="20"/>
          <w:rtl w:val="0"/>
        </w:rPr>
        <w:tab/>
        <w:t xml:space="preserve">“subqueries”:{sql statements that are due to subqueries},</w:t>
      </w:r>
    </w:p>
    <w:p w:rsidR="00000000" w:rsidDel="00000000" w:rsidP="00000000" w:rsidRDefault="00000000" w:rsidRPr="00000000" w14:paraId="000000F8">
      <w:pPr>
        <w:spacing w:line="240" w:lineRule="auto"/>
        <w:ind w:left="7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F9">
      <w:pPr>
        <w:rPr/>
      </w:pPr>
      <w:r w:rsidDel="00000000" w:rsidR="00000000" w:rsidRPr="00000000">
        <w:rPr>
          <w:rtl w:val="0"/>
        </w:rPr>
        <w:tab/>
      </w:r>
    </w:p>
    <w:p w:rsidR="00000000" w:rsidDel="00000000" w:rsidP="00000000" w:rsidRDefault="00000000" w:rsidRPr="00000000" w14:paraId="000000FA">
      <w:pPr>
        <w:rPr/>
      </w:pPr>
      <w:r w:rsidDel="00000000" w:rsidR="00000000" w:rsidRPr="00000000">
        <w:rPr>
          <w:rtl w:val="0"/>
        </w:rPr>
        <w:tab/>
        <w:t xml:space="preserve">A </w:t>
      </w:r>
      <w:r w:rsidDel="00000000" w:rsidR="00000000" w:rsidRPr="00000000">
        <w:rPr>
          <w:b w:val="1"/>
          <w:rtl w:val="0"/>
        </w:rPr>
        <w:t xml:space="preserve">mapped queries</w:t>
      </w:r>
      <w:r w:rsidDel="00000000" w:rsidR="00000000" w:rsidRPr="00000000">
        <w:rPr>
          <w:rtl w:val="0"/>
        </w:rPr>
        <w:t xml:space="preserve"> dictionary gets returned which maps the relevant keys as stated in the format above, for instance “where_join”, with the node generated in the Query plan and its necessary annotations. Also, the alternative query plan’s node and the difference in cost in doing this operation is also added to the annotation when calling this function as shown below. This is done so with the help of the NodeAnnotation function too within MapAnnotation. </w:t>
      </w:r>
      <w:r w:rsidDel="00000000" w:rsidR="00000000" w:rsidRPr="00000000">
        <w:rPr>
          <w:rtl w:val="0"/>
        </w:rPr>
      </w:r>
    </w:p>
    <w:p w:rsidR="00000000" w:rsidDel="00000000" w:rsidP="00000000" w:rsidRDefault="00000000" w:rsidRPr="00000000" w14:paraId="000000FB">
      <w:pPr>
        <w:spacing w:after="200" w:before="0" w:lineRule="auto"/>
        <w:rPr>
          <w:b w:val="1"/>
        </w:rPr>
      </w:pPr>
      <w:r w:rsidDel="00000000" w:rsidR="00000000" w:rsidRPr="00000000">
        <w:rPr>
          <w:b w:val="1"/>
          <w:rtl w:val="0"/>
        </w:rPr>
        <w:t xml:space="preserve">Example:</w:t>
      </w:r>
    </w:p>
    <w:p w:rsidR="00000000" w:rsidDel="00000000" w:rsidP="00000000" w:rsidRDefault="00000000" w:rsidRPr="00000000" w14:paraId="000000FC">
      <w:pPr>
        <w:rPr>
          <w:rFonts w:ascii="Fira Code" w:cs="Fira Code" w:eastAsia="Fira Code" w:hAnsi="Fira Code"/>
          <w:b w:val="1"/>
          <w:sz w:val="20"/>
          <w:szCs w:val="20"/>
        </w:rPr>
      </w:pP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Fira Code" w:cs="Fira Code" w:eastAsia="Fira Code" w:hAnsi="Fira Code"/>
          <w:sz w:val="20"/>
          <w:szCs w:val="20"/>
          <w:rtl w:val="0"/>
        </w:rPr>
        <w:t xml:space="preserve">annotation.MapAnnotation(parsed_query,postgres_tree, alt_node,alt_text</w:t>
      </w:r>
      <w:r w:rsidDel="00000000" w:rsidR="00000000" w:rsidRPr="00000000">
        <w:rPr>
          <w:rFonts w:ascii="Fira Code" w:cs="Fira Code" w:eastAsia="Fira Code" w:hAnsi="Fira Code"/>
          <w:b w:val="1"/>
          <w:sz w:val="20"/>
          <w:szCs w:val="20"/>
          <w:rtl w:val="0"/>
        </w:rPr>
        <w:t xml:space="preserve">)</w:t>
      </w:r>
    </w:p>
    <w:p w:rsidR="00000000" w:rsidDel="00000000" w:rsidP="00000000" w:rsidRDefault="00000000" w:rsidRPr="00000000" w14:paraId="000000FD">
      <w:pPr>
        <w:rPr>
          <w:rFonts w:ascii="Fira Code" w:cs="Fira Code" w:eastAsia="Fira Code" w:hAnsi="Fira Code"/>
        </w:rPr>
      </w:pPr>
      <w:r w:rsidDel="00000000" w:rsidR="00000000" w:rsidRPr="00000000">
        <w:rPr>
          <w:b w:val="1"/>
          <w:rtl w:val="0"/>
        </w:rPr>
        <w:t xml:space="preserve">Output: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E">
      <w:pPr>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{'where_join': {'s_nationkey = n_nationkey': ' This query is implemented by performing a Hash Join operation.\n The Hash Join operation will join the resulting tuples from the previous operations using a hash Inner Join based on the condition: (supplier.s_nationkey = nation.n_nationkey). \n The Nested Loop operation was not used as it costs 98.08 more.'}}</w:t>
      </w:r>
    </w:p>
    <w:p w:rsidR="00000000" w:rsidDel="00000000" w:rsidP="00000000" w:rsidRDefault="00000000" w:rsidRPr="00000000" w14:paraId="000000FF">
      <w:pPr>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1"/>
        <w:spacing w:after="200" w:before="0" w:lineRule="auto"/>
        <w:jc w:val="both"/>
        <w:rPr>
          <w:b w:val="1"/>
          <w:sz w:val="36"/>
          <w:szCs w:val="36"/>
          <w:u w:val="single"/>
        </w:rPr>
      </w:pPr>
      <w:bookmarkStart w:colFirst="0" w:colLast="0" w:name="_9kb9u7z87j4r" w:id="30"/>
      <w:bookmarkEnd w:id="30"/>
      <w:r w:rsidDel="00000000" w:rsidR="00000000" w:rsidRPr="00000000">
        <w:rPr>
          <w:b w:val="1"/>
          <w:sz w:val="36"/>
          <w:szCs w:val="36"/>
          <w:u w:val="single"/>
          <w:rtl w:val="0"/>
        </w:rPr>
        <w:t xml:space="preserve">5. Examples</w:t>
      </w:r>
    </w:p>
    <w:p w:rsidR="00000000" w:rsidDel="00000000" w:rsidP="00000000" w:rsidRDefault="00000000" w:rsidRPr="00000000" w14:paraId="00000101">
      <w:pPr>
        <w:pStyle w:val="Heading2"/>
        <w:widowControl w:val="0"/>
        <w:numPr>
          <w:ilvl w:val="0"/>
          <w:numId w:val="2"/>
        </w:numPr>
        <w:spacing w:after="0" w:line="276" w:lineRule="auto"/>
        <w:ind w:left="1440" w:hanging="360"/>
        <w:jc w:val="left"/>
        <w:rPr>
          <w:u w:val="none"/>
        </w:rPr>
      </w:pPr>
      <w:bookmarkStart w:colFirst="0" w:colLast="0" w:name="_3btoyp83rvgz" w:id="31"/>
      <w:bookmarkEnd w:id="31"/>
      <w:r w:rsidDel="00000000" w:rsidR="00000000" w:rsidRPr="00000000">
        <w:rPr>
          <w:rtl w:val="0"/>
        </w:rPr>
        <w:t xml:space="preserve">Example 1 (10.sql)</w:t>
      </w:r>
    </w:p>
    <w:p w:rsidR="00000000" w:rsidDel="00000000" w:rsidP="00000000" w:rsidRDefault="00000000" w:rsidRPr="00000000" w14:paraId="00000102">
      <w:pPr>
        <w:rPr/>
      </w:pPr>
      <w:r w:rsidDel="00000000" w:rsidR="00000000" w:rsidRPr="00000000">
        <w:rPr/>
        <w:drawing>
          <wp:inline distB="114300" distT="114300" distL="114300" distR="114300">
            <wp:extent cx="5943600" cy="3378200"/>
            <wp:effectExtent b="0" l="0" r="0" t="0"/>
            <wp:docPr id="10"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Style w:val="Heading2"/>
        <w:widowControl w:val="0"/>
        <w:numPr>
          <w:ilvl w:val="0"/>
          <w:numId w:val="2"/>
        </w:numPr>
        <w:spacing w:after="0" w:line="276" w:lineRule="auto"/>
        <w:ind w:left="1440" w:hanging="360"/>
        <w:jc w:val="left"/>
        <w:rPr>
          <w:u w:val="none"/>
        </w:rPr>
      </w:pPr>
      <w:bookmarkStart w:colFirst="0" w:colLast="0" w:name="_uowr8hfuuwve" w:id="32"/>
      <w:bookmarkEnd w:id="32"/>
      <w:r w:rsidDel="00000000" w:rsidR="00000000" w:rsidRPr="00000000">
        <w:rPr>
          <w:rtl w:val="0"/>
        </w:rPr>
        <w:t xml:space="preserve">Example 2 (19.sql)</w:t>
      </w:r>
    </w:p>
    <w:p w:rsidR="00000000" w:rsidDel="00000000" w:rsidP="00000000" w:rsidRDefault="00000000" w:rsidRPr="00000000" w14:paraId="00000104">
      <w:pPr>
        <w:rPr/>
      </w:pPr>
      <w:r w:rsidDel="00000000" w:rsidR="00000000" w:rsidRPr="00000000">
        <w:rPr/>
        <w:drawing>
          <wp:inline distB="114300" distT="114300" distL="114300" distR="114300">
            <wp:extent cx="5943600" cy="3517900"/>
            <wp:effectExtent b="0" l="0" r="0" t="0"/>
            <wp:docPr id="12"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Style w:val="Heading2"/>
        <w:numPr>
          <w:ilvl w:val="0"/>
          <w:numId w:val="2"/>
        </w:numPr>
        <w:ind w:left="1440" w:hanging="360"/>
      </w:pPr>
      <w:bookmarkStart w:colFirst="0" w:colLast="0" w:name="_pw8bhtv272bx" w:id="33"/>
      <w:bookmarkEnd w:id="33"/>
      <w:r w:rsidDel="00000000" w:rsidR="00000000" w:rsidRPr="00000000">
        <w:rPr>
          <w:rtl w:val="0"/>
        </w:rPr>
        <w:t xml:space="preserve">Example 3 (21.sql)</w:t>
      </w:r>
    </w:p>
    <w:p w:rsidR="00000000" w:rsidDel="00000000" w:rsidP="00000000" w:rsidRDefault="00000000" w:rsidRPr="00000000" w14:paraId="00000106">
      <w:pPr>
        <w:pStyle w:val="Heading2"/>
        <w:ind w:left="0" w:firstLine="0"/>
        <w:rPr/>
      </w:pPr>
      <w:bookmarkStart w:colFirst="0" w:colLast="0" w:name="_ekt72g8t2c8i" w:id="34"/>
      <w:bookmarkEnd w:id="34"/>
      <w:r w:rsidDel="00000000" w:rsidR="00000000" w:rsidRPr="00000000">
        <w:rPr/>
        <w:drawing>
          <wp:inline distB="114300" distT="114300" distL="114300" distR="114300">
            <wp:extent cx="5943600" cy="3454400"/>
            <wp:effectExtent b="0" l="0" r="0" t="0"/>
            <wp:docPr id="21"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5943600" cy="3454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spacing w:after="200" w:before="0" w:lineRule="auto"/>
        <w:jc w:val="both"/>
        <w:rPr>
          <w:b w:val="1"/>
          <w:sz w:val="36"/>
          <w:szCs w:val="36"/>
          <w:u w:val="single"/>
        </w:rPr>
      </w:pPr>
      <w:bookmarkStart w:colFirst="0" w:colLast="0" w:name="_read6qlux0tk" w:id="35"/>
      <w:bookmarkEnd w:id="35"/>
      <w:r w:rsidDel="00000000" w:rsidR="00000000" w:rsidRPr="00000000">
        <w:rPr>
          <w:b w:val="1"/>
          <w:sz w:val="36"/>
          <w:szCs w:val="36"/>
          <w:u w:val="single"/>
          <w:rtl w:val="0"/>
        </w:rPr>
        <w:t xml:space="preserve">6. Limitations</w:t>
      </w:r>
    </w:p>
    <w:p w:rsidR="00000000" w:rsidDel="00000000" w:rsidP="00000000" w:rsidRDefault="00000000" w:rsidRPr="00000000" w14:paraId="00000108">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8325"/>
        <w:tblGridChange w:id="0">
          <w:tblGrid>
            <w:gridCol w:w="1035"/>
            <w:gridCol w:w="8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Limitations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ind w:left="0" w:firstLine="0"/>
              <w:rPr/>
            </w:pPr>
            <w:r w:rsidDel="00000000" w:rsidR="00000000" w:rsidRPr="00000000">
              <w:rPr>
                <w:rtl w:val="0"/>
              </w:rPr>
              <w:t xml:space="preserve">Mapping in preprocessing only works for scans and joins.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ind w:left="0" w:firstLine="0"/>
              <w:rPr/>
            </w:pPr>
            <w:r w:rsidDel="00000000" w:rsidR="00000000" w:rsidRPr="00000000">
              <w:rPr>
                <w:rtl w:val="0"/>
              </w:rPr>
              <w:t xml:space="preserve">Unable to map clauses in sql within a subquery since it requires a recursive function to traverse each subquery and it will slow down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ind w:left="0" w:firstLine="0"/>
              <w:rPr/>
            </w:pPr>
            <w:r w:rsidDel="00000000" w:rsidR="00000000" w:rsidRPr="00000000">
              <w:rPr>
                <w:rtl w:val="0"/>
              </w:rPr>
              <w:t xml:space="preserve">Mapping for EXISTS and NOT EXISTS clauses to the relevant nodes in the query plan do not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Processing time was slower than expected</w:t>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sectPr>
      <w:foot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Fira Code">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8.png"/><Relationship Id="rId21" Type="http://schemas.openxmlformats.org/officeDocument/2006/relationships/image" Target="media/image19.png"/><Relationship Id="rId24" Type="http://schemas.openxmlformats.org/officeDocument/2006/relationships/image" Target="media/image15.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9.png"/><Relationship Id="rId25" Type="http://schemas.openxmlformats.org/officeDocument/2006/relationships/image" Target="media/image1.png"/><Relationship Id="rId28" Type="http://schemas.openxmlformats.org/officeDocument/2006/relationships/image" Target="media/image21.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footer" Target="footer1.xml"/><Relationship Id="rId7" Type="http://schemas.openxmlformats.org/officeDocument/2006/relationships/hyperlink" Target="https://github.com/GohZhengYing/CZ4031-Assignment-2" TargetMode="External"/><Relationship Id="rId8" Type="http://schemas.openxmlformats.org/officeDocument/2006/relationships/image" Target="media/image18.png"/><Relationship Id="rId11" Type="http://schemas.openxmlformats.org/officeDocument/2006/relationships/hyperlink" Target="http://127.0.0.1:8000/" TargetMode="External"/><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14.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20.png"/><Relationship Id="rId16" Type="http://schemas.openxmlformats.org/officeDocument/2006/relationships/image" Target="media/image6.png"/><Relationship Id="rId19" Type="http://schemas.openxmlformats.org/officeDocument/2006/relationships/image" Target="media/image17.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FiraCode-regular.ttf"/><Relationship Id="rId2" Type="http://schemas.openxmlformats.org/officeDocument/2006/relationships/font" Target="fonts/FiraCod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