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128"/>
          <w:szCs w:val="1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128"/>
          <w:szCs w:val="128"/>
          <w:rtl w:val="0"/>
        </w:rPr>
        <w:t xml:space="preserve">⇒</w:t>
      </w:r>
      <w:hyperlink r:id="rId6">
        <w:r w:rsidDel="00000000" w:rsidR="00000000" w:rsidRPr="00000000">
          <w:rPr>
            <w:b w:val="1"/>
            <w:bCs w:val="1"/>
            <w:color w:val="1155cc"/>
            <w:sz w:val="128"/>
            <w:szCs w:val="128"/>
            <w:u w:val="single"/>
            <w:rtl w:val="0"/>
          </w:rPr>
          <w:t xml:space="preserve">CLIQUE ICI !!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128"/>
          <w:szCs w:val="128"/>
          <w:rtl w:val="0"/>
        </w:rPr>
        <w:t xml:space="preserve">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color w:val="444746"/>
          <w:sz w:val="18"/>
          <w:szCs w:val="18"/>
          <w:rtl w:val="0"/>
        </w:rPr>
        <w:t xml:space="preserve">louanehereani@gmail.com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https://drive.google.com/drive/folders/1BFNEabc520xHhlv6Spy0OrxZEyz5mVnb?usp=sharing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Modifie la page dashboard pour la rendre dynamique, c’est à dire que les 3 case du haut soit un peu plus large, que le graphique soit plus petit, que les mois soit bien aligné par rapport au graphique et espacé également, à gauche du graphique on veut une graduation de nombre, le graphique en lui même doit être connecté à la base de donnée sur la table entretien afin de compter le nombre d’intervention par mois en regardant la colonne Date_Intervention et en prenant le mois ( le chiffre au milieu XXXX-XX-XX )  de chaque intervention et en faisant un total par mois pour le graphique et enfin essaye de trouver des meilleurs icônes de “danger” pour les interventions urgentes c’est à dire les entretiens qui sont encore à faire donc connecté aussi cette partie à la bd pour que les entretiens avec le Statut “En cours” soit affichées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2SBq9EeaV5Q67tgsYZlhMO/Untitled?node-id=0-1&amp;t=CdaYNyX2pqjEUq0N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