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w:t>
            </w:r>
            <w:r>
              <w:rPr>
                <w:b/>
                <w:bCs/>
                <w:i w:val="false"/>
                <w:iCs w:val="false"/>
                <w:sz w:val="18"/>
                <w:szCs w:val="18"/>
              </w:rPr>
              <w:t xml:space="preserve">Not to merge</w:t>
            </w:r>
            <w:r>
              <w:rPr>
                <w:b w:val="false"/>
                <w:bCs w:val="false"/>
                <w:i w:val="false"/>
                <w:iCs w:val="false"/>
                <w:sz w:val="18"/>
                <w:szCs w:val="18"/>
              </w:rPr>
              <w:t xml:space="preserve"> (2026-09-29): the pull request will not be opened; the feature stays on its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the licence of the voice model is to be confirmed before the PR is opened.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logon to BeyondATC and a MAYDAY sent tested on 2026-09-29 after the datalink connection fix; full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Getting connected: the flight number, and messages that cannot be sent</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2"/>
      </w:pPr>
      <w:r>
        <w:t xml:space="preserve">9.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10.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deployed and checked in the local flyPad harness; the in-sim test is still to do.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Total anti-ice: 138 NM, 23 min, 1475 kg, in amber (estimate).</w:t>
      </w:r>
    </w:p>
    <w:p>
      <w:pPr>
        <w:pStyle w:val="Heading2"/>
      </w:pPr>
      <w:r>
        <w:t xml:space="preserve">7. 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and at Montreal CYUL on 2026-09-29 (its fixes: section "Locate the aircraft..."). The OANS flags are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2"/>
      </w:pPr>
      <w:r>
        <w:t xml:space="preserve">9.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Zoomed on the apron: the gate names, the route to gate 46 along M.</w:t>
      </w:r>
    </w:p>
    <w:p>
      <w:pPr>
        <w:pStyle w:val="Heading2"/>
      </w:pPr>
      <w:r>
        <w:t xml:space="preserve">10.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11.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13.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27 - A380X pedestal printer</w:t>
      </w:r>
    </w:p>
    <w:p>
      <w:pPr>
        <w:spacing w:after="100"/>
      </w:pPr>
      <w:r>
        <w:rPr>
          <w:b w:val="false"/>
          <w:bCs w:val="false"/>
          <w:i w:val="false"/>
          <w:iCs w:val="false"/>
          <w:color w:val="4A5A6A"/>
          <w:sz w:val="22"/>
          <w:szCs w:val="22"/>
        </w:rPr>
        <w:t xml:space="preserve">Print the FMS pages and the ATIS from the MFD on the paper of the printer on the pedestal, tear the sheets off and read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&gt; </w:t>
            </w:r>
            <w:r>
              <w:rPr>
                <w:b/>
                <w:bCs/>
                <w:i w:val="false"/>
                <w:iCs w:val="false"/>
                <w:sz w:val="18"/>
                <w:szCs w:val="18"/>
              </w:rPr>
              <w:t xml:space="preserve">DATA</w:t>
            </w:r>
            <w:r>
              <w:rPr>
                <w:b w:val="false"/>
                <w:bCs w:val="false"/>
                <w:i w:val="false"/>
                <w:iCs w:val="false"/>
                <w:sz w:val="18"/>
                <w:szCs w:val="18"/>
              </w:rPr>
              <w:t xml:space="preserve"> &gt; </w:t>
            </w:r>
            <w:r>
              <w:rPr>
                <w:b/>
                <w:bCs/>
                <w:i w:val="false"/>
                <w:iCs w:val="false"/>
                <w:sz w:val="18"/>
                <w:szCs w:val="18"/>
              </w:rPr>
              <w:t xml:space="preserve">PRINTER</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PRINT, ATC COM &gt; </w:t>
            </w:r>
            <w:r>
              <w:rPr>
                <w:b/>
                <w:bCs/>
                <w:i w:val="false"/>
                <w:iCs w:val="false"/>
                <w:sz w:val="18"/>
                <w:szCs w:val="18"/>
              </w:rPr>
              <w:t xml:space="preserve">ATIS</w:t>
            </w:r>
            <w:r>
              <w:rPr>
                <w:b w:val="false"/>
                <w:bCs w:val="false"/>
                <w:i w:val="false"/>
                <w:iCs w:val="false"/>
                <w:sz w:val="18"/>
                <w:szCs w:val="18"/>
              </w:rPr>
              <w:t xml:space="preserve"> (PRINT, PRINT ALL, auto print); the printer on the pedestal, behind the captain's KCCU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pr/27-a380x-pedestal-printer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with the paper added to the installed cockpit model: the paper of the model is not in the FBW package yet (see the end of this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w:t>
            </w:r>
          </w:p>
        </w:tc>
      </w:tr>
    </w:tbl>
    <w:p>
      <w:pPr>
        <w:spacing w:after="80"/>
      </w:pPr>
    </w:p>
    <w:p>
      <w:pPr>
        <w:pStyle w:val="Heading2"/>
      </w:pPr>
      <w:r>
        <w:t xml:space="preserve">1. 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2"/>
      </w:pPr>
      <w:r>
        <w:t xml:space="preserve">2. 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ATC COM ATIS: the printer icon (auto print) and PRINT ALL.</w:t>
            </w:r>
          </w:p>
        </w:tc>
      </w:tr>
    </w:tbl>
    <w:p>
      <w:pPr>
        <w:spacing w:after="60"/>
      </w:pPr>
    </w:p>
    <w:p>
      <w:pPr>
        <w:pStyle w:val="Heading2"/>
      </w:pPr>
      <w:r>
        <w:t xml:space="preserve">3. 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ATC COM ATIS printout.</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visible in the FBW package yet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cockpit model has no paper: it was added to the model for the test, and must come with a change of the 3D model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1"/>
        <w:pageBreakBefore/>
      </w:pPr>
      <w:r>
        <w:t xml:space="preserve">PR 28 - A380X EMER CANC pushbutton</w:t>
      </w:r>
    </w:p>
    <w:p>
      <w:pPr>
        <w:spacing w:after="100"/>
      </w:pPr>
      <w:r>
        <w:rPr>
          <w:b w:val="false"/>
          <w:bCs w:val="false"/>
          <w:i w:val="false"/>
          <w:iCs w:val="false"/>
          <w:color w:val="4A5A6A"/>
          <w:sz w:val="22"/>
          <w:szCs w:val="22"/>
        </w:rPr>
        <w:t xml:space="preserve">Silence a warning, cancel a caution for the rest of the flight, and get the cancelled cautions back: the EMER CANC pushbutton of the ECP as the A380 FCOM describes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(ECAM control panel, pedestal): the guarded </w:t>
            </w:r>
            <w:r>
              <w:rPr>
                <w:b/>
                <w:bCs/>
                <w:i w:val="false"/>
                <w:iCs w:val="false"/>
                <w:sz w:val="18"/>
                <w:szCs w:val="18"/>
              </w:rPr>
              <w:t xml:space="preserve">EMER CANC</w:t>
            </w:r>
            <w:r>
              <w:rPr>
                <w:b w:val="false"/>
                <w:bCs w:val="false"/>
                <w:i w:val="false"/>
                <w:iCs w:val="false"/>
                <w:sz w:val="18"/>
                <w:szCs w:val="18"/>
              </w:rPr>
              <w:t xml:space="preserve"> pushbutton, right of the RCL pushbutton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pr/28-a380x-fws-emer-canc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deployed;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None: the flight warning system does not run in the local browser harness, and the FCOM describes the pushbutton in text only (DSC-31-40-20 P 5, DSC-31-40-10).</w:t>
            </w:r>
          </w:p>
        </w:tc>
      </w:tr>
    </w:tbl>
    <w:p>
      <w:pPr>
        <w:spacing w:after="80"/>
      </w:pPr>
    </w:p>
    <w:p>
      <w:pPr>
        <w:pStyle w:val="Heading2"/>
      </w:pPr>
      <w:r>
        <w:t xml:space="preserve">1. 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2"/>
      </w:pPr>
      <w:r>
        <w:t xml:space="preserve">2. 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2"/>
      </w:pPr>
      <w:r>
        <w:t xml:space="preserve">3. Getting the cancelled cautions back</w:t>
      </w:r>
    </w:p>
    <w:p>
      <w:pPr>
        <w:pStyle w:val="ListParagraph"/>
        <w:numPr>
          <w:ilvl w:val="0"/>
          <w:numId w:val="1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1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2"/>
      </w:pPr>
      <w:r>
        <w:t xml:space="preserve">4. 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1"/>
        <w:pageBreakBefore/>
      </w:pPr>
      <w:r>
        <w:t xml:space="preserve">PR 29 - ACARS provider connection</w:t>
      </w:r>
    </w:p>
    <w:p>
      <w:pPr>
        <w:spacing w:after="100"/>
      </w:pPr>
      <w:r>
        <w:rPr>
          <w:b w:val="false"/>
          <w:bCs w:val="false"/>
          <w:i w:val="false"/>
          <w:iCs w:val="false"/>
          <w:color w:val="4A5A6A"/>
          <w:sz w:val="22"/>
          <w:szCs w:val="22"/>
        </w:rPr>
        <w:t xml:space="preserve">Hoppie, BeyondATC or SayIntentions as the ACARS network of the aircraft: found whenever you start it, followed when you close it, and your settings kept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shared datalink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ATSU / AOC</w:t>
            </w:r>
            <w:r>
              <w:rPr>
                <w:b w:val="false"/>
                <w:bCs w:val="false"/>
                <w:i w:val="false"/>
                <w:iCs w:val="false"/>
                <w:sz w:val="18"/>
                <w:szCs w:val="18"/>
              </w:rPr>
              <w:t xml:space="preserve">: ACARS Provider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pr/29-datalink-acars-activation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with BeyondATC in the sim on 2026-09-29 (started late, closed and started again).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ACARS Provider: BeyondATC, "Waiting for Connection" until BeyondATC answers (then "Connected", green).</w:t>
      </w:r>
    </w:p>
    <w:p>
      <w:pPr>
        <w:pStyle w:val="Heading2"/>
      </w:pPr>
      <w:r>
        <w:t xml:space="preserve">2. 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2"/>
      </w:pPr>
      <w:r>
        <w:t xml:space="preserve">3. 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1"/>
        <w:pageBreakBefore/>
      </w:pPr>
      <w:r>
        <w:t xml:space="preserve">PR 30 - FIRE TEST extended after the button release</w:t>
      </w:r>
    </w:p>
    <w:p>
      <w:pPr>
        <w:spacing w:after="100"/>
      </w:pPr>
      <w:r>
        <w:rPr>
          <w:b w:val="false"/>
          <w:bCs w:val="false"/>
          <w:i w:val="false"/>
          <w:iCs w:val="false"/>
          <w:color w:val="4A5A6A"/>
          <w:sz w:val="22"/>
          <w:szCs w:val="22"/>
        </w:rPr>
        <w:t xml:space="preserve">A flyPad option on both aircraft: the FIRE TEST goes on for 7 seconds after you release the button, so you can check every warning and light without holding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"Extend Fire Test Warnings After Button Release"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pr/30-fire-test-extension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tested in the sim (2026-09-17); A380X built and deployed,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(A380X)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Settings &gt; Realism on the A380X: "Extend Fire Test Warnings After Button Release".</w:t>
      </w:r>
    </w:p>
    <w:p>
      <w:pPr>
        <w:pStyle w:val="Heading2"/>
      </w:pPr>
      <w:r>
        <w:t xml:space="preserve">2. 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2"/>
      </w:pPr>
      <w:r>
        <w:t xml:space="preserve">3. 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1"/>
        <w:pageBreakBefore/>
      </w:pPr>
      <w:r>
        <w:t xml:space="preserve">PR 31 - A380X Standby Navigation Display (SND)</w:t>
      </w:r>
    </w:p>
    <w:p>
      <w:pPr>
        <w:spacing w:after="100"/>
      </w:pPr>
      <w:r>
        <w:rPr>
          <w:b w:val="false"/>
          <w:bCs w:val="false"/>
          <w:i w:val="false"/>
          <w:iCs w:val="false"/>
          <w:color w:val="4A5A6A"/>
          <w:sz w:val="22"/>
          <w:szCs w:val="22"/>
        </w:rPr>
        <w:t xml:space="preserve">The lower ISIS as the A380 standby navigation display: heading, track, ground speed and position, a waypoint list with DIR TO, and a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w:t>
            </w:r>
            <w:r>
              <w:rPr>
                <w:b/>
                <w:bCs/>
                <w:i w:val="false"/>
                <w:iCs w:val="false"/>
                <w:sz w:val="18"/>
                <w:szCs w:val="18"/>
              </w:rPr>
              <w:t xml:space="preserve">lower ISIS</w:t>
            </w:r>
            <w:r>
              <w:rPr>
                <w:b w:val="false"/>
                <w:bCs w:val="false"/>
                <w:i w:val="false"/>
                <w:iCs w:val="false"/>
                <w:sz w:val="18"/>
                <w:szCs w:val="18"/>
              </w:rPr>
              <w:t xml:space="preserve"> (under the standby flight display)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pr/31-a380x-isis-snd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deployed; checked in the local browser harness against the FCOM figures;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w:t>
            </w:r>
          </w:p>
        </w:tc>
      </w:tr>
    </w:tbl>
    <w:p>
      <w:pPr>
        <w:spacing w:after="80"/>
      </w:pPr>
    </w:p>
    <w:p>
      <w:pPr>
        <w:pStyle w:val="Heading2"/>
      </w:pPr>
      <w:r>
        <w:t xml:space="preserve">1. 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2"/>
      </w:pPr>
      <w:r>
        <w:t xml:space="preserve">2. The screen</w:t>
      </w:r>
    </w:p>
    <w:p>
      <w:pPr>
        <w:keepNext/>
        <w:spacing w:before="120"/>
        <w:jc w:val="center"/>
      </w:pPr>
      <w:r>
        <w:drawing>
          <wp:inline distT="0" distB="0" distL="0" distR="0">
            <wp:extent cx="3400425" cy="34004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No heading from either ADIRU: HDG replaces the rose.</w:t>
            </w:r>
          </w:p>
        </w:tc>
      </w:tr>
    </w:tbl>
    <w:p>
      <w:pPr>
        <w:spacing w:after="60"/>
      </w:pPr>
    </w:p>
    <w:p>
      <w:pPr>
        <w:pStyle w:val="Heading2"/>
      </w:pPr>
      <w:r>
        <w:t xml:space="preserve">3. 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SND off, and on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2"/>
      </w:pPr>
      <w:r>
        <w:t xml:space="preserve">4. 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17"/>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17"/>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17"/>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2"/>
      </w:pPr>
      <w:r>
        <w:t xml:space="preserve">5. DIR TO and the navigation</w:t>
      </w:r>
    </w:p>
    <w:p>
      <w:pPr>
        <w:pStyle w:val="ListParagraph"/>
        <w:numPr>
          <w:ilvl w:val="0"/>
          <w:numId w:val="18"/>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18"/>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18"/>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2"/>
      </w:pPr>
      <w:r>
        <w:t xml:space="preserve">6. 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The FIX together with a DIR TO: FROM / TO / NEXT / FIX.</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only switches the SND off and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 of the SFD and the SND between the two ISIS is not done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985b11349357bba88201a2c775778049df8d3708.png"/><Relationship Id="rId149" Type="http://schemas.openxmlformats.org/officeDocument/2006/relationships/image" Target="media/70cb0405bbcb0741ebb388aa773a8d5bd3474b87.png"/><Relationship Id="rId150" Type="http://schemas.openxmlformats.org/officeDocument/2006/relationships/image" Target="media/e6a7c27d0099a2d57d3997574aa5e5db21683b40.png"/><Relationship Id="rId151" Type="http://schemas.openxmlformats.org/officeDocument/2006/relationships/image" Target="media/0ef44c40d173b5e4cbe11b823932769f6af931ed.png"/><Relationship Id="rId152" Type="http://schemas.openxmlformats.org/officeDocument/2006/relationships/image" Target="media/26bba77ce82f72a24ce901513d89b9b33b2f0193.png"/><Relationship Id="rId153" Type="http://schemas.openxmlformats.org/officeDocument/2006/relationships/image" Target="media/bc0a698171bb781554c9447e80e4ae4e5bb340b8.png"/><Relationship Id="rId154" Type="http://schemas.openxmlformats.org/officeDocument/2006/relationships/image" Target="media/d22589e9d195d2e28d1a095c85d934fd9372e69f.png"/><Relationship Id="rId155" Type="http://schemas.openxmlformats.org/officeDocument/2006/relationships/image" Target="media/5ead4caac714b09229b0b0821b3f6d15349f4096.png"/><Relationship Id="rId156" Type="http://schemas.openxmlformats.org/officeDocument/2006/relationships/image" Target="media/308689797a152989b9b863810022963b3cd9da06.png"/><Relationship Id="rId157" Type="http://schemas.openxmlformats.org/officeDocument/2006/relationships/image" Target="media/6eff73251c3b6b9fc1ffd03464d4c947002d0970.png"/><Relationship Id="rId158" Type="http://schemas.openxmlformats.org/officeDocument/2006/relationships/image" Target="media/7518427daf230094fec4918b334bb334d10ec58c.png"/><Relationship Id="rId159" Type="http://schemas.openxmlformats.org/officeDocument/2006/relationships/image" Target="media/133fcb7d1ec360b543b9981126a6124d8e658c83.png"/><Relationship Id="rId160" Type="http://schemas.openxmlformats.org/officeDocument/2006/relationships/image" Target="media/cbcd826fe839758ffb2133121e9f92fa223f2d1c.png"/><Relationship Id="rId161" Type="http://schemas.openxmlformats.org/officeDocument/2006/relationships/image" Target="media/68f25f99923253b9911f34cbb438206bbc9cc4e5.png"/><Relationship Id="rId162" Type="http://schemas.openxmlformats.org/officeDocument/2006/relationships/image" Target="media/8e0d911572d9f86f469db87398f035559fab45b5.png"/><Relationship Id="rId163" Type="http://schemas.openxmlformats.org/officeDocument/2006/relationships/image" Target="media/a17650f6cef24487e3f53927f059deddde036537.png"/><Relationship Id="rId164" Type="http://schemas.openxmlformats.org/officeDocument/2006/relationships/image" Target="media/4c0939fe4f428f7dd6561bf14cb1f0e108560fbf.png"/><Relationship Id="rId165" Type="http://schemas.openxmlformats.org/officeDocument/2006/relationships/image" Target="media/10263f6b756b8f650ee8daabfc3645ef83600663.png"/><Relationship Id="rId166" Type="http://schemas.openxmlformats.org/officeDocument/2006/relationships/image" Target="media/fd78e7484b1f74e2cefb25fd0b346d8ff4dffa1f.png"/><Relationship Id="rId167" Type="http://schemas.openxmlformats.org/officeDocument/2006/relationships/image" Target="media/52957118409b06481c5bd5d5511aa4ea636776fb.png"/><Relationship Id="rId168" Type="http://schemas.openxmlformats.org/officeDocument/2006/relationships/image" Target="media/6f70e793a8c08d9d3a753179e6d24b11513f97a0.png"/><Relationship Id="rId169" Type="http://schemas.openxmlformats.org/officeDocument/2006/relationships/image" Target="media/b3bc6cab7d9440bea28566f0173c68a6593c0393.png"/><Relationship Id="rId170" Type="http://schemas.openxmlformats.org/officeDocument/2006/relationships/image" Target="media/697de3cef0d1dcf9bb06f5dc3f68e685874b3e80.png"/><Relationship Id="rId171" Type="http://schemas.openxmlformats.org/officeDocument/2006/relationships/image" Target="media/519800949f13accf2ae03fab8030d188a44f030d.png"/><Relationship Id="rId172" Type="http://schemas.openxmlformats.org/officeDocument/2006/relationships/image" Target="media/d2f82d8c6a2b01f36a2e87859a2d9d72350cec0e.png"/><Relationship Id="rId173" Type="http://schemas.openxmlformats.org/officeDocument/2006/relationships/image" Target="media/947a755c8841b385560fb03b61b00e1d32caa9cb.png"/><Relationship Id="rId174" Type="http://schemas.openxmlformats.org/officeDocument/2006/relationships/image" Target="media/78d9232502d760959eabb4d0463075baf92bb5c1.png"/><Relationship Id="rId175" Type="http://schemas.openxmlformats.org/officeDocument/2006/relationships/image" Target="media/b2fce56ba11528d105bcc6c9f0e35532bee5ea20.png"/><Relationship Id="rId176" Type="http://schemas.openxmlformats.org/officeDocument/2006/relationships/image" Target="media/ea2f892b73d73cc914d8f94a45f37a450af95b83.png"/><Relationship Id="rId177" Type="http://schemas.openxmlformats.org/officeDocument/2006/relationships/image" Target="media/2edb96afcf0fa12f3050377b9f76bc4707387328.png"/><Relationship Id="rId178" Type="http://schemas.openxmlformats.org/officeDocument/2006/relationships/image" Target="media/ff34ad395dcdadab9951e5ea1ba0b94fd727207b.png"/><Relationship Id="rId179" Type="http://schemas.openxmlformats.org/officeDocument/2006/relationships/image" Target="media/773af6db66fcb18fe732b19b07ce18ee9d99962b.png"/><Relationship Id="rId180" Type="http://schemas.openxmlformats.org/officeDocument/2006/relationships/image" Target="media/aae388612cd8bc4b8109f1ae65cd58131c8971b8.png"/><Relationship Id="rId181" Type="http://schemas.openxmlformats.org/officeDocument/2006/relationships/image" Target="media/73caedb38c595699c2f0faab2c86be1316c62a27.png"/><Relationship Id="rId182" Type="http://schemas.openxmlformats.org/officeDocument/2006/relationships/image" Target="media/edcfaefa651c306ea4ef7e8ad9eae1e3c9a478f0.png"/><Relationship Id="rId183" Type="http://schemas.openxmlformats.org/officeDocument/2006/relationships/image" Target="media/1c972b842d02a371d5ab2f90284efd5cd3d5506c.png"/><Relationship Id="rId184" Type="http://schemas.openxmlformats.org/officeDocument/2006/relationships/image" Target="media/14bceb536098ac64d652510bcf8fd59e3d6f8b2f.png"/><Relationship Id="rId185" Type="http://schemas.openxmlformats.org/officeDocument/2006/relationships/image" Target="media/b6382e81033d6afd48add77ef69e3c1670cadea8.png"/><Relationship Id="rId186" Type="http://schemas.openxmlformats.org/officeDocument/2006/relationships/image" Target="media/f5fd86e829a33580af28bd00ad00651f80696780.png"/><Relationship Id="rId187" Type="http://schemas.openxmlformats.org/officeDocument/2006/relationships/image" Target="media/727dc8b667d5ca7f146d77925a173dc0b0d59787.png"/><Relationship Id="rId188" Type="http://schemas.openxmlformats.org/officeDocument/2006/relationships/image" Target="media/d94ef1b7b25d7d955f3488d7ef00358f4c233b47.png"/><Relationship Id="rId189" Type="http://schemas.openxmlformats.org/officeDocument/2006/relationships/image" Target="media/e3e26d6d0b2d38b7e12dcd5ba154377ef8fdb4b2.png"/><Relationship Id="rId190" Type="http://schemas.openxmlformats.org/officeDocument/2006/relationships/image" Target="media/cd3760fa1d57fcf4f4144ef99e1870ebf3e21fe8.png"/><Relationship Id="rId191" Type="http://schemas.openxmlformats.org/officeDocument/2006/relationships/image" Target="media/cc6868cf80eb79fe2622487fc12b06ed86346983.png"/><Relationship Id="rId192" Type="http://schemas.openxmlformats.org/officeDocument/2006/relationships/image" Target="media/1a70ccb9d2df6aaa83ef195c843c75e28376d53f.png"/><Relationship Id="rId193" Type="http://schemas.openxmlformats.org/officeDocument/2006/relationships/image" Target="media/d6a20417f122f1cc7770c36eb7932cd61b6da469.png"/><Relationship Id="rId194" Type="http://schemas.openxmlformats.org/officeDocument/2006/relationships/image" Target="media/042201fb8ba4c7962f9f1f7b5d0b66e2e96fcc05.png"/><Relationship Id="rId195" Type="http://schemas.openxmlformats.org/officeDocument/2006/relationships/image" Target="media/55688f150c25bfeb1f23b5c45345882f2ba9723c.png"/><Relationship Id="rId196" Type="http://schemas.openxmlformats.org/officeDocument/2006/relationships/image" Target="media/025d1c5b820004923996a4ff6f940e5441133da1.png"/><Relationship Id="rId197" Type="http://schemas.openxmlformats.org/officeDocument/2006/relationships/image" Target="media/d15a3f59de484a6da9f070f0e25678ea8c930305.png"/><Relationship Id="rId198" Type="http://schemas.openxmlformats.org/officeDocument/2006/relationships/image" Target="media/adf6064dadc0451b62929534838914db465d2db4.png"/><Relationship Id="rId199" Type="http://schemas.openxmlformats.org/officeDocument/2006/relationships/image" Target="media/62d79c6dfdde3aefc985084af28985d8c6ae41a7.png"/><Relationship Id="rId200" Type="http://schemas.openxmlformats.org/officeDocument/2006/relationships/image" Target="media/b010508b58c9410356b157da32462c19ee57f9a4.png"/><Relationship Id="rId201" Type="http://schemas.openxmlformats.org/officeDocument/2006/relationships/image" Target="media/69f9a449871cbf7af00a0bb4e5c1b97b078ecbd7.png"/><Relationship Id="rId202" Type="http://schemas.openxmlformats.org/officeDocument/2006/relationships/image" Target="media/b0fb38346f8076127aa78eb7d10d4ee9fe1db844.png"/><Relationship Id="rId203" Type="http://schemas.openxmlformats.org/officeDocument/2006/relationships/image" Target="media/1e72e49ddc245da572133452433375eb5c29a6da.png"/><Relationship Id="rId204" Type="http://schemas.openxmlformats.org/officeDocument/2006/relationships/image" Target="media/186fe9b9c093997e8b89ceabba9cf25273526824.png"/><Relationship Id="rId205" Type="http://schemas.openxmlformats.org/officeDocument/2006/relationships/image" Target="media/fa8a076adabe07ba8f190d491f6488f06132bd26.png"/><Relationship Id="rId206" Type="http://schemas.openxmlformats.org/officeDocument/2006/relationships/image" Target="media/30e8b9f4954239333cde70aeff816357e6483314.png"/><Relationship Id="rId207" Type="http://schemas.openxmlformats.org/officeDocument/2006/relationships/image" Target="media/90e2f6b0f0831abe211e382d529d2f98922f5165.png"/><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2026-09-29T19:47:54.104Z</dcterms:created>
  <dcterms:modified xsi:type="dcterms:W3CDTF">2026-09-29T19:47:54.106Z</dcterms:modified>
</cp:coreProperties>
</file>

<file path=docProps/custom.xml><?xml version="1.0" encoding="utf-8"?>
<Properties xmlns="http://schemas.openxmlformats.org/officeDocument/2006/custom-properties" xmlns:vt="http://schemas.openxmlformats.org/officeDocument/2006/docPropsVTypes"/>
</file>