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2DB36" w14:textId="03ED205E" w:rsidR="0009434E" w:rsidRPr="0009434E" w:rsidRDefault="0009434E" w:rsidP="006A4C79">
      <w:pPr>
        <w:rPr>
          <w:b/>
          <w:bCs/>
          <w:sz w:val="32"/>
          <w:szCs w:val="32"/>
        </w:rPr>
      </w:pPr>
      <w:r>
        <w:rPr>
          <w:b/>
          <w:bCs/>
        </w:rPr>
        <w:t xml:space="preserve">TOPIC: </w:t>
      </w:r>
      <w:r w:rsidRPr="0009434E">
        <w:rPr>
          <w:b/>
          <w:bCs/>
          <w:sz w:val="32"/>
          <w:szCs w:val="32"/>
        </w:rPr>
        <w:t>SOCIAL DETERMINANTS OF HEALTH ANALYSIS</w:t>
      </w:r>
    </w:p>
    <w:p w14:paraId="4089EFE7" w14:textId="77777777" w:rsidR="0009434E" w:rsidRDefault="0009434E" w:rsidP="006A4C79">
      <w:pPr>
        <w:rPr>
          <w:b/>
          <w:bCs/>
        </w:rPr>
      </w:pPr>
    </w:p>
    <w:p w14:paraId="357AD19C" w14:textId="62A073DE" w:rsidR="0009434E" w:rsidRPr="0009434E" w:rsidRDefault="0009434E" w:rsidP="006A4C79">
      <w:pPr>
        <w:rPr>
          <w:b/>
          <w:bCs/>
          <w:sz w:val="24"/>
          <w:szCs w:val="24"/>
        </w:rPr>
      </w:pPr>
      <w:r w:rsidRPr="0009434E">
        <w:rPr>
          <w:b/>
          <w:bCs/>
          <w:sz w:val="24"/>
          <w:szCs w:val="24"/>
        </w:rPr>
        <w:t>OBJECTIVES</w:t>
      </w:r>
    </w:p>
    <w:p w14:paraId="4FBA4EC5" w14:textId="105A59D1" w:rsidR="006A4C79" w:rsidRDefault="006A4C79" w:rsidP="006A4C79">
      <w:r w:rsidRPr="006A4C79">
        <w:rPr>
          <w:b/>
          <w:bCs/>
        </w:rPr>
        <w:t>1. Identify Key Social Determin</w:t>
      </w:r>
      <w:r w:rsidRPr="006A4C79">
        <w:rPr>
          <w:b/>
          <w:bCs/>
        </w:rPr>
        <w:t>ants</w:t>
      </w:r>
      <w:r>
        <w:t xml:space="preserve"> (</w:t>
      </w:r>
      <w:r>
        <w:t>social, economic,</w:t>
      </w:r>
      <w:r>
        <w:t>)</w:t>
      </w:r>
      <w:r>
        <w:t>.</w:t>
      </w:r>
    </w:p>
    <w:p w14:paraId="396CACB7" w14:textId="77777777" w:rsidR="006A4C79" w:rsidRDefault="006A4C79" w:rsidP="006A4C79"/>
    <w:p w14:paraId="4929AF1C" w14:textId="50063676" w:rsidR="006A4C79" w:rsidRDefault="006A4C79" w:rsidP="006A4C79">
      <w:r w:rsidRPr="006A4C79">
        <w:rPr>
          <w:b/>
          <w:bCs/>
        </w:rPr>
        <w:t>2. Assess Health Inequalitie</w:t>
      </w:r>
      <w:r w:rsidRPr="006A4C79">
        <w:rPr>
          <w:b/>
          <w:bCs/>
        </w:rPr>
        <w:t>s</w:t>
      </w:r>
      <w:r>
        <w:t xml:space="preserve"> (Analyse</w:t>
      </w:r>
      <w:r>
        <w:t xml:space="preserve"> </w:t>
      </w:r>
      <w:r>
        <w:t>differences</w:t>
      </w:r>
      <w:r>
        <w:t xml:space="preserve"> in health outcomes based on socioeconomic status, geographic location, gender, and age to identify vulnerable populations</w:t>
      </w:r>
      <w:r>
        <w:t>)</w:t>
      </w:r>
      <w:r>
        <w:t>.</w:t>
      </w:r>
    </w:p>
    <w:p w14:paraId="350D9E52" w14:textId="77777777" w:rsidR="00F11A97" w:rsidRDefault="00F11A97" w:rsidP="006A4C79"/>
    <w:p w14:paraId="4291F524" w14:textId="290DE055" w:rsidR="006A4C79" w:rsidRDefault="006A4C79" w:rsidP="006A4C79">
      <w:r w:rsidRPr="006A4C79">
        <w:rPr>
          <w:b/>
          <w:bCs/>
        </w:rPr>
        <w:t>3. Evaluate Access to Healthcare</w:t>
      </w:r>
      <w:r>
        <w:t xml:space="preserve"> </w:t>
      </w:r>
      <w:r>
        <w:t>(</w:t>
      </w:r>
      <w:r>
        <w:t>Investigate barriers to healthcare access, including affordability, availability of services, and cultural factors that impact utilization</w:t>
      </w:r>
      <w:r>
        <w:t>)</w:t>
      </w:r>
      <w:r>
        <w:t>.</w:t>
      </w:r>
    </w:p>
    <w:p w14:paraId="74762D7B" w14:textId="77777777" w:rsidR="006A4C79" w:rsidRDefault="006A4C79" w:rsidP="006A4C79"/>
    <w:p w14:paraId="63887A48" w14:textId="7636DB58" w:rsidR="006A4C79" w:rsidRDefault="006A4C79" w:rsidP="006A4C79">
      <w:r w:rsidRPr="006A4C79">
        <w:rPr>
          <w:b/>
          <w:bCs/>
        </w:rPr>
        <w:t>4. Understand the Impact of Education</w:t>
      </w:r>
      <w:r>
        <w:t xml:space="preserve"> </w:t>
      </w:r>
      <w:r>
        <w:t>(</w:t>
      </w:r>
      <w:r>
        <w:t>Examine the relationship between educational attainment and health outcomes, focusing on how education influences health literacy and access to health resources</w:t>
      </w:r>
      <w:r>
        <w:t>)</w:t>
      </w:r>
      <w:r>
        <w:t>.</w:t>
      </w:r>
    </w:p>
    <w:p w14:paraId="05C80163" w14:textId="77777777" w:rsidR="006A4C79" w:rsidRDefault="006A4C79" w:rsidP="006A4C79"/>
    <w:p w14:paraId="15A3F154" w14:textId="41EF31E8" w:rsidR="0035016D" w:rsidRDefault="006A4C79" w:rsidP="006A4C79">
      <w:r w:rsidRPr="006A4C79">
        <w:rPr>
          <w:b/>
          <w:bCs/>
        </w:rPr>
        <w:t>5. Inform Policy Development</w:t>
      </w:r>
      <w:r>
        <w:t xml:space="preserve"> (</w:t>
      </w:r>
      <w:r>
        <w:t>Provide evidence-based recommendations for policymakers to address social determinants, aiming to improve health equity and overall public health</w:t>
      </w:r>
      <w:r>
        <w:t>)</w:t>
      </w:r>
      <w:r>
        <w:t>.</w:t>
      </w:r>
    </w:p>
    <w:p w14:paraId="75895984" w14:textId="77777777" w:rsidR="0009434E" w:rsidRDefault="0009434E" w:rsidP="006A4C79"/>
    <w:p w14:paraId="6837B04C" w14:textId="67E021B3" w:rsidR="0009434E" w:rsidRPr="00F11A97" w:rsidRDefault="0009434E" w:rsidP="006A4C79">
      <w:pPr>
        <w:rPr>
          <w:b/>
          <w:bCs/>
          <w:sz w:val="24"/>
          <w:szCs w:val="24"/>
        </w:rPr>
      </w:pPr>
      <w:r w:rsidRPr="00F11A97">
        <w:rPr>
          <w:b/>
          <w:bCs/>
          <w:sz w:val="24"/>
          <w:szCs w:val="24"/>
        </w:rPr>
        <w:t>VARIABLES</w:t>
      </w:r>
    </w:p>
    <w:p w14:paraId="03764FD0" w14:textId="57315D78" w:rsidR="0009434E" w:rsidRDefault="0009434E" w:rsidP="0009434E">
      <w:pPr>
        <w:pStyle w:val="ListParagraph"/>
        <w:numPr>
          <w:ilvl w:val="0"/>
          <w:numId w:val="5"/>
        </w:numPr>
      </w:pPr>
      <w:r>
        <w:t>Age</w:t>
      </w:r>
    </w:p>
    <w:p w14:paraId="5373B8D5" w14:textId="0CD6213F" w:rsidR="0009434E" w:rsidRDefault="0009434E" w:rsidP="0009434E">
      <w:pPr>
        <w:pStyle w:val="ListParagraph"/>
        <w:numPr>
          <w:ilvl w:val="0"/>
          <w:numId w:val="5"/>
        </w:numPr>
      </w:pPr>
      <w:r>
        <w:t>Educational level</w:t>
      </w:r>
    </w:p>
    <w:p w14:paraId="087016A1" w14:textId="6FE5B1A4" w:rsidR="0009434E" w:rsidRDefault="0009434E" w:rsidP="0009434E">
      <w:pPr>
        <w:pStyle w:val="ListParagraph"/>
        <w:numPr>
          <w:ilvl w:val="0"/>
          <w:numId w:val="5"/>
        </w:numPr>
      </w:pPr>
      <w:r>
        <w:t>Sex</w:t>
      </w:r>
    </w:p>
    <w:p w14:paraId="059009E7" w14:textId="10A5FF57" w:rsidR="0009434E" w:rsidRDefault="0009434E" w:rsidP="0009434E">
      <w:pPr>
        <w:pStyle w:val="ListParagraph"/>
        <w:numPr>
          <w:ilvl w:val="0"/>
          <w:numId w:val="5"/>
        </w:numPr>
      </w:pPr>
      <w:r>
        <w:t>Housing stability</w:t>
      </w:r>
    </w:p>
    <w:p w14:paraId="42A09FF7" w14:textId="0C253582" w:rsidR="0009434E" w:rsidRDefault="0009434E" w:rsidP="0009434E">
      <w:pPr>
        <w:pStyle w:val="ListParagraph"/>
        <w:numPr>
          <w:ilvl w:val="0"/>
          <w:numId w:val="5"/>
        </w:numPr>
      </w:pPr>
      <w:r>
        <w:t>Water &amp; Air quality</w:t>
      </w:r>
    </w:p>
    <w:p w14:paraId="3CF50EAC" w14:textId="38ACC21D" w:rsidR="0009434E" w:rsidRDefault="0009434E" w:rsidP="0009434E">
      <w:pPr>
        <w:pStyle w:val="ListParagraph"/>
        <w:numPr>
          <w:ilvl w:val="0"/>
          <w:numId w:val="5"/>
        </w:numPr>
      </w:pPr>
      <w:r>
        <w:t>Access to primary care</w:t>
      </w:r>
    </w:p>
    <w:p w14:paraId="0539F6AD" w14:textId="77777777" w:rsidR="0009434E" w:rsidRDefault="0009434E" w:rsidP="0009434E">
      <w:pPr>
        <w:pStyle w:val="ListParagraph"/>
        <w:numPr>
          <w:ilvl w:val="0"/>
          <w:numId w:val="5"/>
        </w:numPr>
      </w:pPr>
      <w:r>
        <w:t>Mental health status</w:t>
      </w:r>
    </w:p>
    <w:p w14:paraId="245DCAD5" w14:textId="4700AC69" w:rsidR="0009434E" w:rsidRDefault="0009434E" w:rsidP="0009434E">
      <w:pPr>
        <w:pStyle w:val="ListParagraph"/>
      </w:pPr>
      <w:r>
        <w:t xml:space="preserve"> </w:t>
      </w:r>
    </w:p>
    <w:sectPr w:rsidR="00094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92191"/>
    <w:multiLevelType w:val="hybridMultilevel"/>
    <w:tmpl w:val="CEA2D344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C50AB"/>
    <w:multiLevelType w:val="hybridMultilevel"/>
    <w:tmpl w:val="0582ACBA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C0A4C"/>
    <w:multiLevelType w:val="hybridMultilevel"/>
    <w:tmpl w:val="8328F7DA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247F5"/>
    <w:multiLevelType w:val="hybridMultilevel"/>
    <w:tmpl w:val="6BCC1154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21A00"/>
    <w:multiLevelType w:val="hybridMultilevel"/>
    <w:tmpl w:val="2EC00ABC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566084">
    <w:abstractNumId w:val="0"/>
  </w:num>
  <w:num w:numId="2" w16cid:durableId="2077580382">
    <w:abstractNumId w:val="4"/>
  </w:num>
  <w:num w:numId="3" w16cid:durableId="1939211985">
    <w:abstractNumId w:val="2"/>
  </w:num>
  <w:num w:numId="4" w16cid:durableId="664864101">
    <w:abstractNumId w:val="1"/>
  </w:num>
  <w:num w:numId="5" w16cid:durableId="1259485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79"/>
    <w:rsid w:val="0009434E"/>
    <w:rsid w:val="0034162F"/>
    <w:rsid w:val="0035016D"/>
    <w:rsid w:val="003A33D5"/>
    <w:rsid w:val="004A3602"/>
    <w:rsid w:val="006A4C79"/>
    <w:rsid w:val="00A227D7"/>
    <w:rsid w:val="00E853AA"/>
    <w:rsid w:val="00F1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687A"/>
  <w15:chartTrackingRefBased/>
  <w15:docId w15:val="{AD655939-AEAB-4273-BD6A-E15A74A2F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tawanda satombo</dc:creator>
  <cp:keywords/>
  <dc:description/>
  <cp:lastModifiedBy>tawanda satombo</cp:lastModifiedBy>
  <cp:revision>1</cp:revision>
  <dcterms:created xsi:type="dcterms:W3CDTF">2024-09-12T07:17:00Z</dcterms:created>
  <dcterms:modified xsi:type="dcterms:W3CDTF">2024-09-12T07:38:00Z</dcterms:modified>
</cp:coreProperties>
</file>