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4E1A5" w14:textId="77777777" w:rsidR="00503AC9" w:rsidRPr="00503AC9" w:rsidRDefault="006B01FD" w:rsidP="00503AC9">
      <w:pPr>
        <w:jc w:val="center"/>
        <w:rPr>
          <w:b/>
          <w:bCs/>
          <w:sz w:val="28"/>
          <w:szCs w:val="28"/>
        </w:rPr>
      </w:pPr>
      <w:r w:rsidRPr="00503AC9">
        <w:rPr>
          <w:b/>
          <w:bCs/>
          <w:sz w:val="28"/>
          <w:szCs w:val="28"/>
        </w:rPr>
        <w:t xml:space="preserve">Cost Efficiency Scenario: </w:t>
      </w:r>
    </w:p>
    <w:p w14:paraId="0298C815" w14:textId="366AB8EB" w:rsidR="006B01FD" w:rsidRPr="00503AC9" w:rsidRDefault="006B01FD" w:rsidP="00503AC9">
      <w:pPr>
        <w:jc w:val="center"/>
        <w:rPr>
          <w:b/>
          <w:bCs/>
          <w:sz w:val="28"/>
          <w:szCs w:val="28"/>
        </w:rPr>
      </w:pPr>
      <w:r w:rsidRPr="00503AC9">
        <w:rPr>
          <w:b/>
          <w:bCs/>
          <w:sz w:val="28"/>
          <w:szCs w:val="28"/>
        </w:rPr>
        <w:t>Implementing Advanced Methods for RCRA Compliance</w:t>
      </w:r>
    </w:p>
    <w:p w14:paraId="1F740B7A" w14:textId="77777777" w:rsidR="00503AC9" w:rsidRPr="006B01FD" w:rsidRDefault="00503AC9" w:rsidP="006B01FD">
      <w:pPr>
        <w:rPr>
          <w:b/>
          <w:bCs/>
        </w:rPr>
      </w:pPr>
    </w:p>
    <w:p w14:paraId="3A407D36" w14:textId="77777777" w:rsidR="006B01FD" w:rsidRDefault="006B01FD" w:rsidP="006B01FD">
      <w:pPr>
        <w:rPr>
          <w:b/>
          <w:bCs/>
        </w:rPr>
      </w:pPr>
      <w:r w:rsidRPr="006B01FD">
        <w:rPr>
          <w:b/>
          <w:bCs/>
        </w:rPr>
        <w:t>Scenario Context: A Large-Scale Manufacturing Facility</w:t>
      </w:r>
    </w:p>
    <w:p w14:paraId="24F532BC" w14:textId="77777777" w:rsidR="00503AC9" w:rsidRPr="006B01FD" w:rsidRDefault="00503AC9" w:rsidP="006B01FD">
      <w:pPr>
        <w:rPr>
          <w:b/>
          <w:bCs/>
        </w:rPr>
      </w:pPr>
    </w:p>
    <w:p w14:paraId="57104135" w14:textId="77777777" w:rsidR="006B01FD" w:rsidRDefault="006B01FD" w:rsidP="006B01FD">
      <w:r w:rsidRPr="006B01FD">
        <w:t>The facility generates 5,000 tons of hazardous and non-hazardous waste annually across multiple waste streams. It operates under strict RCRA regulations, facing high costs for waste transportation, treatment, and disposal. Historically, it has struggled with inefficiencies, such as over-treatment of waste, non-compliance penalties, and high transportation costs due to suboptimal routing.</w:t>
      </w:r>
    </w:p>
    <w:p w14:paraId="67966888" w14:textId="77777777" w:rsidR="00503AC9" w:rsidRPr="006B01FD" w:rsidRDefault="00503AC9" w:rsidP="006B01FD"/>
    <w:p w14:paraId="25A26EC3" w14:textId="77777777" w:rsidR="006B01FD" w:rsidRDefault="006B01FD" w:rsidP="006B01FD">
      <w:r w:rsidRPr="006B01FD">
        <w:t>The facility is considering adopting Bayesian statistics, mixed-effects models, and machine learning to improve compliance and reduce operational costs. The following cost-efficiency analysis demonstrates the potential benefits of implementing these methods.</w:t>
      </w:r>
    </w:p>
    <w:p w14:paraId="6125A761" w14:textId="77777777" w:rsidR="00503AC9" w:rsidRPr="006B01FD" w:rsidRDefault="00503AC9" w:rsidP="006B01FD"/>
    <w:p w14:paraId="638006E1" w14:textId="529E40F7" w:rsidR="006B01FD" w:rsidRPr="006B01FD" w:rsidRDefault="006B01FD" w:rsidP="006B01FD"/>
    <w:p w14:paraId="4194CFFD" w14:textId="77777777" w:rsidR="006B01FD" w:rsidRDefault="006B01FD" w:rsidP="006B01FD">
      <w:pPr>
        <w:rPr>
          <w:b/>
          <w:bCs/>
        </w:rPr>
      </w:pPr>
      <w:r w:rsidRPr="006B01FD">
        <w:rPr>
          <w:b/>
          <w:bCs/>
        </w:rPr>
        <w:t>1. Current Costs and Challenges</w:t>
      </w:r>
    </w:p>
    <w:p w14:paraId="030E31EF" w14:textId="77777777" w:rsidR="00503AC9" w:rsidRPr="006B01FD" w:rsidRDefault="00503AC9" w:rsidP="006B01FD">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7"/>
        <w:gridCol w:w="1877"/>
        <w:gridCol w:w="5476"/>
      </w:tblGrid>
      <w:tr w:rsidR="006B01FD" w:rsidRPr="006B01FD" w14:paraId="4BF18056" w14:textId="77777777" w:rsidTr="006B01FD">
        <w:trPr>
          <w:tblHeader/>
          <w:tblCellSpacing w:w="15" w:type="dxa"/>
        </w:trPr>
        <w:tc>
          <w:tcPr>
            <w:tcW w:w="0" w:type="auto"/>
            <w:vAlign w:val="center"/>
            <w:hideMark/>
          </w:tcPr>
          <w:p w14:paraId="04FBE61E" w14:textId="77777777" w:rsidR="006B01FD" w:rsidRPr="006B01FD" w:rsidRDefault="006B01FD" w:rsidP="006B01FD">
            <w:pPr>
              <w:rPr>
                <w:b/>
                <w:bCs/>
              </w:rPr>
            </w:pPr>
            <w:r w:rsidRPr="006B01FD">
              <w:rPr>
                <w:b/>
                <w:bCs/>
              </w:rPr>
              <w:t>Category</w:t>
            </w:r>
          </w:p>
        </w:tc>
        <w:tc>
          <w:tcPr>
            <w:tcW w:w="0" w:type="auto"/>
            <w:vAlign w:val="center"/>
            <w:hideMark/>
          </w:tcPr>
          <w:p w14:paraId="4EB7D222" w14:textId="77777777" w:rsidR="006B01FD" w:rsidRPr="006B01FD" w:rsidRDefault="006B01FD" w:rsidP="006B01FD">
            <w:pPr>
              <w:rPr>
                <w:b/>
                <w:bCs/>
              </w:rPr>
            </w:pPr>
            <w:r w:rsidRPr="006B01FD">
              <w:rPr>
                <w:b/>
                <w:bCs/>
              </w:rPr>
              <w:t>Current Costs</w:t>
            </w:r>
          </w:p>
        </w:tc>
        <w:tc>
          <w:tcPr>
            <w:tcW w:w="0" w:type="auto"/>
            <w:vAlign w:val="center"/>
            <w:hideMark/>
          </w:tcPr>
          <w:p w14:paraId="7D0535E5" w14:textId="77777777" w:rsidR="006B01FD" w:rsidRPr="006B01FD" w:rsidRDefault="006B01FD" w:rsidP="006B01FD">
            <w:pPr>
              <w:rPr>
                <w:b/>
                <w:bCs/>
              </w:rPr>
            </w:pPr>
            <w:r w:rsidRPr="006B01FD">
              <w:rPr>
                <w:b/>
                <w:bCs/>
              </w:rPr>
              <w:t>Challenges</w:t>
            </w:r>
          </w:p>
        </w:tc>
      </w:tr>
      <w:tr w:rsidR="006B01FD" w:rsidRPr="006B01FD" w14:paraId="12C156A3" w14:textId="77777777" w:rsidTr="006B01FD">
        <w:trPr>
          <w:tblCellSpacing w:w="15" w:type="dxa"/>
        </w:trPr>
        <w:tc>
          <w:tcPr>
            <w:tcW w:w="0" w:type="auto"/>
            <w:vAlign w:val="center"/>
            <w:hideMark/>
          </w:tcPr>
          <w:p w14:paraId="0AD53DAF" w14:textId="77777777" w:rsidR="006B01FD" w:rsidRPr="006B01FD" w:rsidRDefault="006B01FD" w:rsidP="006B01FD">
            <w:r w:rsidRPr="006B01FD">
              <w:rPr>
                <w:b/>
                <w:bCs/>
              </w:rPr>
              <w:t>Waste Disposal</w:t>
            </w:r>
          </w:p>
        </w:tc>
        <w:tc>
          <w:tcPr>
            <w:tcW w:w="0" w:type="auto"/>
            <w:vAlign w:val="center"/>
            <w:hideMark/>
          </w:tcPr>
          <w:p w14:paraId="31AC1F44" w14:textId="77777777" w:rsidR="006B01FD" w:rsidRPr="006B01FD" w:rsidRDefault="006B01FD" w:rsidP="006B01FD">
            <w:r w:rsidRPr="006B01FD">
              <w:t>$1,200,000 annually</w:t>
            </w:r>
          </w:p>
        </w:tc>
        <w:tc>
          <w:tcPr>
            <w:tcW w:w="0" w:type="auto"/>
            <w:vAlign w:val="center"/>
            <w:hideMark/>
          </w:tcPr>
          <w:p w14:paraId="3338527D" w14:textId="77777777" w:rsidR="006B01FD" w:rsidRPr="006B01FD" w:rsidRDefault="006B01FD" w:rsidP="006B01FD">
            <w:r w:rsidRPr="006B01FD">
              <w:t>Over-treatment of waste due to conservative thresholds increases disposal costs.</w:t>
            </w:r>
          </w:p>
        </w:tc>
      </w:tr>
      <w:tr w:rsidR="006B01FD" w:rsidRPr="006B01FD" w14:paraId="4B451283" w14:textId="77777777" w:rsidTr="006B01FD">
        <w:trPr>
          <w:tblCellSpacing w:w="15" w:type="dxa"/>
        </w:trPr>
        <w:tc>
          <w:tcPr>
            <w:tcW w:w="0" w:type="auto"/>
            <w:vAlign w:val="center"/>
            <w:hideMark/>
          </w:tcPr>
          <w:p w14:paraId="1E255ACC" w14:textId="77777777" w:rsidR="006B01FD" w:rsidRPr="006B01FD" w:rsidRDefault="006B01FD" w:rsidP="006B01FD">
            <w:r w:rsidRPr="006B01FD">
              <w:rPr>
                <w:b/>
                <w:bCs/>
              </w:rPr>
              <w:t>Transportation</w:t>
            </w:r>
          </w:p>
        </w:tc>
        <w:tc>
          <w:tcPr>
            <w:tcW w:w="0" w:type="auto"/>
            <w:vAlign w:val="center"/>
            <w:hideMark/>
          </w:tcPr>
          <w:p w14:paraId="1A1904B3" w14:textId="77777777" w:rsidR="006B01FD" w:rsidRPr="006B01FD" w:rsidRDefault="006B01FD" w:rsidP="006B01FD">
            <w:r w:rsidRPr="006B01FD">
              <w:t>$750,000 annually</w:t>
            </w:r>
          </w:p>
        </w:tc>
        <w:tc>
          <w:tcPr>
            <w:tcW w:w="0" w:type="auto"/>
            <w:vAlign w:val="center"/>
            <w:hideMark/>
          </w:tcPr>
          <w:p w14:paraId="4CD61088" w14:textId="77777777" w:rsidR="006B01FD" w:rsidRPr="006B01FD" w:rsidRDefault="006B01FD" w:rsidP="006B01FD">
            <w:r w:rsidRPr="006B01FD">
              <w:t>Suboptimal routing leads to higher fuel costs and delays, risking accumulation time violations.</w:t>
            </w:r>
          </w:p>
        </w:tc>
      </w:tr>
      <w:tr w:rsidR="006B01FD" w:rsidRPr="006B01FD" w14:paraId="4D8A70EC" w14:textId="77777777" w:rsidTr="006B01FD">
        <w:trPr>
          <w:tblCellSpacing w:w="15" w:type="dxa"/>
        </w:trPr>
        <w:tc>
          <w:tcPr>
            <w:tcW w:w="0" w:type="auto"/>
            <w:vAlign w:val="center"/>
            <w:hideMark/>
          </w:tcPr>
          <w:p w14:paraId="33E41504" w14:textId="77777777" w:rsidR="006B01FD" w:rsidRPr="006B01FD" w:rsidRDefault="006B01FD" w:rsidP="006B01FD">
            <w:r w:rsidRPr="006B01FD">
              <w:rPr>
                <w:b/>
                <w:bCs/>
              </w:rPr>
              <w:t>Non-Compliance Penalties</w:t>
            </w:r>
          </w:p>
        </w:tc>
        <w:tc>
          <w:tcPr>
            <w:tcW w:w="0" w:type="auto"/>
            <w:vAlign w:val="center"/>
            <w:hideMark/>
          </w:tcPr>
          <w:p w14:paraId="500703BB" w14:textId="77777777" w:rsidR="006B01FD" w:rsidRPr="006B01FD" w:rsidRDefault="006B01FD" w:rsidP="006B01FD">
            <w:r w:rsidRPr="006B01FD">
              <w:t>$200,000 annually (average)</w:t>
            </w:r>
          </w:p>
        </w:tc>
        <w:tc>
          <w:tcPr>
            <w:tcW w:w="0" w:type="auto"/>
            <w:vAlign w:val="center"/>
            <w:hideMark/>
          </w:tcPr>
          <w:p w14:paraId="38270F80" w14:textId="77777777" w:rsidR="006B01FD" w:rsidRPr="006B01FD" w:rsidRDefault="006B01FD" w:rsidP="006B01FD">
            <w:r w:rsidRPr="006B01FD">
              <w:t>Documentation errors and improper waste classification result in regulatory fines.</w:t>
            </w:r>
          </w:p>
        </w:tc>
      </w:tr>
      <w:tr w:rsidR="006B01FD" w:rsidRPr="006B01FD" w14:paraId="4B0E116F" w14:textId="77777777" w:rsidTr="006B01FD">
        <w:trPr>
          <w:tblCellSpacing w:w="15" w:type="dxa"/>
        </w:trPr>
        <w:tc>
          <w:tcPr>
            <w:tcW w:w="0" w:type="auto"/>
            <w:vAlign w:val="center"/>
            <w:hideMark/>
          </w:tcPr>
          <w:p w14:paraId="531AFC41" w14:textId="77777777" w:rsidR="006B01FD" w:rsidRPr="006B01FD" w:rsidRDefault="006B01FD" w:rsidP="006B01FD">
            <w:r w:rsidRPr="006B01FD">
              <w:rPr>
                <w:b/>
                <w:bCs/>
              </w:rPr>
              <w:t>Administrative Costs</w:t>
            </w:r>
          </w:p>
        </w:tc>
        <w:tc>
          <w:tcPr>
            <w:tcW w:w="0" w:type="auto"/>
            <w:vAlign w:val="center"/>
            <w:hideMark/>
          </w:tcPr>
          <w:p w14:paraId="4D4C2061" w14:textId="77777777" w:rsidR="006B01FD" w:rsidRPr="006B01FD" w:rsidRDefault="006B01FD" w:rsidP="006B01FD">
            <w:r w:rsidRPr="006B01FD">
              <w:t>$150,000 annually</w:t>
            </w:r>
          </w:p>
        </w:tc>
        <w:tc>
          <w:tcPr>
            <w:tcW w:w="0" w:type="auto"/>
            <w:vAlign w:val="center"/>
            <w:hideMark/>
          </w:tcPr>
          <w:p w14:paraId="7C83101D" w14:textId="77777777" w:rsidR="006B01FD" w:rsidRPr="006B01FD" w:rsidRDefault="006B01FD" w:rsidP="006B01FD">
            <w:r w:rsidRPr="006B01FD">
              <w:t>Manual processes for waste classification and compliance reporting are time-intensive.</w:t>
            </w:r>
          </w:p>
        </w:tc>
      </w:tr>
    </w:tbl>
    <w:p w14:paraId="75BFB48D" w14:textId="77777777" w:rsidR="006B01FD" w:rsidRPr="006B01FD" w:rsidRDefault="006B01FD" w:rsidP="006B01FD">
      <w:r w:rsidRPr="006B01FD">
        <w:rPr>
          <w:b/>
          <w:bCs/>
        </w:rPr>
        <w:t>Total Annual Cost</w:t>
      </w:r>
      <w:r w:rsidRPr="006B01FD">
        <w:t xml:space="preserve">: </w:t>
      </w:r>
      <w:r w:rsidRPr="006B01FD">
        <w:rPr>
          <w:b/>
          <w:bCs/>
        </w:rPr>
        <w:t>$2,300,000</w:t>
      </w:r>
    </w:p>
    <w:p w14:paraId="567E6E45" w14:textId="1C2F24D8" w:rsidR="006B01FD" w:rsidRPr="006B01FD" w:rsidRDefault="006B01FD" w:rsidP="006B01FD"/>
    <w:p w14:paraId="3BA1A207" w14:textId="77777777" w:rsidR="00503AC9" w:rsidRDefault="00503AC9" w:rsidP="006B01FD">
      <w:pPr>
        <w:rPr>
          <w:b/>
          <w:bCs/>
        </w:rPr>
      </w:pPr>
    </w:p>
    <w:p w14:paraId="4B594061" w14:textId="2B10B94E" w:rsidR="006B01FD" w:rsidRDefault="006B01FD" w:rsidP="006B01FD">
      <w:pPr>
        <w:rPr>
          <w:b/>
          <w:bCs/>
        </w:rPr>
      </w:pPr>
      <w:r w:rsidRPr="006B01FD">
        <w:rPr>
          <w:b/>
          <w:bCs/>
        </w:rPr>
        <w:t>2. Implementation of Advanced Methods</w:t>
      </w:r>
    </w:p>
    <w:p w14:paraId="32561281" w14:textId="77777777" w:rsidR="00503AC9" w:rsidRPr="006B01FD" w:rsidRDefault="00503AC9" w:rsidP="006B01FD">
      <w:pPr>
        <w:rPr>
          <w:b/>
          <w:bCs/>
        </w:rPr>
      </w:pPr>
    </w:p>
    <w:p w14:paraId="3A07B7FC" w14:textId="77777777" w:rsidR="006B01FD" w:rsidRDefault="006B01FD" w:rsidP="006B01FD">
      <w:pPr>
        <w:rPr>
          <w:b/>
          <w:bCs/>
        </w:rPr>
      </w:pPr>
      <w:r w:rsidRPr="006B01FD">
        <w:rPr>
          <w:b/>
          <w:bCs/>
        </w:rPr>
        <w:t>2.1 Bayesian Statistics for Waste Treatment Optimization</w:t>
      </w:r>
    </w:p>
    <w:p w14:paraId="5E10056D" w14:textId="77777777" w:rsidR="00503AC9" w:rsidRPr="006B01FD" w:rsidRDefault="00503AC9" w:rsidP="006B01FD">
      <w:pPr>
        <w:rPr>
          <w:b/>
          <w:bCs/>
        </w:rPr>
      </w:pPr>
    </w:p>
    <w:p w14:paraId="552A03DB" w14:textId="77777777" w:rsidR="006B01FD" w:rsidRDefault="006B01FD" w:rsidP="006B01FD">
      <w:pPr>
        <w:numPr>
          <w:ilvl w:val="0"/>
          <w:numId w:val="4"/>
        </w:numPr>
      </w:pPr>
      <w:r w:rsidRPr="006B01FD">
        <w:rPr>
          <w:b/>
          <w:bCs/>
        </w:rPr>
        <w:t>Problem</w:t>
      </w:r>
      <w:r w:rsidRPr="006B01FD">
        <w:t>: Waste streams are over-treated to avoid exceeding EPA thresholds (e.g., toxicity or corrosivity), leading to unnecessary costs.</w:t>
      </w:r>
    </w:p>
    <w:p w14:paraId="737D081B" w14:textId="77777777" w:rsidR="00503AC9" w:rsidRPr="006B01FD" w:rsidRDefault="00503AC9" w:rsidP="00503AC9"/>
    <w:p w14:paraId="47E2C312" w14:textId="77777777" w:rsidR="006B01FD" w:rsidRPr="006B01FD" w:rsidRDefault="006B01FD" w:rsidP="006B01FD">
      <w:pPr>
        <w:numPr>
          <w:ilvl w:val="0"/>
          <w:numId w:val="4"/>
        </w:numPr>
      </w:pPr>
      <w:r w:rsidRPr="006B01FD">
        <w:rPr>
          <w:b/>
          <w:bCs/>
        </w:rPr>
        <w:t>Solution</w:t>
      </w:r>
      <w:r w:rsidRPr="006B01FD">
        <w:t>: A Bayesian model predicts the probability of exceeding regulatory thresholds based on historical sampling data and real-time analysis. This enables precise treatment levels without over-treating.</w:t>
      </w:r>
    </w:p>
    <w:p w14:paraId="36C22EA6" w14:textId="77777777" w:rsidR="00503AC9" w:rsidRPr="00503AC9" w:rsidRDefault="00503AC9" w:rsidP="00503AC9">
      <w:pPr>
        <w:ind w:left="360"/>
      </w:pPr>
    </w:p>
    <w:p w14:paraId="61627390" w14:textId="27AD19C4" w:rsidR="006B01FD" w:rsidRPr="006B01FD" w:rsidRDefault="006B01FD" w:rsidP="006B01FD">
      <w:pPr>
        <w:numPr>
          <w:ilvl w:val="0"/>
          <w:numId w:val="4"/>
        </w:numPr>
      </w:pPr>
      <w:r w:rsidRPr="006B01FD">
        <w:rPr>
          <w:b/>
          <w:bCs/>
        </w:rPr>
        <w:t>Outcome</w:t>
      </w:r>
      <w:r w:rsidRPr="006B01FD">
        <w:t>:</w:t>
      </w:r>
    </w:p>
    <w:p w14:paraId="18F835FA" w14:textId="77777777" w:rsidR="006B01FD" w:rsidRPr="006B01FD" w:rsidRDefault="006B01FD" w:rsidP="006B01FD">
      <w:pPr>
        <w:numPr>
          <w:ilvl w:val="1"/>
          <w:numId w:val="4"/>
        </w:numPr>
      </w:pPr>
      <w:r w:rsidRPr="006B01FD">
        <w:t>Reduce over-treatment costs by 25%.</w:t>
      </w:r>
    </w:p>
    <w:p w14:paraId="053B896C" w14:textId="77777777" w:rsidR="006B01FD" w:rsidRPr="006B01FD" w:rsidRDefault="006B01FD" w:rsidP="006B01FD">
      <w:pPr>
        <w:numPr>
          <w:ilvl w:val="1"/>
          <w:numId w:val="4"/>
        </w:numPr>
      </w:pPr>
      <w:r w:rsidRPr="006B01FD">
        <w:t xml:space="preserve">Savings: </w:t>
      </w:r>
      <w:r w:rsidRPr="006B01FD">
        <w:rPr>
          <w:b/>
          <w:bCs/>
        </w:rPr>
        <w:t>$300,000 annually.</w:t>
      </w:r>
    </w:p>
    <w:p w14:paraId="048BF8BE" w14:textId="77777777" w:rsidR="00503AC9" w:rsidRDefault="00503AC9" w:rsidP="006B01FD">
      <w:pPr>
        <w:rPr>
          <w:b/>
          <w:bCs/>
        </w:rPr>
      </w:pPr>
    </w:p>
    <w:p w14:paraId="5813A04B" w14:textId="42D1C554" w:rsidR="006B01FD" w:rsidRDefault="006B01FD" w:rsidP="006B01FD">
      <w:pPr>
        <w:rPr>
          <w:b/>
          <w:bCs/>
        </w:rPr>
      </w:pPr>
      <w:r w:rsidRPr="006B01FD">
        <w:rPr>
          <w:b/>
          <w:bCs/>
        </w:rPr>
        <w:t>2.2 Mixed-Effects Models for Facility Variability</w:t>
      </w:r>
    </w:p>
    <w:p w14:paraId="05053AE7" w14:textId="77777777" w:rsidR="00503AC9" w:rsidRPr="006B01FD" w:rsidRDefault="00503AC9" w:rsidP="006B01FD">
      <w:pPr>
        <w:rPr>
          <w:b/>
          <w:bCs/>
        </w:rPr>
      </w:pPr>
    </w:p>
    <w:p w14:paraId="03F92F99" w14:textId="77777777" w:rsidR="006B01FD" w:rsidRPr="006B01FD" w:rsidRDefault="006B01FD" w:rsidP="006B01FD">
      <w:pPr>
        <w:numPr>
          <w:ilvl w:val="0"/>
          <w:numId w:val="5"/>
        </w:numPr>
      </w:pPr>
      <w:r w:rsidRPr="006B01FD">
        <w:rPr>
          <w:b/>
          <w:bCs/>
        </w:rPr>
        <w:t>Problem</w:t>
      </w:r>
      <w:r w:rsidRPr="006B01FD">
        <w:t>: Facility-specific waste generation patterns are not accounted for in compliance strategies, leading to blanket policies that fail to optimize costs and operations.</w:t>
      </w:r>
    </w:p>
    <w:p w14:paraId="09A3A59A" w14:textId="77777777" w:rsidR="006B01FD" w:rsidRPr="006B01FD" w:rsidRDefault="006B01FD" w:rsidP="006B01FD">
      <w:pPr>
        <w:numPr>
          <w:ilvl w:val="0"/>
          <w:numId w:val="5"/>
        </w:numPr>
      </w:pPr>
      <w:r w:rsidRPr="006B01FD">
        <w:rPr>
          <w:b/>
          <w:bCs/>
        </w:rPr>
        <w:t>Solution</w:t>
      </w:r>
      <w:r w:rsidRPr="006B01FD">
        <w:t>: A mixed-effects model analyzes waste generation trends across facilities, identifying high-variability sites and seasonal patterns. Targeted interventions (e.g., adjusting production processes) reduce waste volumes.</w:t>
      </w:r>
    </w:p>
    <w:p w14:paraId="6614AE14" w14:textId="77777777" w:rsidR="006B01FD" w:rsidRPr="006B01FD" w:rsidRDefault="006B01FD" w:rsidP="006B01FD">
      <w:pPr>
        <w:numPr>
          <w:ilvl w:val="0"/>
          <w:numId w:val="5"/>
        </w:numPr>
      </w:pPr>
      <w:r w:rsidRPr="006B01FD">
        <w:rPr>
          <w:b/>
          <w:bCs/>
        </w:rPr>
        <w:t>Outcome</w:t>
      </w:r>
      <w:r w:rsidRPr="006B01FD">
        <w:t>:</w:t>
      </w:r>
    </w:p>
    <w:p w14:paraId="42672AC1" w14:textId="77777777" w:rsidR="006B01FD" w:rsidRPr="006B01FD" w:rsidRDefault="006B01FD" w:rsidP="006B01FD">
      <w:pPr>
        <w:numPr>
          <w:ilvl w:val="1"/>
          <w:numId w:val="5"/>
        </w:numPr>
      </w:pPr>
      <w:r w:rsidRPr="006B01FD">
        <w:t>Reduce waste volumes by 10%.</w:t>
      </w:r>
    </w:p>
    <w:p w14:paraId="0AE000C3" w14:textId="77777777" w:rsidR="006B01FD" w:rsidRPr="006B01FD" w:rsidRDefault="006B01FD" w:rsidP="006B01FD">
      <w:pPr>
        <w:numPr>
          <w:ilvl w:val="1"/>
          <w:numId w:val="5"/>
        </w:numPr>
      </w:pPr>
      <w:r w:rsidRPr="006B01FD">
        <w:t xml:space="preserve">Savings: </w:t>
      </w:r>
      <w:r w:rsidRPr="006B01FD">
        <w:rPr>
          <w:b/>
          <w:bCs/>
        </w:rPr>
        <w:t>$120,000 annually in disposal costs.</w:t>
      </w:r>
    </w:p>
    <w:p w14:paraId="4C8DC85F" w14:textId="77777777" w:rsidR="00503AC9" w:rsidRDefault="00503AC9" w:rsidP="006B01FD">
      <w:pPr>
        <w:rPr>
          <w:b/>
          <w:bCs/>
        </w:rPr>
      </w:pPr>
    </w:p>
    <w:p w14:paraId="4E89F9BA" w14:textId="64E1FC02" w:rsidR="006B01FD" w:rsidRDefault="006B01FD" w:rsidP="006B01FD">
      <w:pPr>
        <w:rPr>
          <w:b/>
          <w:bCs/>
        </w:rPr>
      </w:pPr>
      <w:r w:rsidRPr="006B01FD">
        <w:rPr>
          <w:b/>
          <w:bCs/>
        </w:rPr>
        <w:t>2.3 Machine Learning for Transportation Optimization</w:t>
      </w:r>
    </w:p>
    <w:p w14:paraId="11CC478F" w14:textId="77777777" w:rsidR="00503AC9" w:rsidRPr="006B01FD" w:rsidRDefault="00503AC9" w:rsidP="006B01FD">
      <w:pPr>
        <w:rPr>
          <w:b/>
          <w:bCs/>
        </w:rPr>
      </w:pPr>
    </w:p>
    <w:p w14:paraId="1E3E39F3" w14:textId="77777777" w:rsidR="006B01FD" w:rsidRDefault="006B01FD" w:rsidP="006B01FD">
      <w:pPr>
        <w:numPr>
          <w:ilvl w:val="0"/>
          <w:numId w:val="6"/>
        </w:numPr>
      </w:pPr>
      <w:r w:rsidRPr="006B01FD">
        <w:rPr>
          <w:b/>
          <w:bCs/>
        </w:rPr>
        <w:t>Problem</w:t>
      </w:r>
      <w:r w:rsidRPr="006B01FD">
        <w:t>: Current transportation routes for waste shipments are planned manually, leading to inefficiencies and increased fuel costs.</w:t>
      </w:r>
    </w:p>
    <w:p w14:paraId="6CC2F144" w14:textId="77777777" w:rsidR="00503AC9" w:rsidRPr="006B01FD" w:rsidRDefault="00503AC9" w:rsidP="00503AC9"/>
    <w:p w14:paraId="5441EFE6" w14:textId="77777777" w:rsidR="006B01FD" w:rsidRDefault="006B01FD" w:rsidP="006B01FD">
      <w:pPr>
        <w:numPr>
          <w:ilvl w:val="0"/>
          <w:numId w:val="6"/>
        </w:numPr>
      </w:pPr>
      <w:r w:rsidRPr="006B01FD">
        <w:rPr>
          <w:b/>
          <w:bCs/>
        </w:rPr>
        <w:t>Solution</w:t>
      </w:r>
      <w:r w:rsidRPr="006B01FD">
        <w:t>: A machine learning-based routing algorithm optimizes transportation schedules and routes based on real-time traffic, storage capacity, and regulatory constraints.</w:t>
      </w:r>
    </w:p>
    <w:p w14:paraId="7EA7D947" w14:textId="77777777" w:rsidR="00503AC9" w:rsidRPr="006B01FD" w:rsidRDefault="00503AC9" w:rsidP="00503AC9"/>
    <w:p w14:paraId="009D357B" w14:textId="77777777" w:rsidR="006B01FD" w:rsidRPr="006B01FD" w:rsidRDefault="006B01FD" w:rsidP="006B01FD">
      <w:pPr>
        <w:numPr>
          <w:ilvl w:val="0"/>
          <w:numId w:val="6"/>
        </w:numPr>
      </w:pPr>
      <w:r w:rsidRPr="006B01FD">
        <w:rPr>
          <w:b/>
          <w:bCs/>
        </w:rPr>
        <w:t>Outcome</w:t>
      </w:r>
      <w:r w:rsidRPr="006B01FD">
        <w:t>:</w:t>
      </w:r>
    </w:p>
    <w:p w14:paraId="2A196AE1" w14:textId="77777777" w:rsidR="006B01FD" w:rsidRPr="006B01FD" w:rsidRDefault="006B01FD" w:rsidP="006B01FD">
      <w:pPr>
        <w:numPr>
          <w:ilvl w:val="1"/>
          <w:numId w:val="6"/>
        </w:numPr>
      </w:pPr>
      <w:r w:rsidRPr="006B01FD">
        <w:t>Reduce transportation costs by 20%.</w:t>
      </w:r>
    </w:p>
    <w:p w14:paraId="2C260040" w14:textId="77777777" w:rsidR="006B01FD" w:rsidRPr="006B01FD" w:rsidRDefault="006B01FD" w:rsidP="006B01FD">
      <w:pPr>
        <w:numPr>
          <w:ilvl w:val="1"/>
          <w:numId w:val="6"/>
        </w:numPr>
      </w:pPr>
      <w:r w:rsidRPr="006B01FD">
        <w:t xml:space="preserve">Savings: </w:t>
      </w:r>
      <w:r w:rsidRPr="006B01FD">
        <w:rPr>
          <w:b/>
          <w:bCs/>
        </w:rPr>
        <w:t>$150,000 annually.</w:t>
      </w:r>
    </w:p>
    <w:p w14:paraId="7D757826" w14:textId="77777777" w:rsidR="00503AC9" w:rsidRDefault="00503AC9" w:rsidP="006B01FD">
      <w:pPr>
        <w:rPr>
          <w:b/>
          <w:bCs/>
        </w:rPr>
      </w:pPr>
    </w:p>
    <w:p w14:paraId="48E4534E" w14:textId="33487321" w:rsidR="006B01FD" w:rsidRDefault="006B01FD" w:rsidP="006B01FD">
      <w:pPr>
        <w:rPr>
          <w:b/>
          <w:bCs/>
        </w:rPr>
      </w:pPr>
      <w:r w:rsidRPr="006B01FD">
        <w:rPr>
          <w:b/>
          <w:bCs/>
        </w:rPr>
        <w:t>2.4 Machine Learning for Anomaly Detection</w:t>
      </w:r>
    </w:p>
    <w:p w14:paraId="6EF11F3E" w14:textId="77777777" w:rsidR="00503AC9" w:rsidRPr="006B01FD" w:rsidRDefault="00503AC9" w:rsidP="006B01FD">
      <w:pPr>
        <w:rPr>
          <w:b/>
          <w:bCs/>
        </w:rPr>
      </w:pPr>
    </w:p>
    <w:p w14:paraId="7A5CB46E" w14:textId="77777777" w:rsidR="006B01FD" w:rsidRDefault="006B01FD" w:rsidP="006B01FD">
      <w:pPr>
        <w:numPr>
          <w:ilvl w:val="0"/>
          <w:numId w:val="7"/>
        </w:numPr>
      </w:pPr>
      <w:r w:rsidRPr="006B01FD">
        <w:rPr>
          <w:b/>
          <w:bCs/>
        </w:rPr>
        <w:t>Problem</w:t>
      </w:r>
      <w:r w:rsidRPr="006B01FD">
        <w:t>: Mislabeled waste shipments and documentation errors result in regulatory fines and potential operational disruptions.</w:t>
      </w:r>
    </w:p>
    <w:p w14:paraId="1B8F2D61" w14:textId="77777777" w:rsidR="00503AC9" w:rsidRPr="006B01FD" w:rsidRDefault="00503AC9" w:rsidP="00503AC9"/>
    <w:p w14:paraId="5182E76E" w14:textId="77777777" w:rsidR="006B01FD" w:rsidRDefault="006B01FD" w:rsidP="006B01FD">
      <w:pPr>
        <w:numPr>
          <w:ilvl w:val="0"/>
          <w:numId w:val="7"/>
        </w:numPr>
      </w:pPr>
      <w:r w:rsidRPr="006B01FD">
        <w:rPr>
          <w:b/>
          <w:bCs/>
        </w:rPr>
        <w:t>Solution</w:t>
      </w:r>
      <w:r w:rsidRPr="006B01FD">
        <w:t>: Anomaly detection algorithms flag mismatches in waste classifications or missing documentation before shipments are sent.</w:t>
      </w:r>
    </w:p>
    <w:p w14:paraId="69C09D57" w14:textId="77777777" w:rsidR="00503AC9" w:rsidRPr="006B01FD" w:rsidRDefault="00503AC9" w:rsidP="00503AC9"/>
    <w:p w14:paraId="25F55063" w14:textId="77777777" w:rsidR="006B01FD" w:rsidRPr="006B01FD" w:rsidRDefault="006B01FD" w:rsidP="006B01FD">
      <w:pPr>
        <w:numPr>
          <w:ilvl w:val="0"/>
          <w:numId w:val="7"/>
        </w:numPr>
      </w:pPr>
      <w:r w:rsidRPr="006B01FD">
        <w:rPr>
          <w:b/>
          <w:bCs/>
        </w:rPr>
        <w:t>Outcome</w:t>
      </w:r>
      <w:r w:rsidRPr="006B01FD">
        <w:t>:</w:t>
      </w:r>
    </w:p>
    <w:p w14:paraId="4F19AF3E" w14:textId="77777777" w:rsidR="006B01FD" w:rsidRPr="006B01FD" w:rsidRDefault="006B01FD" w:rsidP="006B01FD">
      <w:pPr>
        <w:numPr>
          <w:ilvl w:val="1"/>
          <w:numId w:val="7"/>
        </w:numPr>
      </w:pPr>
      <w:r w:rsidRPr="006B01FD">
        <w:t>Reduce non-compliance penalties by 50%.</w:t>
      </w:r>
    </w:p>
    <w:p w14:paraId="2764D017" w14:textId="77777777" w:rsidR="006B01FD" w:rsidRPr="006B01FD" w:rsidRDefault="006B01FD" w:rsidP="006B01FD">
      <w:pPr>
        <w:numPr>
          <w:ilvl w:val="1"/>
          <w:numId w:val="7"/>
        </w:numPr>
      </w:pPr>
      <w:r w:rsidRPr="006B01FD">
        <w:t xml:space="preserve">Savings: </w:t>
      </w:r>
      <w:r w:rsidRPr="006B01FD">
        <w:rPr>
          <w:b/>
          <w:bCs/>
        </w:rPr>
        <w:t>$100,000 annually.</w:t>
      </w:r>
    </w:p>
    <w:p w14:paraId="77242BE7" w14:textId="77777777" w:rsidR="00503AC9" w:rsidRDefault="00503AC9" w:rsidP="006B01FD">
      <w:pPr>
        <w:rPr>
          <w:b/>
          <w:bCs/>
        </w:rPr>
      </w:pPr>
    </w:p>
    <w:p w14:paraId="618FD1C7" w14:textId="764CB0B6" w:rsidR="006B01FD" w:rsidRDefault="006B01FD" w:rsidP="006B01FD">
      <w:pPr>
        <w:rPr>
          <w:b/>
          <w:bCs/>
        </w:rPr>
      </w:pPr>
      <w:r w:rsidRPr="006B01FD">
        <w:rPr>
          <w:b/>
          <w:bCs/>
        </w:rPr>
        <w:t>2.5 Process Automation for Compliance Reporting</w:t>
      </w:r>
    </w:p>
    <w:p w14:paraId="5E503E87" w14:textId="77777777" w:rsidR="00503AC9" w:rsidRPr="006B01FD" w:rsidRDefault="00503AC9" w:rsidP="006B01FD">
      <w:pPr>
        <w:rPr>
          <w:b/>
          <w:bCs/>
        </w:rPr>
      </w:pPr>
    </w:p>
    <w:p w14:paraId="656FADCF" w14:textId="77777777" w:rsidR="006B01FD" w:rsidRPr="006B01FD" w:rsidRDefault="006B01FD" w:rsidP="006B01FD">
      <w:pPr>
        <w:numPr>
          <w:ilvl w:val="0"/>
          <w:numId w:val="8"/>
        </w:numPr>
      </w:pPr>
      <w:r w:rsidRPr="006B01FD">
        <w:rPr>
          <w:b/>
          <w:bCs/>
        </w:rPr>
        <w:t>Problem</w:t>
      </w:r>
      <w:r w:rsidRPr="006B01FD">
        <w:t>: Manual compliance reporting is time-intensive and prone to human error, increasing administrative costs.</w:t>
      </w:r>
    </w:p>
    <w:p w14:paraId="086BDB55" w14:textId="77777777" w:rsidR="006B01FD" w:rsidRPr="006B01FD" w:rsidRDefault="006B01FD" w:rsidP="006B01FD">
      <w:pPr>
        <w:numPr>
          <w:ilvl w:val="0"/>
          <w:numId w:val="8"/>
        </w:numPr>
      </w:pPr>
      <w:r w:rsidRPr="006B01FD">
        <w:rPr>
          <w:b/>
          <w:bCs/>
        </w:rPr>
        <w:t>Solution</w:t>
      </w:r>
      <w:r w:rsidRPr="006B01FD">
        <w:t>: Automating waste classification and reporting processes using machine learning reduces manual workload and improves accuracy.</w:t>
      </w:r>
    </w:p>
    <w:p w14:paraId="2CCA0C65" w14:textId="77777777" w:rsidR="006B01FD" w:rsidRPr="006B01FD" w:rsidRDefault="006B01FD" w:rsidP="006B01FD">
      <w:pPr>
        <w:numPr>
          <w:ilvl w:val="0"/>
          <w:numId w:val="8"/>
        </w:numPr>
      </w:pPr>
      <w:r w:rsidRPr="006B01FD">
        <w:rPr>
          <w:b/>
          <w:bCs/>
        </w:rPr>
        <w:t>Outcome</w:t>
      </w:r>
      <w:r w:rsidRPr="006B01FD">
        <w:t>:</w:t>
      </w:r>
    </w:p>
    <w:p w14:paraId="5E4A413A" w14:textId="77777777" w:rsidR="006B01FD" w:rsidRPr="006B01FD" w:rsidRDefault="006B01FD" w:rsidP="006B01FD">
      <w:pPr>
        <w:numPr>
          <w:ilvl w:val="1"/>
          <w:numId w:val="8"/>
        </w:numPr>
      </w:pPr>
      <w:r w:rsidRPr="006B01FD">
        <w:t>Reduce administrative costs by 30%.</w:t>
      </w:r>
    </w:p>
    <w:p w14:paraId="61B5334C" w14:textId="77777777" w:rsidR="006B01FD" w:rsidRPr="00503AC9" w:rsidRDefault="006B01FD" w:rsidP="006B01FD">
      <w:pPr>
        <w:numPr>
          <w:ilvl w:val="1"/>
          <w:numId w:val="8"/>
        </w:numPr>
      </w:pPr>
      <w:r w:rsidRPr="006B01FD">
        <w:t xml:space="preserve">Savings: </w:t>
      </w:r>
      <w:r w:rsidRPr="006B01FD">
        <w:rPr>
          <w:b/>
          <w:bCs/>
        </w:rPr>
        <w:t>$45,000 annually.</w:t>
      </w:r>
    </w:p>
    <w:p w14:paraId="7ACC1866" w14:textId="77777777" w:rsidR="00503AC9" w:rsidRPr="006B01FD" w:rsidRDefault="00503AC9" w:rsidP="00503AC9"/>
    <w:p w14:paraId="7F7DD3A8" w14:textId="24C5CE59" w:rsidR="006B01FD" w:rsidRPr="006B01FD" w:rsidRDefault="006B01FD" w:rsidP="006B01FD"/>
    <w:p w14:paraId="192DC733" w14:textId="77777777" w:rsidR="006B01FD" w:rsidRDefault="006B01FD" w:rsidP="006B01FD">
      <w:pPr>
        <w:rPr>
          <w:b/>
          <w:bCs/>
        </w:rPr>
      </w:pPr>
      <w:r w:rsidRPr="006B01FD">
        <w:rPr>
          <w:b/>
          <w:bCs/>
        </w:rPr>
        <w:t>3. Estimated Costs for Implementation</w:t>
      </w:r>
    </w:p>
    <w:p w14:paraId="6CB2017B" w14:textId="77777777" w:rsidR="00503AC9" w:rsidRPr="006B01FD" w:rsidRDefault="00503AC9" w:rsidP="006B01FD">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6"/>
        <w:gridCol w:w="1604"/>
        <w:gridCol w:w="6050"/>
      </w:tblGrid>
      <w:tr w:rsidR="006B01FD" w:rsidRPr="006B01FD" w14:paraId="669CA5AE" w14:textId="77777777" w:rsidTr="006B01FD">
        <w:trPr>
          <w:tblHeader/>
          <w:tblCellSpacing w:w="15" w:type="dxa"/>
        </w:trPr>
        <w:tc>
          <w:tcPr>
            <w:tcW w:w="0" w:type="auto"/>
            <w:vAlign w:val="center"/>
            <w:hideMark/>
          </w:tcPr>
          <w:p w14:paraId="0C3FAA0D" w14:textId="77777777" w:rsidR="006B01FD" w:rsidRPr="006B01FD" w:rsidRDefault="006B01FD" w:rsidP="006B01FD">
            <w:pPr>
              <w:rPr>
                <w:b/>
                <w:bCs/>
              </w:rPr>
            </w:pPr>
            <w:r w:rsidRPr="006B01FD">
              <w:rPr>
                <w:b/>
                <w:bCs/>
              </w:rPr>
              <w:t>Cost Category</w:t>
            </w:r>
          </w:p>
        </w:tc>
        <w:tc>
          <w:tcPr>
            <w:tcW w:w="0" w:type="auto"/>
            <w:vAlign w:val="center"/>
            <w:hideMark/>
          </w:tcPr>
          <w:p w14:paraId="016B62E2" w14:textId="77777777" w:rsidR="006B01FD" w:rsidRPr="006B01FD" w:rsidRDefault="006B01FD" w:rsidP="006B01FD">
            <w:pPr>
              <w:rPr>
                <w:b/>
                <w:bCs/>
              </w:rPr>
            </w:pPr>
            <w:r w:rsidRPr="006B01FD">
              <w:rPr>
                <w:b/>
                <w:bCs/>
              </w:rPr>
              <w:t>Estimated Cost</w:t>
            </w:r>
          </w:p>
        </w:tc>
        <w:tc>
          <w:tcPr>
            <w:tcW w:w="0" w:type="auto"/>
            <w:vAlign w:val="center"/>
            <w:hideMark/>
          </w:tcPr>
          <w:p w14:paraId="0FBD2762" w14:textId="77777777" w:rsidR="006B01FD" w:rsidRPr="006B01FD" w:rsidRDefault="006B01FD" w:rsidP="006B01FD">
            <w:pPr>
              <w:rPr>
                <w:b/>
                <w:bCs/>
              </w:rPr>
            </w:pPr>
            <w:r w:rsidRPr="006B01FD">
              <w:rPr>
                <w:b/>
                <w:bCs/>
              </w:rPr>
              <w:t>Details</w:t>
            </w:r>
          </w:p>
        </w:tc>
      </w:tr>
      <w:tr w:rsidR="006B01FD" w:rsidRPr="006B01FD" w14:paraId="291CA655" w14:textId="77777777" w:rsidTr="006B01FD">
        <w:trPr>
          <w:tblCellSpacing w:w="15" w:type="dxa"/>
        </w:trPr>
        <w:tc>
          <w:tcPr>
            <w:tcW w:w="0" w:type="auto"/>
            <w:vAlign w:val="center"/>
            <w:hideMark/>
          </w:tcPr>
          <w:p w14:paraId="228CE9B4" w14:textId="77777777" w:rsidR="006B01FD" w:rsidRPr="006B01FD" w:rsidRDefault="006B01FD" w:rsidP="006B01FD">
            <w:r w:rsidRPr="006B01FD">
              <w:rPr>
                <w:b/>
                <w:bCs/>
              </w:rPr>
              <w:t>Software and Tools</w:t>
            </w:r>
          </w:p>
        </w:tc>
        <w:tc>
          <w:tcPr>
            <w:tcW w:w="0" w:type="auto"/>
            <w:vAlign w:val="center"/>
            <w:hideMark/>
          </w:tcPr>
          <w:p w14:paraId="12EE6653" w14:textId="77777777" w:rsidR="006B01FD" w:rsidRPr="006B01FD" w:rsidRDefault="006B01FD" w:rsidP="006B01FD">
            <w:r w:rsidRPr="006B01FD">
              <w:t>$50,000 (annual)</w:t>
            </w:r>
          </w:p>
        </w:tc>
        <w:tc>
          <w:tcPr>
            <w:tcW w:w="0" w:type="auto"/>
            <w:vAlign w:val="center"/>
            <w:hideMark/>
          </w:tcPr>
          <w:p w14:paraId="5ED84003" w14:textId="77777777" w:rsidR="006B01FD" w:rsidRPr="006B01FD" w:rsidRDefault="006B01FD" w:rsidP="006B01FD">
            <w:r w:rsidRPr="006B01FD">
              <w:t xml:space="preserve">Licenses for tools like </w:t>
            </w:r>
            <w:proofErr w:type="spellStart"/>
            <w:r w:rsidRPr="006B01FD">
              <w:t>PyMC</w:t>
            </w:r>
            <w:proofErr w:type="spellEnd"/>
            <w:r w:rsidRPr="006B01FD">
              <w:t>, Scikit-learn, and optimization frameworks.</w:t>
            </w:r>
          </w:p>
        </w:tc>
      </w:tr>
      <w:tr w:rsidR="006B01FD" w:rsidRPr="006B01FD" w14:paraId="59145117" w14:textId="77777777" w:rsidTr="006B01FD">
        <w:trPr>
          <w:tblCellSpacing w:w="15" w:type="dxa"/>
        </w:trPr>
        <w:tc>
          <w:tcPr>
            <w:tcW w:w="0" w:type="auto"/>
            <w:vAlign w:val="center"/>
            <w:hideMark/>
          </w:tcPr>
          <w:p w14:paraId="4B25CC4A" w14:textId="77777777" w:rsidR="006B01FD" w:rsidRPr="006B01FD" w:rsidRDefault="006B01FD" w:rsidP="006B01FD">
            <w:r w:rsidRPr="006B01FD">
              <w:rPr>
                <w:b/>
                <w:bCs/>
              </w:rPr>
              <w:t>Personnel Training</w:t>
            </w:r>
          </w:p>
        </w:tc>
        <w:tc>
          <w:tcPr>
            <w:tcW w:w="0" w:type="auto"/>
            <w:vAlign w:val="center"/>
            <w:hideMark/>
          </w:tcPr>
          <w:p w14:paraId="041B22AE" w14:textId="77777777" w:rsidR="006B01FD" w:rsidRPr="006B01FD" w:rsidRDefault="006B01FD" w:rsidP="006B01FD">
            <w:r w:rsidRPr="006B01FD">
              <w:t>$30,000 (one-time)</w:t>
            </w:r>
          </w:p>
        </w:tc>
        <w:tc>
          <w:tcPr>
            <w:tcW w:w="0" w:type="auto"/>
            <w:vAlign w:val="center"/>
            <w:hideMark/>
          </w:tcPr>
          <w:p w14:paraId="200E20FD" w14:textId="77777777" w:rsidR="006B01FD" w:rsidRPr="006B01FD" w:rsidRDefault="006B01FD" w:rsidP="006B01FD">
            <w:r w:rsidRPr="006B01FD">
              <w:t>Cross-training compliance teams and hiring external consultants if needed.</w:t>
            </w:r>
          </w:p>
        </w:tc>
      </w:tr>
      <w:tr w:rsidR="006B01FD" w:rsidRPr="006B01FD" w14:paraId="73AA8391" w14:textId="77777777" w:rsidTr="006B01FD">
        <w:trPr>
          <w:tblCellSpacing w:w="15" w:type="dxa"/>
        </w:trPr>
        <w:tc>
          <w:tcPr>
            <w:tcW w:w="0" w:type="auto"/>
            <w:vAlign w:val="center"/>
            <w:hideMark/>
          </w:tcPr>
          <w:p w14:paraId="7B77CE9F" w14:textId="77777777" w:rsidR="006B01FD" w:rsidRPr="006B01FD" w:rsidRDefault="006B01FD" w:rsidP="006B01FD">
            <w:r w:rsidRPr="006B01FD">
              <w:rPr>
                <w:b/>
                <w:bCs/>
              </w:rPr>
              <w:t>Data Preparation</w:t>
            </w:r>
          </w:p>
        </w:tc>
        <w:tc>
          <w:tcPr>
            <w:tcW w:w="0" w:type="auto"/>
            <w:vAlign w:val="center"/>
            <w:hideMark/>
          </w:tcPr>
          <w:p w14:paraId="3E3E9FD9" w14:textId="77777777" w:rsidR="006B01FD" w:rsidRPr="006B01FD" w:rsidRDefault="006B01FD" w:rsidP="006B01FD">
            <w:r w:rsidRPr="006B01FD">
              <w:t>$20,000 (one-time)</w:t>
            </w:r>
          </w:p>
        </w:tc>
        <w:tc>
          <w:tcPr>
            <w:tcW w:w="0" w:type="auto"/>
            <w:vAlign w:val="center"/>
            <w:hideMark/>
          </w:tcPr>
          <w:p w14:paraId="03872BDE" w14:textId="77777777" w:rsidR="006B01FD" w:rsidRPr="006B01FD" w:rsidRDefault="006B01FD" w:rsidP="006B01FD">
            <w:r w:rsidRPr="006B01FD">
              <w:t>Cleaning and organizing historical and real-time waste data.</w:t>
            </w:r>
          </w:p>
        </w:tc>
      </w:tr>
      <w:tr w:rsidR="006B01FD" w:rsidRPr="006B01FD" w14:paraId="51B54647" w14:textId="77777777" w:rsidTr="006B01FD">
        <w:trPr>
          <w:tblCellSpacing w:w="15" w:type="dxa"/>
        </w:trPr>
        <w:tc>
          <w:tcPr>
            <w:tcW w:w="0" w:type="auto"/>
            <w:vAlign w:val="center"/>
            <w:hideMark/>
          </w:tcPr>
          <w:p w14:paraId="6F863A0C" w14:textId="77777777" w:rsidR="006B01FD" w:rsidRPr="006B01FD" w:rsidRDefault="006B01FD" w:rsidP="006B01FD">
            <w:r w:rsidRPr="006B01FD">
              <w:rPr>
                <w:b/>
                <w:bCs/>
              </w:rPr>
              <w:t>Pilot Project</w:t>
            </w:r>
          </w:p>
        </w:tc>
        <w:tc>
          <w:tcPr>
            <w:tcW w:w="0" w:type="auto"/>
            <w:vAlign w:val="center"/>
            <w:hideMark/>
          </w:tcPr>
          <w:p w14:paraId="0B6DDF9D" w14:textId="77777777" w:rsidR="006B01FD" w:rsidRPr="006B01FD" w:rsidRDefault="006B01FD" w:rsidP="006B01FD">
            <w:r w:rsidRPr="006B01FD">
              <w:t>$25,000 (one-time)</w:t>
            </w:r>
          </w:p>
        </w:tc>
        <w:tc>
          <w:tcPr>
            <w:tcW w:w="0" w:type="auto"/>
            <w:vAlign w:val="center"/>
            <w:hideMark/>
          </w:tcPr>
          <w:p w14:paraId="11284A40" w14:textId="77777777" w:rsidR="006B01FD" w:rsidRPr="006B01FD" w:rsidRDefault="006B01FD" w:rsidP="006B01FD">
            <w:r w:rsidRPr="006B01FD">
              <w:t>Testing one method (e.g., Bayesian modeling) for a specific waste stream.</w:t>
            </w:r>
          </w:p>
        </w:tc>
      </w:tr>
    </w:tbl>
    <w:p w14:paraId="3255E125" w14:textId="77777777" w:rsidR="006B01FD" w:rsidRPr="006B01FD" w:rsidRDefault="006B01FD" w:rsidP="006B01FD">
      <w:r w:rsidRPr="006B01FD">
        <w:rPr>
          <w:b/>
          <w:bCs/>
        </w:rPr>
        <w:t>Total Initial Investment</w:t>
      </w:r>
      <w:r w:rsidRPr="006B01FD">
        <w:t xml:space="preserve">: </w:t>
      </w:r>
      <w:r w:rsidRPr="006B01FD">
        <w:rPr>
          <w:b/>
          <w:bCs/>
        </w:rPr>
        <w:t>$125,000</w:t>
      </w:r>
      <w:r w:rsidRPr="006B01FD">
        <w:t xml:space="preserve"> (one-time)</w:t>
      </w:r>
      <w:r w:rsidRPr="006B01FD">
        <w:br/>
      </w:r>
      <w:r w:rsidRPr="006B01FD">
        <w:rPr>
          <w:b/>
          <w:bCs/>
        </w:rPr>
        <w:t>Annual Maintenance Cost</w:t>
      </w:r>
      <w:r w:rsidRPr="006B01FD">
        <w:t xml:space="preserve">: </w:t>
      </w:r>
      <w:r w:rsidRPr="006B01FD">
        <w:rPr>
          <w:b/>
          <w:bCs/>
        </w:rPr>
        <w:t>$50,000</w:t>
      </w:r>
    </w:p>
    <w:p w14:paraId="23AB09A2" w14:textId="02D0F14D" w:rsidR="006B01FD" w:rsidRPr="006B01FD" w:rsidRDefault="006B01FD" w:rsidP="006B01FD"/>
    <w:p w14:paraId="739D4060" w14:textId="77777777" w:rsidR="006B01FD" w:rsidRDefault="006B01FD" w:rsidP="006B01FD">
      <w:pPr>
        <w:rPr>
          <w:b/>
          <w:bCs/>
        </w:rPr>
      </w:pPr>
      <w:r w:rsidRPr="006B01FD">
        <w:rPr>
          <w:b/>
          <w:bCs/>
        </w:rPr>
        <w:t>4. Projected Cost Savings</w:t>
      </w:r>
    </w:p>
    <w:p w14:paraId="213F9748" w14:textId="77777777" w:rsidR="00503AC9" w:rsidRPr="006B01FD" w:rsidRDefault="00503AC9" w:rsidP="006B01FD">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gridCol w:w="1400"/>
        <w:gridCol w:w="5396"/>
      </w:tblGrid>
      <w:tr w:rsidR="006B01FD" w:rsidRPr="006B01FD" w14:paraId="197E7551" w14:textId="77777777" w:rsidTr="006B01FD">
        <w:trPr>
          <w:tblHeader/>
          <w:tblCellSpacing w:w="15" w:type="dxa"/>
        </w:trPr>
        <w:tc>
          <w:tcPr>
            <w:tcW w:w="0" w:type="auto"/>
            <w:vAlign w:val="center"/>
            <w:hideMark/>
          </w:tcPr>
          <w:p w14:paraId="72BB8960" w14:textId="77777777" w:rsidR="006B01FD" w:rsidRPr="006B01FD" w:rsidRDefault="006B01FD" w:rsidP="006B01FD">
            <w:pPr>
              <w:rPr>
                <w:b/>
                <w:bCs/>
              </w:rPr>
            </w:pPr>
            <w:r w:rsidRPr="006B01FD">
              <w:rPr>
                <w:b/>
                <w:bCs/>
              </w:rPr>
              <w:t>Category</w:t>
            </w:r>
          </w:p>
        </w:tc>
        <w:tc>
          <w:tcPr>
            <w:tcW w:w="0" w:type="auto"/>
            <w:vAlign w:val="center"/>
            <w:hideMark/>
          </w:tcPr>
          <w:p w14:paraId="1F92144C" w14:textId="77777777" w:rsidR="006B01FD" w:rsidRPr="006B01FD" w:rsidRDefault="006B01FD" w:rsidP="006B01FD">
            <w:pPr>
              <w:rPr>
                <w:b/>
                <w:bCs/>
              </w:rPr>
            </w:pPr>
            <w:r w:rsidRPr="006B01FD">
              <w:rPr>
                <w:b/>
                <w:bCs/>
              </w:rPr>
              <w:t>Annual Savings</w:t>
            </w:r>
          </w:p>
        </w:tc>
        <w:tc>
          <w:tcPr>
            <w:tcW w:w="0" w:type="auto"/>
            <w:vAlign w:val="center"/>
            <w:hideMark/>
          </w:tcPr>
          <w:p w14:paraId="42217B28" w14:textId="77777777" w:rsidR="006B01FD" w:rsidRPr="006B01FD" w:rsidRDefault="006B01FD" w:rsidP="006B01FD">
            <w:pPr>
              <w:rPr>
                <w:b/>
                <w:bCs/>
              </w:rPr>
            </w:pPr>
            <w:r w:rsidRPr="006B01FD">
              <w:rPr>
                <w:b/>
                <w:bCs/>
              </w:rPr>
              <w:t>Details</w:t>
            </w:r>
          </w:p>
        </w:tc>
      </w:tr>
      <w:tr w:rsidR="006B01FD" w:rsidRPr="006B01FD" w14:paraId="1F0D4C55" w14:textId="77777777" w:rsidTr="006B01FD">
        <w:trPr>
          <w:tblCellSpacing w:w="15" w:type="dxa"/>
        </w:trPr>
        <w:tc>
          <w:tcPr>
            <w:tcW w:w="0" w:type="auto"/>
            <w:vAlign w:val="center"/>
            <w:hideMark/>
          </w:tcPr>
          <w:p w14:paraId="2367585A" w14:textId="77777777" w:rsidR="006B01FD" w:rsidRPr="006B01FD" w:rsidRDefault="006B01FD" w:rsidP="006B01FD">
            <w:r w:rsidRPr="006B01FD">
              <w:rPr>
                <w:b/>
                <w:bCs/>
              </w:rPr>
              <w:t>Waste Disposal</w:t>
            </w:r>
          </w:p>
        </w:tc>
        <w:tc>
          <w:tcPr>
            <w:tcW w:w="0" w:type="auto"/>
            <w:vAlign w:val="center"/>
            <w:hideMark/>
          </w:tcPr>
          <w:p w14:paraId="4EB549D0" w14:textId="77777777" w:rsidR="006B01FD" w:rsidRPr="006B01FD" w:rsidRDefault="006B01FD" w:rsidP="006B01FD">
            <w:r w:rsidRPr="006B01FD">
              <w:t>$300,000</w:t>
            </w:r>
          </w:p>
        </w:tc>
        <w:tc>
          <w:tcPr>
            <w:tcW w:w="0" w:type="auto"/>
            <w:vAlign w:val="center"/>
            <w:hideMark/>
          </w:tcPr>
          <w:p w14:paraId="1BDD9797" w14:textId="77777777" w:rsidR="006B01FD" w:rsidRPr="006B01FD" w:rsidRDefault="006B01FD" w:rsidP="006B01FD">
            <w:r w:rsidRPr="006B01FD">
              <w:t>Reduced over-treatment through Bayesian optimization.</w:t>
            </w:r>
          </w:p>
        </w:tc>
      </w:tr>
      <w:tr w:rsidR="006B01FD" w:rsidRPr="006B01FD" w14:paraId="5A68B9E4" w14:textId="77777777" w:rsidTr="006B01FD">
        <w:trPr>
          <w:tblCellSpacing w:w="15" w:type="dxa"/>
        </w:trPr>
        <w:tc>
          <w:tcPr>
            <w:tcW w:w="0" w:type="auto"/>
            <w:vAlign w:val="center"/>
            <w:hideMark/>
          </w:tcPr>
          <w:p w14:paraId="5C360F80" w14:textId="77777777" w:rsidR="006B01FD" w:rsidRPr="006B01FD" w:rsidRDefault="006B01FD" w:rsidP="006B01FD">
            <w:r w:rsidRPr="006B01FD">
              <w:rPr>
                <w:b/>
                <w:bCs/>
              </w:rPr>
              <w:lastRenderedPageBreak/>
              <w:t>Transportation</w:t>
            </w:r>
          </w:p>
        </w:tc>
        <w:tc>
          <w:tcPr>
            <w:tcW w:w="0" w:type="auto"/>
            <w:vAlign w:val="center"/>
            <w:hideMark/>
          </w:tcPr>
          <w:p w14:paraId="20FD8B4D" w14:textId="77777777" w:rsidR="006B01FD" w:rsidRPr="006B01FD" w:rsidRDefault="006B01FD" w:rsidP="006B01FD">
            <w:r w:rsidRPr="006B01FD">
              <w:t>$150,000</w:t>
            </w:r>
          </w:p>
        </w:tc>
        <w:tc>
          <w:tcPr>
            <w:tcW w:w="0" w:type="auto"/>
            <w:vAlign w:val="center"/>
            <w:hideMark/>
          </w:tcPr>
          <w:p w14:paraId="39D5CEBB" w14:textId="77777777" w:rsidR="006B01FD" w:rsidRPr="006B01FD" w:rsidRDefault="006B01FD" w:rsidP="006B01FD">
            <w:r w:rsidRPr="006B01FD">
              <w:t>Optimized routing with machine learning.</w:t>
            </w:r>
          </w:p>
        </w:tc>
      </w:tr>
      <w:tr w:rsidR="006B01FD" w:rsidRPr="006B01FD" w14:paraId="2941A4A5" w14:textId="77777777" w:rsidTr="006B01FD">
        <w:trPr>
          <w:tblCellSpacing w:w="15" w:type="dxa"/>
        </w:trPr>
        <w:tc>
          <w:tcPr>
            <w:tcW w:w="0" w:type="auto"/>
            <w:vAlign w:val="center"/>
            <w:hideMark/>
          </w:tcPr>
          <w:p w14:paraId="7EB0577C" w14:textId="77777777" w:rsidR="006B01FD" w:rsidRPr="006B01FD" w:rsidRDefault="006B01FD" w:rsidP="006B01FD">
            <w:r w:rsidRPr="006B01FD">
              <w:rPr>
                <w:b/>
                <w:bCs/>
              </w:rPr>
              <w:t>Non-Compliance Penalties</w:t>
            </w:r>
          </w:p>
        </w:tc>
        <w:tc>
          <w:tcPr>
            <w:tcW w:w="0" w:type="auto"/>
            <w:vAlign w:val="center"/>
            <w:hideMark/>
          </w:tcPr>
          <w:p w14:paraId="4E193352" w14:textId="77777777" w:rsidR="006B01FD" w:rsidRPr="006B01FD" w:rsidRDefault="006B01FD" w:rsidP="006B01FD">
            <w:r w:rsidRPr="006B01FD">
              <w:t>$100,000</w:t>
            </w:r>
          </w:p>
        </w:tc>
        <w:tc>
          <w:tcPr>
            <w:tcW w:w="0" w:type="auto"/>
            <w:vAlign w:val="center"/>
            <w:hideMark/>
          </w:tcPr>
          <w:p w14:paraId="37D2B39F" w14:textId="77777777" w:rsidR="006B01FD" w:rsidRPr="006B01FD" w:rsidRDefault="006B01FD" w:rsidP="006B01FD">
            <w:r w:rsidRPr="006B01FD">
              <w:t>Reduced fines through anomaly detection and improved reporting.</w:t>
            </w:r>
          </w:p>
        </w:tc>
      </w:tr>
      <w:tr w:rsidR="006B01FD" w:rsidRPr="006B01FD" w14:paraId="0B0F84D5" w14:textId="77777777" w:rsidTr="006B01FD">
        <w:trPr>
          <w:tblCellSpacing w:w="15" w:type="dxa"/>
        </w:trPr>
        <w:tc>
          <w:tcPr>
            <w:tcW w:w="0" w:type="auto"/>
            <w:vAlign w:val="center"/>
            <w:hideMark/>
          </w:tcPr>
          <w:p w14:paraId="5656052A" w14:textId="77777777" w:rsidR="006B01FD" w:rsidRPr="006B01FD" w:rsidRDefault="006B01FD" w:rsidP="006B01FD">
            <w:r w:rsidRPr="006B01FD">
              <w:rPr>
                <w:b/>
                <w:bCs/>
              </w:rPr>
              <w:t>Administrative Costs</w:t>
            </w:r>
          </w:p>
        </w:tc>
        <w:tc>
          <w:tcPr>
            <w:tcW w:w="0" w:type="auto"/>
            <w:vAlign w:val="center"/>
            <w:hideMark/>
          </w:tcPr>
          <w:p w14:paraId="3D10F114" w14:textId="77777777" w:rsidR="006B01FD" w:rsidRPr="006B01FD" w:rsidRDefault="006B01FD" w:rsidP="006B01FD">
            <w:r w:rsidRPr="006B01FD">
              <w:t>$45,000</w:t>
            </w:r>
          </w:p>
        </w:tc>
        <w:tc>
          <w:tcPr>
            <w:tcW w:w="0" w:type="auto"/>
            <w:vAlign w:val="center"/>
            <w:hideMark/>
          </w:tcPr>
          <w:p w14:paraId="4DFD576B" w14:textId="77777777" w:rsidR="006B01FD" w:rsidRPr="006B01FD" w:rsidRDefault="006B01FD" w:rsidP="006B01FD">
            <w:r w:rsidRPr="006B01FD">
              <w:t>Automation of reporting and classification processes.</w:t>
            </w:r>
          </w:p>
        </w:tc>
      </w:tr>
      <w:tr w:rsidR="006B01FD" w:rsidRPr="006B01FD" w14:paraId="7AFE1656" w14:textId="77777777" w:rsidTr="006B01FD">
        <w:trPr>
          <w:tblCellSpacing w:w="15" w:type="dxa"/>
        </w:trPr>
        <w:tc>
          <w:tcPr>
            <w:tcW w:w="0" w:type="auto"/>
            <w:vAlign w:val="center"/>
            <w:hideMark/>
          </w:tcPr>
          <w:p w14:paraId="6D679480" w14:textId="77777777" w:rsidR="006B01FD" w:rsidRPr="006B01FD" w:rsidRDefault="006B01FD" w:rsidP="006B01FD">
            <w:r w:rsidRPr="006B01FD">
              <w:rPr>
                <w:b/>
                <w:bCs/>
              </w:rPr>
              <w:t>Total Savings</w:t>
            </w:r>
          </w:p>
        </w:tc>
        <w:tc>
          <w:tcPr>
            <w:tcW w:w="0" w:type="auto"/>
            <w:vAlign w:val="center"/>
            <w:hideMark/>
          </w:tcPr>
          <w:p w14:paraId="39B8EA63" w14:textId="77777777" w:rsidR="006B01FD" w:rsidRPr="006B01FD" w:rsidRDefault="006B01FD" w:rsidP="006B01FD">
            <w:r w:rsidRPr="006B01FD">
              <w:rPr>
                <w:b/>
                <w:bCs/>
              </w:rPr>
              <w:t>$595,000</w:t>
            </w:r>
          </w:p>
        </w:tc>
        <w:tc>
          <w:tcPr>
            <w:tcW w:w="0" w:type="auto"/>
            <w:vAlign w:val="center"/>
            <w:hideMark/>
          </w:tcPr>
          <w:p w14:paraId="0604A36C" w14:textId="77777777" w:rsidR="006B01FD" w:rsidRPr="006B01FD" w:rsidRDefault="006B01FD" w:rsidP="006B01FD"/>
        </w:tc>
      </w:tr>
    </w:tbl>
    <w:p w14:paraId="00ABD29D" w14:textId="77777777" w:rsidR="006B01FD" w:rsidRPr="006B01FD" w:rsidRDefault="006B01FD" w:rsidP="006B01FD">
      <w:r w:rsidRPr="006B01FD">
        <w:rPr>
          <w:b/>
          <w:bCs/>
        </w:rPr>
        <w:t>Net Savings in Year 1 (after initial investment)</w:t>
      </w:r>
      <w:r w:rsidRPr="006B01FD">
        <w:t xml:space="preserve">: </w:t>
      </w:r>
      <w:r w:rsidRPr="006B01FD">
        <w:rPr>
          <w:b/>
          <w:bCs/>
        </w:rPr>
        <w:t>$470,000</w:t>
      </w:r>
      <w:r w:rsidRPr="006B01FD">
        <w:br/>
      </w:r>
      <w:r w:rsidRPr="006B01FD">
        <w:rPr>
          <w:b/>
          <w:bCs/>
        </w:rPr>
        <w:t>Net Annual Savings (Year 2 onward)</w:t>
      </w:r>
      <w:r w:rsidRPr="006B01FD">
        <w:t xml:space="preserve">: </w:t>
      </w:r>
      <w:r w:rsidRPr="006B01FD">
        <w:rPr>
          <w:b/>
          <w:bCs/>
        </w:rPr>
        <w:t>$545,000</w:t>
      </w:r>
    </w:p>
    <w:p w14:paraId="5ABB7DC4" w14:textId="1F9B7ABA" w:rsidR="006B01FD" w:rsidRDefault="006B01FD" w:rsidP="006B01FD"/>
    <w:p w14:paraId="4BEFA1D9" w14:textId="77777777" w:rsidR="00503AC9" w:rsidRPr="006B01FD" w:rsidRDefault="00503AC9" w:rsidP="006B01FD"/>
    <w:p w14:paraId="65D4B2E6" w14:textId="77777777" w:rsidR="006B01FD" w:rsidRDefault="006B01FD" w:rsidP="006B01FD">
      <w:pPr>
        <w:rPr>
          <w:b/>
          <w:bCs/>
        </w:rPr>
      </w:pPr>
      <w:r w:rsidRPr="006B01FD">
        <w:rPr>
          <w:b/>
          <w:bCs/>
        </w:rPr>
        <w:t>5. Long-Term Benefits</w:t>
      </w:r>
    </w:p>
    <w:p w14:paraId="2140F253" w14:textId="77777777" w:rsidR="00503AC9" w:rsidRPr="006B01FD" w:rsidRDefault="00503AC9" w:rsidP="006B01FD">
      <w:pPr>
        <w:rPr>
          <w:b/>
          <w:bCs/>
        </w:rPr>
      </w:pPr>
    </w:p>
    <w:p w14:paraId="2BE02009" w14:textId="77777777" w:rsidR="006B01FD" w:rsidRPr="006B01FD" w:rsidRDefault="006B01FD" w:rsidP="006B01FD">
      <w:pPr>
        <w:numPr>
          <w:ilvl w:val="0"/>
          <w:numId w:val="9"/>
        </w:numPr>
      </w:pPr>
      <w:r w:rsidRPr="006B01FD">
        <w:rPr>
          <w:b/>
          <w:bCs/>
        </w:rPr>
        <w:t>Sustainability Improvements</w:t>
      </w:r>
      <w:r w:rsidRPr="006B01FD">
        <w:t>: Reduced transportation emissions (15% decrease) and optimized waste treatment contribute to environmental stewardship.</w:t>
      </w:r>
    </w:p>
    <w:p w14:paraId="5039C41F" w14:textId="77777777" w:rsidR="006B01FD" w:rsidRPr="006B01FD" w:rsidRDefault="006B01FD" w:rsidP="006B01FD">
      <w:pPr>
        <w:numPr>
          <w:ilvl w:val="0"/>
          <w:numId w:val="9"/>
        </w:numPr>
      </w:pPr>
      <w:r w:rsidRPr="006B01FD">
        <w:rPr>
          <w:b/>
          <w:bCs/>
        </w:rPr>
        <w:t>Enhanced Compliance</w:t>
      </w:r>
      <w:r w:rsidRPr="006B01FD">
        <w:t>: Proactive risk management ensures fewer regulatory violations and stronger audit performance.</w:t>
      </w:r>
    </w:p>
    <w:p w14:paraId="5325C4B5" w14:textId="77777777" w:rsidR="006B01FD" w:rsidRPr="006B01FD" w:rsidRDefault="006B01FD" w:rsidP="006B01FD">
      <w:pPr>
        <w:numPr>
          <w:ilvl w:val="0"/>
          <w:numId w:val="9"/>
        </w:numPr>
      </w:pPr>
      <w:r w:rsidRPr="006B01FD">
        <w:rPr>
          <w:b/>
          <w:bCs/>
        </w:rPr>
        <w:t>Scalability</w:t>
      </w:r>
      <w:r w:rsidRPr="006B01FD">
        <w:t>: Models and workflows can be scaled across additional facilities and waste streams, amplifying savings over time.</w:t>
      </w:r>
    </w:p>
    <w:p w14:paraId="6AF83FB9" w14:textId="77777777" w:rsidR="006B01FD" w:rsidRPr="006B01FD" w:rsidRDefault="006B01FD" w:rsidP="006B01FD">
      <w:pPr>
        <w:numPr>
          <w:ilvl w:val="0"/>
          <w:numId w:val="9"/>
        </w:numPr>
      </w:pPr>
      <w:r w:rsidRPr="006B01FD">
        <w:rPr>
          <w:b/>
          <w:bCs/>
        </w:rPr>
        <w:t>Reputation Boost</w:t>
      </w:r>
      <w:r w:rsidRPr="006B01FD">
        <w:t>: Demonstrating leadership in data-driven compliance improves the organization’s standing with regulators and stakeholders.</w:t>
      </w:r>
    </w:p>
    <w:p w14:paraId="50B19298" w14:textId="57A5262B" w:rsidR="006B01FD" w:rsidRPr="006B01FD" w:rsidRDefault="006B01FD" w:rsidP="006B01FD"/>
    <w:p w14:paraId="4751AAC2" w14:textId="77777777" w:rsidR="006B01FD" w:rsidRDefault="006B01FD" w:rsidP="006B01FD">
      <w:pPr>
        <w:rPr>
          <w:b/>
          <w:bCs/>
        </w:rPr>
      </w:pPr>
      <w:r w:rsidRPr="006B01FD">
        <w:rPr>
          <w:b/>
          <w:bCs/>
        </w:rPr>
        <w:t>Conclusion</w:t>
      </w:r>
    </w:p>
    <w:p w14:paraId="67E43F8D" w14:textId="77777777" w:rsidR="00503AC9" w:rsidRPr="006B01FD" w:rsidRDefault="00503AC9" w:rsidP="006B01FD">
      <w:pPr>
        <w:rPr>
          <w:b/>
          <w:bCs/>
        </w:rPr>
      </w:pPr>
    </w:p>
    <w:p w14:paraId="2310B0A4" w14:textId="77777777" w:rsidR="006B01FD" w:rsidRPr="006B01FD" w:rsidRDefault="006B01FD" w:rsidP="006B01FD">
      <w:r w:rsidRPr="006B01FD">
        <w:t>By implementing Bayesian statistics, mixed-effects models, and machine learning, the facility can achieve substantial cost savings, improve compliance, and enhance operational efficiency. With a modest initial investment, these methods provide measurable ROI in the first year and long-term benefits that align with both regulatory and sustainability goals. Let me know if you'd like to refine this scenario or tailor it further!</w:t>
      </w:r>
    </w:p>
    <w:p w14:paraId="2489ACFD" w14:textId="77777777" w:rsidR="00F56488" w:rsidRDefault="00F56488"/>
    <w:sectPr w:rsidR="00F56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2DC3"/>
    <w:multiLevelType w:val="multilevel"/>
    <w:tmpl w:val="BCFA59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SecondLevelSubheading"/>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AA80D27"/>
    <w:multiLevelType w:val="multilevel"/>
    <w:tmpl w:val="AD9CA946"/>
    <w:lvl w:ilvl="0">
      <w:start w:val="1"/>
      <w:numFmt w:val="decimal"/>
      <w:suff w:val="space"/>
      <w:lvlText w:val="%1."/>
      <w:lvlJc w:val="left"/>
      <w:pPr>
        <w:ind w:left="0" w:firstLine="0"/>
      </w:pPr>
      <w:rPr>
        <w:rFonts w:hint="default"/>
      </w:rPr>
    </w:lvl>
    <w:lvl w:ilvl="1">
      <w:start w:val="1"/>
      <w:numFmt w:val="decimal"/>
      <w:pStyle w:val="FirstLevelSubheading"/>
      <w:suff w:val="space"/>
      <w:lvlText w:val="%1.%2."/>
      <w:lvlJc w:val="left"/>
      <w:pPr>
        <w:ind w:left="0" w:firstLine="0"/>
      </w:p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BF2E78"/>
    <w:multiLevelType w:val="multilevel"/>
    <w:tmpl w:val="DFF6A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DF75A5"/>
    <w:multiLevelType w:val="multilevel"/>
    <w:tmpl w:val="0CF21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E082A"/>
    <w:multiLevelType w:val="multilevel"/>
    <w:tmpl w:val="EB443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AF2110"/>
    <w:multiLevelType w:val="multilevel"/>
    <w:tmpl w:val="43EC0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1811C8"/>
    <w:multiLevelType w:val="multilevel"/>
    <w:tmpl w:val="BA807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2D2680"/>
    <w:multiLevelType w:val="multilevel"/>
    <w:tmpl w:val="51E42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136308">
    <w:abstractNumId w:val="1"/>
  </w:num>
  <w:num w:numId="2" w16cid:durableId="1564372150">
    <w:abstractNumId w:val="1"/>
  </w:num>
  <w:num w:numId="3" w16cid:durableId="114299026">
    <w:abstractNumId w:val="0"/>
  </w:num>
  <w:num w:numId="4" w16cid:durableId="590116573">
    <w:abstractNumId w:val="5"/>
  </w:num>
  <w:num w:numId="5" w16cid:durableId="1483154077">
    <w:abstractNumId w:val="4"/>
  </w:num>
  <w:num w:numId="6" w16cid:durableId="83112832">
    <w:abstractNumId w:val="3"/>
  </w:num>
  <w:num w:numId="7" w16cid:durableId="550188191">
    <w:abstractNumId w:val="6"/>
  </w:num>
  <w:num w:numId="8" w16cid:durableId="1161703616">
    <w:abstractNumId w:val="7"/>
  </w:num>
  <w:num w:numId="9" w16cid:durableId="642085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1FD"/>
    <w:rsid w:val="002A31B0"/>
    <w:rsid w:val="00341D0A"/>
    <w:rsid w:val="00367B21"/>
    <w:rsid w:val="00503AC9"/>
    <w:rsid w:val="006B01FD"/>
    <w:rsid w:val="008B4727"/>
    <w:rsid w:val="00B224F4"/>
    <w:rsid w:val="00BB0DC5"/>
    <w:rsid w:val="00D70922"/>
    <w:rsid w:val="00E046FC"/>
    <w:rsid w:val="00E33F36"/>
    <w:rsid w:val="00EE0885"/>
    <w:rsid w:val="00F56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466CA6C"/>
  <w15:chartTrackingRefBased/>
  <w15:docId w15:val="{38D96039-81E1-416A-8139-ADDFF8EE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6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LevelSubheading">
    <w:name w:val="First Level Subheading"/>
    <w:basedOn w:val="Normal"/>
    <w:link w:val="FirstLevelSubheadingChar"/>
    <w:qFormat/>
    <w:rsid w:val="00D70922"/>
    <w:pPr>
      <w:numPr>
        <w:ilvl w:val="1"/>
        <w:numId w:val="2"/>
      </w:numPr>
      <w:autoSpaceDE w:val="0"/>
      <w:autoSpaceDN w:val="0"/>
      <w:adjustRightInd w:val="0"/>
      <w:spacing w:line="480" w:lineRule="auto"/>
      <w:outlineLvl w:val="1"/>
    </w:pPr>
    <w:rPr>
      <w:b/>
      <w:bCs/>
      <w:color w:val="000000"/>
      <w:sz w:val="24"/>
      <w:szCs w:val="24"/>
    </w:rPr>
  </w:style>
  <w:style w:type="character" w:customStyle="1" w:styleId="FirstLevelSubheadingChar">
    <w:name w:val="First Level Subheading Char"/>
    <w:basedOn w:val="DefaultParagraphFont"/>
    <w:link w:val="FirstLevelSubheading"/>
    <w:rsid w:val="00D70922"/>
    <w:rPr>
      <w:b/>
      <w:bCs/>
      <w:color w:val="000000"/>
      <w:sz w:val="24"/>
      <w:szCs w:val="24"/>
    </w:rPr>
  </w:style>
  <w:style w:type="paragraph" w:customStyle="1" w:styleId="SecondLevelSubheading">
    <w:name w:val="Second Level Subheading"/>
    <w:basedOn w:val="Normal"/>
    <w:link w:val="SecondLevelSubheadingChar"/>
    <w:qFormat/>
    <w:rsid w:val="00D70922"/>
    <w:pPr>
      <w:numPr>
        <w:ilvl w:val="2"/>
        <w:numId w:val="3"/>
      </w:numPr>
      <w:autoSpaceDE w:val="0"/>
      <w:autoSpaceDN w:val="0"/>
      <w:adjustRightInd w:val="0"/>
      <w:spacing w:line="480" w:lineRule="auto"/>
      <w:outlineLvl w:val="2"/>
    </w:pPr>
    <w:rPr>
      <w:b/>
      <w:bCs/>
      <w:iCs/>
      <w:color w:val="000000"/>
      <w:sz w:val="24"/>
      <w:szCs w:val="24"/>
    </w:rPr>
  </w:style>
  <w:style w:type="character" w:customStyle="1" w:styleId="SecondLevelSubheadingChar">
    <w:name w:val="Second Level Subheading Char"/>
    <w:basedOn w:val="DefaultParagraphFont"/>
    <w:link w:val="SecondLevelSubheading"/>
    <w:rsid w:val="00D70922"/>
    <w:rPr>
      <w:b/>
      <w:bCs/>
      <w:iCs/>
      <w:color w:val="000000"/>
      <w:sz w:val="24"/>
      <w:szCs w:val="24"/>
    </w:rPr>
  </w:style>
  <w:style w:type="paragraph" w:styleId="ListParagraph">
    <w:name w:val="List Paragraph"/>
    <w:basedOn w:val="Normal"/>
    <w:uiPriority w:val="34"/>
    <w:qFormat/>
    <w:rsid w:val="00503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9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857</Words>
  <Characters>4886</Characters>
  <Application>Microsoft Office Word</Application>
  <DocSecurity>4</DocSecurity>
  <Lines>40</Lines>
  <Paragraphs>11</Paragraphs>
  <ScaleCrop>false</ScaleCrop>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Chomiak</dc:creator>
  <cp:keywords/>
  <dc:description/>
  <cp:lastModifiedBy>Chomiak, Timothy R. (WSTF-RE-ENV)[NAVARRO RESEARCH AND ENGINEERING, INC.]</cp:lastModifiedBy>
  <cp:revision>2</cp:revision>
  <dcterms:created xsi:type="dcterms:W3CDTF">2024-12-16T15:05:00Z</dcterms:created>
  <dcterms:modified xsi:type="dcterms:W3CDTF">2024-12-16T15:05:00Z</dcterms:modified>
</cp:coreProperties>
</file>