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33AF" w14:textId="0AAFB8D4" w:rsidR="00FA0CD7" w:rsidRDefault="00FA0CD7" w:rsidP="00FA0CD7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FA0CD7">
        <w:rPr>
          <w:rFonts w:asciiTheme="majorHAnsi" w:hAnsiTheme="majorHAnsi" w:cstheme="majorHAnsi"/>
          <w:sz w:val="26"/>
          <w:szCs w:val="26"/>
          <w:lang w:val="en-US"/>
        </w:rPr>
        <w:t>ESP  NOW</w:t>
      </w:r>
    </w:p>
    <w:p w14:paraId="5DF52528" w14:textId="77777777" w:rsidR="00F216A2" w:rsidRDefault="00F216A2" w:rsidP="00FA0CD7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</w:p>
    <w:p w14:paraId="105CE579" w14:textId="77777777" w:rsidR="00F216A2" w:rsidRPr="00F216A2" w:rsidRDefault="00F216A2" w:rsidP="00F216A2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F216A2">
        <w:rPr>
          <w:rFonts w:asciiTheme="majorHAnsi" w:hAnsiTheme="majorHAnsi" w:cstheme="majorHAnsi"/>
          <w:b/>
          <w:bCs/>
          <w:sz w:val="26"/>
          <w:szCs w:val="26"/>
        </w:rPr>
        <w:t>1. Khái quát giao thức ESP-NOW</w:t>
      </w:r>
    </w:p>
    <w:p w14:paraId="56DC1BF0" w14:textId="59576703" w:rsidR="00F216A2" w:rsidRPr="00F216A2" w:rsidRDefault="00F216A2" w:rsidP="00F216A2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216A2">
        <w:rPr>
          <w:rFonts w:asciiTheme="majorHAnsi" w:hAnsiTheme="majorHAnsi" w:cstheme="majorHAnsi"/>
          <w:sz w:val="26"/>
          <w:szCs w:val="26"/>
        </w:rPr>
        <w:t>ESP-NOW là giao thức truyền dữ liệu không kết nối (connection-less) ở tầng dữ liệu-liên kết (data-link layer) được hãng Espressif định nghĩa.</w:t>
      </w:r>
    </w:p>
    <w:p w14:paraId="55289CE1" w14:textId="0917CA37" w:rsidR="00F216A2" w:rsidRPr="00F216A2" w:rsidRDefault="00F216A2" w:rsidP="00F216A2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216A2">
        <w:rPr>
          <w:rFonts w:asciiTheme="majorHAnsi" w:hAnsiTheme="majorHAnsi" w:cstheme="majorHAnsi"/>
          <w:sz w:val="26"/>
          <w:szCs w:val="26"/>
        </w:rPr>
        <w:t xml:space="preserve">Cho phép các thiết bị ESP (như ESP32, ESP8266, ESP32-C series) giao tiếp trực tiếp thông qua địa chỉ MAC mà </w:t>
      </w:r>
      <w:r w:rsidRPr="00F216A2">
        <w:rPr>
          <w:rFonts w:asciiTheme="majorHAnsi" w:hAnsiTheme="majorHAnsi" w:cstheme="majorHAnsi"/>
          <w:b/>
          <w:bCs/>
          <w:sz w:val="26"/>
          <w:szCs w:val="26"/>
        </w:rPr>
        <w:t>không cần qua router WiFi</w:t>
      </w:r>
      <w:r w:rsidRPr="00F216A2">
        <w:rPr>
          <w:rFonts w:asciiTheme="majorHAnsi" w:hAnsiTheme="majorHAnsi" w:cstheme="majorHAnsi"/>
          <w:sz w:val="26"/>
          <w:szCs w:val="26"/>
        </w:rPr>
        <w:t xml:space="preserve">. </w:t>
      </w:r>
    </w:p>
    <w:p w14:paraId="2DC25FFC" w14:textId="4857ED58" w:rsidR="00F216A2" w:rsidRPr="00F216A2" w:rsidRDefault="00F216A2" w:rsidP="00F216A2">
      <w:pPr>
        <w:ind w:left="360"/>
        <w:jc w:val="center"/>
        <w:rPr>
          <w:rFonts w:asciiTheme="majorHAnsi" w:hAnsiTheme="majorHAnsi" w:cstheme="majorHAnsi"/>
          <w:sz w:val="26"/>
          <w:szCs w:val="26"/>
        </w:rPr>
      </w:pPr>
      <w:r w:rsidRPr="00F216A2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70392068" wp14:editId="0437812E">
            <wp:extent cx="4880124" cy="2303812"/>
            <wp:effectExtent l="0" t="0" r="0" b="1270"/>
            <wp:docPr id="12684276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2761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8466" cy="230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43A6" w14:textId="70B55793" w:rsidR="00F216A2" w:rsidRPr="00F216A2" w:rsidRDefault="00F216A2" w:rsidP="00F216A2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216A2">
        <w:rPr>
          <w:rFonts w:asciiTheme="majorHAnsi" w:hAnsiTheme="majorHAnsi" w:cstheme="majorHAnsi"/>
          <w:sz w:val="26"/>
          <w:szCs w:val="26"/>
        </w:rPr>
        <w:t xml:space="preserve">Hỗ trợ mô hình “một-đến-nhiều” (one-to-many), “nhiều-đến-nhiều” (many-to-many) peer. </w:t>
      </w:r>
    </w:p>
    <w:p w14:paraId="218AFDF7" w14:textId="77ED9A0F" w:rsidR="00F216A2" w:rsidRPr="00F216A2" w:rsidRDefault="00F216A2" w:rsidP="00F216A2">
      <w:pPr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216A2">
        <w:rPr>
          <w:rFonts w:asciiTheme="majorHAnsi" w:hAnsiTheme="majorHAnsi" w:cstheme="majorHAnsi"/>
          <w:sz w:val="26"/>
          <w:szCs w:val="26"/>
        </w:rPr>
        <w:t xml:space="preserve">Thiết kế để đáp ứng </w:t>
      </w:r>
      <w:r w:rsidRPr="00F216A2">
        <w:rPr>
          <w:rFonts w:asciiTheme="majorHAnsi" w:hAnsiTheme="majorHAnsi" w:cstheme="majorHAnsi"/>
          <w:b/>
          <w:bCs/>
          <w:sz w:val="26"/>
          <w:szCs w:val="26"/>
        </w:rPr>
        <w:t>độ trễ thấp</w:t>
      </w:r>
      <w:r w:rsidRPr="00F216A2">
        <w:rPr>
          <w:rFonts w:asciiTheme="majorHAnsi" w:hAnsiTheme="majorHAnsi" w:cstheme="majorHAnsi"/>
          <w:sz w:val="26"/>
          <w:szCs w:val="26"/>
        </w:rPr>
        <w:t xml:space="preserve">, </w:t>
      </w:r>
      <w:r w:rsidRPr="00F216A2">
        <w:rPr>
          <w:rFonts w:asciiTheme="majorHAnsi" w:hAnsiTheme="majorHAnsi" w:cstheme="majorHAnsi"/>
          <w:b/>
          <w:bCs/>
          <w:sz w:val="26"/>
          <w:szCs w:val="26"/>
        </w:rPr>
        <w:t>tiêu thụ năng lượng thấp</w:t>
      </w:r>
      <w:r w:rsidRPr="00F216A2">
        <w:rPr>
          <w:rFonts w:asciiTheme="majorHAnsi" w:hAnsiTheme="majorHAnsi" w:cstheme="majorHAnsi"/>
          <w:sz w:val="26"/>
          <w:szCs w:val="26"/>
        </w:rPr>
        <w:t xml:space="preserve">, và </w:t>
      </w:r>
      <w:r w:rsidRPr="00F216A2">
        <w:rPr>
          <w:rFonts w:asciiTheme="majorHAnsi" w:hAnsiTheme="majorHAnsi" w:cstheme="majorHAnsi"/>
          <w:b/>
          <w:bCs/>
          <w:sz w:val="26"/>
          <w:szCs w:val="26"/>
        </w:rPr>
        <w:t>khối dữ liệu nhỏ</w:t>
      </w:r>
      <w:r w:rsidRPr="00F216A2">
        <w:rPr>
          <w:rFonts w:asciiTheme="majorHAnsi" w:hAnsiTheme="majorHAnsi" w:cstheme="majorHAnsi"/>
          <w:sz w:val="26"/>
          <w:szCs w:val="26"/>
        </w:rPr>
        <w:t xml:space="preserve"> — phù hợp cho cảm biến, điều khiển từ xa, thiết bị IoT. </w:t>
      </w:r>
    </w:p>
    <w:p w14:paraId="1B4A021D" w14:textId="77777777" w:rsidR="00F216A2" w:rsidRPr="007260BC" w:rsidRDefault="00F216A2" w:rsidP="007260BC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7710917A" w14:textId="31F3B8DD" w:rsidR="007260BC" w:rsidRPr="007260BC" w:rsidRDefault="007260BC" w:rsidP="007260BC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7260BC">
        <w:rPr>
          <w:rFonts w:asciiTheme="majorHAnsi" w:hAnsiTheme="majorHAnsi" w:cstheme="majorHAnsi"/>
          <w:b/>
          <w:bCs/>
          <w:sz w:val="26"/>
          <w:szCs w:val="26"/>
        </w:rPr>
        <w:t>2. Định dạng khung (Frame Format)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540"/>
        <w:gridCol w:w="1438"/>
        <w:gridCol w:w="2126"/>
        <w:gridCol w:w="1559"/>
        <w:gridCol w:w="2410"/>
        <w:gridCol w:w="992"/>
      </w:tblGrid>
      <w:tr w:rsidR="007260BC" w14:paraId="1D647679" w14:textId="77777777" w:rsidTr="007260BC">
        <w:tc>
          <w:tcPr>
            <w:tcW w:w="1540" w:type="dxa"/>
          </w:tcPr>
          <w:p w14:paraId="713E890D" w14:textId="1F55FB37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MAC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Header</w:t>
            </w:r>
          </w:p>
        </w:tc>
        <w:tc>
          <w:tcPr>
            <w:tcW w:w="1438" w:type="dxa"/>
          </w:tcPr>
          <w:p w14:paraId="071C9CBB" w14:textId="3B996235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Category Code</w:t>
            </w:r>
          </w:p>
        </w:tc>
        <w:tc>
          <w:tcPr>
            <w:tcW w:w="2126" w:type="dxa"/>
          </w:tcPr>
          <w:p w14:paraId="6FB55FB6" w14:textId="0F20CBED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Organization Identifier</w:t>
            </w:r>
          </w:p>
        </w:tc>
        <w:tc>
          <w:tcPr>
            <w:tcW w:w="1559" w:type="dxa"/>
          </w:tcPr>
          <w:p w14:paraId="1C25C8A6" w14:textId="766B8951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Random Values</w:t>
            </w:r>
          </w:p>
        </w:tc>
        <w:tc>
          <w:tcPr>
            <w:tcW w:w="2410" w:type="dxa"/>
          </w:tcPr>
          <w:p w14:paraId="708F41C6" w14:textId="58D09CA2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Vendor Specific Content</w:t>
            </w:r>
          </w:p>
        </w:tc>
        <w:tc>
          <w:tcPr>
            <w:tcW w:w="992" w:type="dxa"/>
          </w:tcPr>
          <w:p w14:paraId="42DB2EFB" w14:textId="4DDF836A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FCS   </w:t>
            </w:r>
          </w:p>
        </w:tc>
      </w:tr>
      <w:tr w:rsidR="007260BC" w14:paraId="16062B83" w14:textId="77777777" w:rsidTr="007260BC">
        <w:trPr>
          <w:trHeight w:val="381"/>
        </w:trPr>
        <w:tc>
          <w:tcPr>
            <w:tcW w:w="1540" w:type="dxa"/>
          </w:tcPr>
          <w:p w14:paraId="3221B66E" w14:textId="6B240849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 24 bytes         </w:t>
            </w:r>
          </w:p>
        </w:tc>
        <w:tc>
          <w:tcPr>
            <w:tcW w:w="1438" w:type="dxa"/>
          </w:tcPr>
          <w:p w14:paraId="526075D2" w14:textId="07123885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1 byte              </w:t>
            </w:r>
          </w:p>
        </w:tc>
        <w:tc>
          <w:tcPr>
            <w:tcW w:w="2126" w:type="dxa"/>
          </w:tcPr>
          <w:p w14:paraId="5994EDA7" w14:textId="37C2BA6B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3 bytes               </w:t>
            </w:r>
          </w:p>
        </w:tc>
        <w:tc>
          <w:tcPr>
            <w:tcW w:w="1559" w:type="dxa"/>
          </w:tcPr>
          <w:p w14:paraId="416DFCE1" w14:textId="28ACE142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4 bytes             </w:t>
            </w:r>
          </w:p>
        </w:tc>
        <w:tc>
          <w:tcPr>
            <w:tcW w:w="2410" w:type="dxa"/>
          </w:tcPr>
          <w:p w14:paraId="338B1C14" w14:textId="517A4392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7~257 bytes        </w:t>
            </w:r>
          </w:p>
        </w:tc>
        <w:tc>
          <w:tcPr>
            <w:tcW w:w="992" w:type="dxa"/>
          </w:tcPr>
          <w:p w14:paraId="4AE1E7B6" w14:textId="77777777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7260BC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4 bytes</w:t>
            </w:r>
          </w:p>
          <w:p w14:paraId="7AC10B05" w14:textId="77777777" w:rsidR="007260BC" w:rsidRPr="007260BC" w:rsidRDefault="007260BC" w:rsidP="007260B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</w:tc>
      </w:tr>
    </w:tbl>
    <w:p w14:paraId="7FB5CD6D" w14:textId="4163BFAF" w:rsidR="007260BC" w:rsidRDefault="007260BC" w:rsidP="007260BC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Trong đó</w:t>
      </w:r>
      <w:r>
        <w:rPr>
          <w:rFonts w:asciiTheme="majorHAnsi" w:hAnsiTheme="majorHAnsi" w:cstheme="majorHAnsi"/>
          <w:sz w:val="26"/>
          <w:szCs w:val="26"/>
        </w:rPr>
        <w:t>:</w:t>
      </w:r>
    </w:p>
    <w:p w14:paraId="3E5F1A87" w14:textId="329C8D42" w:rsidR="007260BC" w:rsidRPr="007260BC" w:rsidRDefault="007260BC" w:rsidP="007260B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b/>
          <w:bCs/>
          <w:sz w:val="26"/>
          <w:szCs w:val="26"/>
        </w:rPr>
        <w:t>MAC Header</w:t>
      </w:r>
    </w:p>
    <w:p w14:paraId="61898947" w14:textId="77777777" w:rsidR="007260BC" w:rsidRPr="007260BC" w:rsidRDefault="007260BC" w:rsidP="007260BC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sz w:val="26"/>
          <w:szCs w:val="26"/>
        </w:rPr>
        <w:t>Frame Control</w:t>
      </w:r>
    </w:p>
    <w:p w14:paraId="746459A2" w14:textId="77777777" w:rsidR="007260BC" w:rsidRPr="007260BC" w:rsidRDefault="007260BC" w:rsidP="007260BC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sz w:val="26"/>
          <w:szCs w:val="26"/>
        </w:rPr>
        <w:t>Duration / ID</w:t>
      </w:r>
    </w:p>
    <w:p w14:paraId="48CF8AD2" w14:textId="77777777" w:rsidR="007260BC" w:rsidRPr="007260BC" w:rsidRDefault="007260BC" w:rsidP="007260BC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sz w:val="26"/>
          <w:szCs w:val="26"/>
        </w:rPr>
        <w:t>Address 1 (Địa chỉ đích – MAC peer hoặc broadcast)</w:t>
      </w:r>
    </w:p>
    <w:p w14:paraId="5D0D7494" w14:textId="77777777" w:rsidR="007260BC" w:rsidRPr="007260BC" w:rsidRDefault="007260BC" w:rsidP="007260BC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sz w:val="26"/>
          <w:szCs w:val="26"/>
        </w:rPr>
        <w:t>Address 2 (Địa chỉ nguồn – MAC của thiết bị gửi)</w:t>
      </w:r>
    </w:p>
    <w:p w14:paraId="683E26E2" w14:textId="77777777" w:rsidR="007260BC" w:rsidRPr="007260BC" w:rsidRDefault="007260BC" w:rsidP="007260BC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sz w:val="26"/>
          <w:szCs w:val="26"/>
        </w:rPr>
        <w:t>Address 3 (BSSID – thường là MAC của thiết bị gửi)</w:t>
      </w:r>
    </w:p>
    <w:p w14:paraId="33669321" w14:textId="77777777" w:rsidR="007260BC" w:rsidRPr="007260BC" w:rsidRDefault="007260BC" w:rsidP="007260BC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sz w:val="26"/>
          <w:szCs w:val="26"/>
        </w:rPr>
        <w:lastRenderedPageBreak/>
        <w:t>Sequence Control</w:t>
      </w:r>
    </w:p>
    <w:p w14:paraId="01272977" w14:textId="09500913" w:rsidR="007260BC" w:rsidRPr="007260BC" w:rsidRDefault="007260BC" w:rsidP="007260B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b/>
          <w:bCs/>
          <w:sz w:val="26"/>
          <w:szCs w:val="26"/>
        </w:rPr>
        <w:t>Category Code</w:t>
      </w:r>
      <w:r w:rsidRPr="007260BC">
        <w:rPr>
          <w:rFonts w:asciiTheme="majorHAnsi" w:hAnsiTheme="majorHAnsi" w:cstheme="majorHAnsi"/>
          <w:sz w:val="26"/>
          <w:szCs w:val="26"/>
        </w:rPr>
        <w:t xml:space="preserve"> → = 0x7F (Vendor Specific Action)</w:t>
      </w:r>
    </w:p>
    <w:p w14:paraId="566E70DA" w14:textId="43BEFD1F" w:rsidR="007260BC" w:rsidRPr="007260BC" w:rsidRDefault="007260BC" w:rsidP="007260B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b/>
          <w:bCs/>
          <w:sz w:val="26"/>
          <w:szCs w:val="26"/>
        </w:rPr>
        <w:t>Organization Identifier (OUI)</w:t>
      </w:r>
      <w:r w:rsidRPr="007260BC">
        <w:rPr>
          <w:rFonts w:asciiTheme="majorHAnsi" w:hAnsiTheme="majorHAnsi" w:cstheme="majorHAnsi"/>
          <w:sz w:val="26"/>
          <w:szCs w:val="26"/>
        </w:rPr>
        <w:t xml:space="preserve"> → 0x18FE34 (mã của Espressif)</w:t>
      </w:r>
    </w:p>
    <w:p w14:paraId="65EC44FE" w14:textId="3DA4A564" w:rsidR="007260BC" w:rsidRPr="007260BC" w:rsidRDefault="007260BC" w:rsidP="007260B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b/>
          <w:bCs/>
          <w:sz w:val="26"/>
          <w:szCs w:val="26"/>
        </w:rPr>
        <w:t>Random Values</w:t>
      </w:r>
      <w:r w:rsidRPr="007260BC">
        <w:rPr>
          <w:rFonts w:asciiTheme="majorHAnsi" w:hAnsiTheme="majorHAnsi" w:cstheme="majorHAnsi"/>
          <w:sz w:val="26"/>
          <w:szCs w:val="26"/>
        </w:rPr>
        <w:t xml:space="preserve"> → 4 byte ngẫu nhiên để phân biệt gói</w:t>
      </w:r>
    </w:p>
    <w:p w14:paraId="341FBBDC" w14:textId="205B4F62" w:rsidR="007260BC" w:rsidRPr="007260BC" w:rsidRDefault="007260BC" w:rsidP="007260B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b/>
          <w:bCs/>
          <w:sz w:val="26"/>
          <w:szCs w:val="26"/>
        </w:rPr>
        <w:t>Vendor Specific Content</w:t>
      </w:r>
      <w:r w:rsidRPr="007260BC">
        <w:rPr>
          <w:rFonts w:asciiTheme="majorHAnsi" w:hAnsiTheme="majorHAnsi" w:cstheme="majorHAnsi"/>
          <w:sz w:val="26"/>
          <w:szCs w:val="26"/>
        </w:rPr>
        <w:t>, gồm:</w:t>
      </w:r>
    </w:p>
    <w:p w14:paraId="4076BCDD" w14:textId="77777777" w:rsidR="007260BC" w:rsidRPr="007260BC" w:rsidRDefault="007260BC" w:rsidP="007260BC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sz w:val="26"/>
          <w:szCs w:val="26"/>
        </w:rPr>
        <w:t>Element ID (0xDD)</w:t>
      </w:r>
    </w:p>
    <w:p w14:paraId="2638513D" w14:textId="77777777" w:rsidR="007260BC" w:rsidRPr="007260BC" w:rsidRDefault="007260BC" w:rsidP="007260BC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sz w:val="26"/>
          <w:szCs w:val="26"/>
        </w:rPr>
        <w:t>Length</w:t>
      </w:r>
    </w:p>
    <w:p w14:paraId="59915AAA" w14:textId="77777777" w:rsidR="007260BC" w:rsidRPr="007260BC" w:rsidRDefault="007260BC" w:rsidP="007260BC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sz w:val="26"/>
          <w:szCs w:val="26"/>
        </w:rPr>
        <w:t>OUI (0x18FE34)</w:t>
      </w:r>
    </w:p>
    <w:p w14:paraId="38500CDE" w14:textId="77777777" w:rsidR="007260BC" w:rsidRPr="007260BC" w:rsidRDefault="007260BC" w:rsidP="007260BC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sz w:val="26"/>
          <w:szCs w:val="26"/>
        </w:rPr>
        <w:t>Type (0x04)</w:t>
      </w:r>
    </w:p>
    <w:p w14:paraId="720A63B5" w14:textId="77777777" w:rsidR="007260BC" w:rsidRPr="007260BC" w:rsidRDefault="007260BC" w:rsidP="007260BC">
      <w:pPr>
        <w:numPr>
          <w:ilvl w:val="1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sz w:val="26"/>
          <w:szCs w:val="26"/>
        </w:rPr>
        <w:t>Version</w:t>
      </w:r>
    </w:p>
    <w:p w14:paraId="13A00666" w14:textId="77777777" w:rsidR="007260BC" w:rsidRPr="007260BC" w:rsidRDefault="007260BC" w:rsidP="007260BC">
      <w:pPr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b/>
          <w:bCs/>
          <w:sz w:val="26"/>
          <w:szCs w:val="26"/>
        </w:rPr>
        <w:t>Body (payload)</w:t>
      </w:r>
      <w:r w:rsidRPr="007260BC">
        <w:rPr>
          <w:rFonts w:asciiTheme="majorHAnsi" w:hAnsiTheme="majorHAnsi" w:cstheme="majorHAnsi"/>
          <w:sz w:val="26"/>
          <w:szCs w:val="26"/>
        </w:rPr>
        <w:t xml:space="preserve"> – dữ liệu của ứng dụng (ví dụ: “hello”)</w:t>
      </w:r>
    </w:p>
    <w:p w14:paraId="7D224367" w14:textId="715B3E54" w:rsidR="007260BC" w:rsidRPr="007260BC" w:rsidRDefault="007260BC" w:rsidP="007260B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7260BC">
        <w:rPr>
          <w:rFonts w:asciiTheme="majorHAnsi" w:hAnsiTheme="majorHAnsi" w:cstheme="majorHAnsi"/>
          <w:b/>
          <w:bCs/>
          <w:sz w:val="26"/>
          <w:szCs w:val="26"/>
        </w:rPr>
        <w:t>FCS (Frame Check Sequence)</w:t>
      </w:r>
      <w:r w:rsidRPr="007260BC">
        <w:rPr>
          <w:rFonts w:asciiTheme="majorHAnsi" w:hAnsiTheme="majorHAnsi" w:cstheme="majorHAnsi"/>
          <w:sz w:val="26"/>
          <w:szCs w:val="26"/>
        </w:rPr>
        <w:t xml:space="preserve"> – 4 byte CRC kiểm tra lỗi.</w:t>
      </w:r>
    </w:p>
    <w:p w14:paraId="42380963" w14:textId="77777777" w:rsidR="007260BC" w:rsidRDefault="007260BC" w:rsidP="007260BC">
      <w:pPr>
        <w:rPr>
          <w:rFonts w:asciiTheme="majorHAnsi" w:hAnsiTheme="majorHAnsi" w:cstheme="majorHAnsi"/>
          <w:sz w:val="26"/>
          <w:szCs w:val="26"/>
        </w:rPr>
      </w:pPr>
    </w:p>
    <w:p w14:paraId="25533284" w14:textId="77777777" w:rsidR="00CB470C" w:rsidRDefault="00CB470C" w:rsidP="007260BC">
      <w:pPr>
        <w:rPr>
          <w:rFonts w:asciiTheme="majorHAnsi" w:hAnsiTheme="majorHAnsi" w:cstheme="majorHAnsi"/>
          <w:sz w:val="26"/>
          <w:szCs w:val="26"/>
        </w:rPr>
      </w:pPr>
    </w:p>
    <w:p w14:paraId="381D78C9" w14:textId="039B9ED0" w:rsidR="00CB470C" w:rsidRPr="00CB470C" w:rsidRDefault="00CB470C" w:rsidP="00CB470C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3. </w:t>
      </w:r>
      <w:r w:rsidRPr="00CB470C">
        <w:rPr>
          <w:rFonts w:asciiTheme="majorHAnsi" w:hAnsiTheme="majorHAnsi" w:cstheme="majorHAnsi"/>
          <w:b/>
          <w:bCs/>
          <w:sz w:val="26"/>
          <w:szCs w:val="26"/>
        </w:rPr>
        <w:t>Khởi tạo, thêm peer, gửi và nhận dữ liệu</w:t>
      </w:r>
    </w:p>
    <w:p w14:paraId="5DAF9953" w14:textId="16AFFAA4" w:rsidR="00CB470C" w:rsidRPr="00CB470C" w:rsidRDefault="00CB470C" w:rsidP="00CB470C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3</w:t>
      </w:r>
      <w:r w:rsidRPr="00CB470C">
        <w:rPr>
          <w:rFonts w:asciiTheme="majorHAnsi" w:hAnsiTheme="majorHAnsi" w:cstheme="majorHAnsi"/>
          <w:b/>
          <w:bCs/>
          <w:sz w:val="26"/>
          <w:szCs w:val="26"/>
        </w:rPr>
        <w:t>.1 Khởi tạo &amp; huỷ</w:t>
      </w:r>
    </w:p>
    <w:p w14:paraId="3499EAFB" w14:textId="09AFCD1E" w:rsidR="00CB470C" w:rsidRPr="00CB470C" w:rsidRDefault="00CB470C" w:rsidP="00CB470C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Gọi esp_now_init() để khởi tạo ESP-NOW. </w:t>
      </w:r>
    </w:p>
    <w:p w14:paraId="0FD87342" w14:textId="59862113" w:rsidR="00CB470C" w:rsidRPr="00CB470C" w:rsidRDefault="00CB470C" w:rsidP="00CB470C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Gọi esp_now_deinit() để huỷ khởi tạo và xoá danh sách peer. </w:t>
      </w:r>
    </w:p>
    <w:p w14:paraId="7DCA56CE" w14:textId="385CAB00" w:rsidR="00CB470C" w:rsidRPr="00CB470C" w:rsidRDefault="00CB470C" w:rsidP="00CB470C">
      <w:pPr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>Lưu ý: WiFi phải được khởi động trước khi gọi esp_now_init().</w:t>
      </w:r>
    </w:p>
    <w:p w14:paraId="56712701" w14:textId="6DF7DA16" w:rsidR="00CB470C" w:rsidRPr="00CB470C" w:rsidRDefault="00CB470C" w:rsidP="00CB470C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3</w:t>
      </w:r>
      <w:r w:rsidRPr="00CB470C">
        <w:rPr>
          <w:rFonts w:asciiTheme="majorHAnsi" w:hAnsiTheme="majorHAnsi" w:cstheme="majorHAnsi"/>
          <w:b/>
          <w:bCs/>
          <w:sz w:val="26"/>
          <w:szCs w:val="26"/>
        </w:rPr>
        <w:t>.2 Thêm peer</w:t>
      </w:r>
    </w:p>
    <w:p w14:paraId="4DF2291B" w14:textId="5618F431" w:rsidR="00CB470C" w:rsidRPr="00CB470C" w:rsidRDefault="00CB470C" w:rsidP="00CB470C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Gọi esp_now_add_peer(&amp;peer_info) để thêm thiết bị peer trước khi gửi dữ liệu tới nó. </w:t>
      </w:r>
    </w:p>
    <w:p w14:paraId="5E1FBF2F" w14:textId="165CE9CC" w:rsidR="00CB470C" w:rsidRPr="00CB470C" w:rsidRDefault="00CB470C" w:rsidP="00CB470C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Peer info chứa: địa chỉ MAC, kênh Wi-Fi (0-14 hoặc 0 để dùng kênh hiện tại), interface (STA hoặc AP) và flag encrypt. </w:t>
      </w:r>
    </w:p>
    <w:p w14:paraId="02F647C4" w14:textId="05820377" w:rsidR="00CB470C" w:rsidRPr="00CB470C" w:rsidRDefault="00CB470C" w:rsidP="00CB470C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Số peer tối đa: 20 trong chế độ không mã hóa, và mặc định 7 thiết bị mã hóa nếu bật encrypt. </w:t>
      </w:r>
    </w:p>
    <w:p w14:paraId="3D2BEDF0" w14:textId="67CBA33A" w:rsidR="00CB470C" w:rsidRPr="00CB470C" w:rsidRDefault="00CB470C" w:rsidP="00CB470C">
      <w:pPr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Với broadcast: nếu gửi tới MAC ff:ff:ff:ff:ff:ff thì peer tương ứng vẫn phải được thêm trước khi gửi dữ liệu broadcast. </w:t>
      </w:r>
    </w:p>
    <w:p w14:paraId="5953F1D2" w14:textId="1EB4ACC2" w:rsidR="00CB470C" w:rsidRPr="00CB470C" w:rsidRDefault="00CB470C" w:rsidP="00CB470C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3</w:t>
      </w:r>
      <w:r w:rsidRPr="00CB470C">
        <w:rPr>
          <w:rFonts w:asciiTheme="majorHAnsi" w:hAnsiTheme="majorHAnsi" w:cstheme="majorHAnsi"/>
          <w:b/>
          <w:bCs/>
          <w:sz w:val="26"/>
          <w:szCs w:val="26"/>
        </w:rPr>
        <w:t>.3 Gửi dữ liệu</w:t>
      </w:r>
    </w:p>
    <w:p w14:paraId="0470E9C6" w14:textId="129656B4" w:rsidR="00CB470C" w:rsidRPr="00CB470C" w:rsidRDefault="00CB470C" w:rsidP="00CB470C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lastRenderedPageBreak/>
        <w:t xml:space="preserve">Gọi esp_now_send(peer_addr, data, len) để gửi dữ liệu tới peer hoặc (nếu peer_addr = NULL) tới tất cả peer. </w:t>
      </w:r>
    </w:p>
    <w:p w14:paraId="7AC4F44B" w14:textId="2C88E59F" w:rsidR="00CB470C" w:rsidRPr="00CB470C" w:rsidRDefault="00CB470C" w:rsidP="00CB470C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Kích thước dữ liệu nên ≤ ESP_NOW_MAX_DATA_LEN (mặc định ~250 bytes) để tránh lỗi. </w:t>
      </w:r>
    </w:p>
    <w:p w14:paraId="70DCD741" w14:textId="1ADDE160" w:rsidR="00CB470C" w:rsidRPr="00CB470C" w:rsidRDefault="00CB470C" w:rsidP="00CB470C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Callback gửi: đăng ký bằng esp_now_register_send_cb() để biết kết quả gửi (ESP_NOW_SEND_SUCCESS hoặc ESP_NOW_SEND_FAIL). </w:t>
      </w:r>
    </w:p>
    <w:p w14:paraId="633ADC1C" w14:textId="4D1BE6D5" w:rsidR="00CB470C" w:rsidRPr="00CB470C" w:rsidRDefault="00CB470C" w:rsidP="00CB470C">
      <w:pPr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Ghi chú: Gọi liên tục gửi dữ liệu nhanh mà không chờ callback gửi trước có thể dẫn tới trùng thứ tự callback hoặc mất gói. </w:t>
      </w:r>
    </w:p>
    <w:p w14:paraId="641B15FB" w14:textId="041E1EF5" w:rsidR="00CB470C" w:rsidRPr="00CB470C" w:rsidRDefault="00CB470C" w:rsidP="00CB470C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3</w:t>
      </w:r>
      <w:r w:rsidRPr="00CB470C">
        <w:rPr>
          <w:rFonts w:asciiTheme="majorHAnsi" w:hAnsiTheme="majorHAnsi" w:cstheme="majorHAnsi"/>
          <w:b/>
          <w:bCs/>
          <w:sz w:val="26"/>
          <w:szCs w:val="26"/>
        </w:rPr>
        <w:t>.4 Nhận dữ liệu</w:t>
      </w:r>
    </w:p>
    <w:p w14:paraId="7E272907" w14:textId="427353BE" w:rsidR="00CB470C" w:rsidRPr="00CB470C" w:rsidRDefault="00CB470C" w:rsidP="00CB470C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>Đăng ký callback nhận bằng esp_now_register_recv_cb().</w:t>
      </w:r>
    </w:p>
    <w:p w14:paraId="3F5DF27F" w14:textId="5D607C1C" w:rsidR="00CB470C" w:rsidRPr="00CB470C" w:rsidRDefault="00CB470C" w:rsidP="00CB470C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Callback nhận có kiểu: void (*)(const esp_now_recv_info_t *info, const uint8_t *data, int data_len) - trong đó info chứa địa chỉ gửi, interface, phymode, v.v. </w:t>
      </w:r>
    </w:p>
    <w:p w14:paraId="122CBCD8" w14:textId="77777777" w:rsidR="00CB470C" w:rsidRDefault="00CB470C" w:rsidP="00CB470C">
      <w:pPr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>Khuyến cáo: callback chạy trong task WiFi có độ ưu tiên cao → không nên xử lý nặng trong callback, nên đẩy dữ liệu vào queue rồi xử lý trong task riêng.</w:t>
      </w:r>
    </w:p>
    <w:p w14:paraId="00CA0340" w14:textId="36684951" w:rsidR="00CB470C" w:rsidRPr="00CB470C" w:rsidRDefault="00CB470C" w:rsidP="00CB470C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4</w:t>
      </w:r>
      <w:r w:rsidRPr="00CB470C">
        <w:rPr>
          <w:rFonts w:asciiTheme="majorHAnsi" w:hAnsiTheme="majorHAnsi" w:cstheme="majorHAnsi"/>
          <w:b/>
          <w:bCs/>
          <w:sz w:val="26"/>
          <w:szCs w:val="26"/>
        </w:rPr>
        <w:t>. Channel, interface và yêu cầu kỹ thuật</w:t>
      </w:r>
    </w:p>
    <w:p w14:paraId="60EB6E9D" w14:textId="59D1881C" w:rsidR="00CB470C" w:rsidRPr="00CB470C" w:rsidRDefault="00CB470C" w:rsidP="00CB470C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Thiết bị gửi và nhận cần </w:t>
      </w:r>
      <w:r w:rsidRPr="00CB470C">
        <w:rPr>
          <w:rFonts w:asciiTheme="majorHAnsi" w:hAnsiTheme="majorHAnsi" w:cstheme="majorHAnsi"/>
          <w:b/>
          <w:bCs/>
          <w:sz w:val="26"/>
          <w:szCs w:val="26"/>
        </w:rPr>
        <w:t>cùng kênh Wi-Fi</w:t>
      </w:r>
      <w:r w:rsidRPr="00CB470C">
        <w:rPr>
          <w:rFonts w:asciiTheme="majorHAnsi" w:hAnsiTheme="majorHAnsi" w:cstheme="majorHAnsi"/>
          <w:sz w:val="26"/>
          <w:szCs w:val="26"/>
        </w:rPr>
        <w:t xml:space="preserve"> để giao tiếp qua ESP-NOW. Peer info có trường channel để đặt 0 (dùng kênh hiện tại) hoặc chỉ định kênh cụ thể. </w:t>
      </w:r>
    </w:p>
    <w:p w14:paraId="42FF5800" w14:textId="565F7249" w:rsidR="00CB470C" w:rsidRPr="00CB470C" w:rsidRDefault="00CB470C" w:rsidP="00CB470C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ESP-NOW có thể hoạt động trên cả interface STA hoặc SoftAP của ESP32. </w:t>
      </w:r>
    </w:p>
    <w:p w14:paraId="58DFCA92" w14:textId="26B04BBD" w:rsidR="00CB470C" w:rsidRPr="00CB470C" w:rsidRDefault="00CB470C" w:rsidP="00CB470C">
      <w:pPr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CB470C">
        <w:rPr>
          <w:rFonts w:asciiTheme="majorHAnsi" w:hAnsiTheme="majorHAnsi" w:cstheme="majorHAnsi"/>
          <w:sz w:val="26"/>
          <w:szCs w:val="26"/>
        </w:rPr>
        <w:t xml:space="preserve">Có thể kết hợp ESP-NOW với Wi-Fi và Bluetooth LE trên cùng chip, hỗ trợ đa giao thức. </w:t>
      </w:r>
    </w:p>
    <w:p w14:paraId="199603DA" w14:textId="77777777" w:rsidR="00CB470C" w:rsidRPr="00CB470C" w:rsidRDefault="00CB470C" w:rsidP="00CB470C">
      <w:pPr>
        <w:rPr>
          <w:rFonts w:asciiTheme="majorHAnsi" w:hAnsiTheme="majorHAnsi" w:cstheme="majorHAnsi"/>
          <w:sz w:val="26"/>
          <w:szCs w:val="26"/>
        </w:rPr>
      </w:pPr>
    </w:p>
    <w:p w14:paraId="5A3395D4" w14:textId="2CECECCC" w:rsidR="00CB470C" w:rsidRPr="007260BC" w:rsidRDefault="00CB470C" w:rsidP="007260BC">
      <w:pPr>
        <w:rPr>
          <w:rFonts w:asciiTheme="majorHAnsi" w:hAnsiTheme="majorHAnsi" w:cstheme="majorHAnsi"/>
          <w:sz w:val="26"/>
          <w:szCs w:val="26"/>
        </w:rPr>
      </w:pPr>
    </w:p>
    <w:sectPr w:rsidR="00CB470C" w:rsidRPr="00726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122C7"/>
    <w:multiLevelType w:val="multilevel"/>
    <w:tmpl w:val="D642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C55A4"/>
    <w:multiLevelType w:val="multilevel"/>
    <w:tmpl w:val="777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D61E7"/>
    <w:multiLevelType w:val="multilevel"/>
    <w:tmpl w:val="3B8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56EC4"/>
    <w:multiLevelType w:val="multilevel"/>
    <w:tmpl w:val="4526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F7E51"/>
    <w:multiLevelType w:val="hybridMultilevel"/>
    <w:tmpl w:val="8F2AB21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B3A88"/>
    <w:multiLevelType w:val="multilevel"/>
    <w:tmpl w:val="545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6543F"/>
    <w:multiLevelType w:val="multilevel"/>
    <w:tmpl w:val="5F1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24043"/>
    <w:multiLevelType w:val="multilevel"/>
    <w:tmpl w:val="374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544FA"/>
    <w:multiLevelType w:val="multilevel"/>
    <w:tmpl w:val="C71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653658">
    <w:abstractNumId w:val="5"/>
  </w:num>
  <w:num w:numId="2" w16cid:durableId="772016564">
    <w:abstractNumId w:val="0"/>
  </w:num>
  <w:num w:numId="3" w16cid:durableId="764492961">
    <w:abstractNumId w:val="6"/>
  </w:num>
  <w:num w:numId="4" w16cid:durableId="1598100015">
    <w:abstractNumId w:val="4"/>
  </w:num>
  <w:num w:numId="5" w16cid:durableId="409469177">
    <w:abstractNumId w:val="7"/>
  </w:num>
  <w:num w:numId="6" w16cid:durableId="282031656">
    <w:abstractNumId w:val="8"/>
  </w:num>
  <w:num w:numId="7" w16cid:durableId="245917993">
    <w:abstractNumId w:val="2"/>
  </w:num>
  <w:num w:numId="8" w16cid:durableId="665668129">
    <w:abstractNumId w:val="1"/>
  </w:num>
  <w:num w:numId="9" w16cid:durableId="823005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D7"/>
    <w:rsid w:val="00324E23"/>
    <w:rsid w:val="007260BC"/>
    <w:rsid w:val="00CB470C"/>
    <w:rsid w:val="00F216A2"/>
    <w:rsid w:val="00FA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0792F5"/>
  <w15:chartTrackingRefBased/>
  <w15:docId w15:val="{023C2118-989D-4B92-A74C-EB51ED353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6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6A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6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Đặng</dc:creator>
  <cp:keywords/>
  <dc:description/>
  <cp:lastModifiedBy>Thắng Đặng</cp:lastModifiedBy>
  <cp:revision>1</cp:revision>
  <dcterms:created xsi:type="dcterms:W3CDTF">2025-10-18T16:32:00Z</dcterms:created>
  <dcterms:modified xsi:type="dcterms:W3CDTF">2025-10-18T18:43:00Z</dcterms:modified>
</cp:coreProperties>
</file>