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4EE1" w14:textId="77777777" w:rsidR="009D372D" w:rsidRDefault="009D372D" w:rsidP="009D372D">
      <w:pPr>
        <w:spacing w:after="211" w:line="262" w:lineRule="auto"/>
        <w:ind w:left="333" w:right="203" w:hanging="9"/>
      </w:pPr>
      <w:r>
        <w:rPr>
          <w:rFonts w:ascii="Times New Roman" w:eastAsia="Times New Roman" w:hAnsi="Times New Roman" w:cs="Times New Roman"/>
          <w:b/>
          <w:sz w:val="16"/>
        </w:rPr>
        <w:t xml:space="preserve">2.1.2 </w:t>
      </w:r>
      <w:r>
        <w:rPr>
          <w:rFonts w:ascii="Arial" w:eastAsia="Arial" w:hAnsi="Arial" w:cs="Arial"/>
          <w:b/>
          <w:sz w:val="15"/>
        </w:rPr>
        <w:t>ADDRESS AND FUNCTION CHARACTERS</w:t>
      </w:r>
    </w:p>
    <w:p w14:paraId="39B0F105" w14:textId="77777777" w:rsidR="009D372D" w:rsidRDefault="009D372D" w:rsidP="009D372D">
      <w:pPr>
        <w:spacing w:after="0" w:line="248" w:lineRule="auto"/>
        <w:ind w:left="334" w:right="4482" w:hanging="10"/>
        <w:jc w:val="both"/>
        <w:rPr>
          <w:rFonts w:ascii="Times New Roman" w:eastAsia="Times New Roman" w:hAnsi="Times New Roman" w:cs="Times New Roman"/>
          <w:sz w:val="17"/>
        </w:rPr>
      </w:pPr>
      <w:r>
        <w:rPr>
          <w:rFonts w:ascii="Times New Roman" w:eastAsia="Times New Roman" w:hAnsi="Times New Roman" w:cs="Times New Roman"/>
          <w:sz w:val="17"/>
        </w:rPr>
        <w:t>Address characters and their meanings are shown</w:t>
      </w:r>
    </w:p>
    <w:p w14:paraId="541B1A24" w14:textId="77777777" w:rsidR="009D372D" w:rsidRDefault="009D372D" w:rsidP="009D372D">
      <w:pPr>
        <w:spacing w:after="0" w:line="248" w:lineRule="auto"/>
        <w:ind w:left="334" w:right="4482" w:hanging="10"/>
        <w:jc w:val="both"/>
      </w:pPr>
      <w:r>
        <w:rPr>
          <w:rFonts w:ascii="Times New Roman" w:eastAsia="Times New Roman" w:hAnsi="Times New Roman" w:cs="Times New Roman"/>
          <w:sz w:val="17"/>
        </w:rPr>
        <w:t>in Table 2.2.</w:t>
      </w:r>
    </w:p>
    <w:p w14:paraId="2EC6C24D" w14:textId="77777777" w:rsidR="009D372D" w:rsidRDefault="009D372D" w:rsidP="009D372D">
      <w:pPr>
        <w:spacing w:after="3" w:line="265" w:lineRule="auto"/>
        <w:ind w:left="10" w:right="3155" w:hanging="10"/>
        <w:jc w:val="right"/>
      </w:pPr>
      <w:r>
        <w:rPr>
          <w:rFonts w:ascii="Times New Roman" w:eastAsia="Times New Roman" w:hAnsi="Times New Roman" w:cs="Times New Roman"/>
          <w:sz w:val="17"/>
        </w:rPr>
        <w:t xml:space="preserve">Table 2.2 </w:t>
      </w:r>
      <w:r>
        <w:rPr>
          <w:rFonts w:ascii="Times New Roman" w:eastAsia="Times New Roman" w:hAnsi="Times New Roman" w:cs="Times New Roman"/>
          <w:sz w:val="18"/>
        </w:rPr>
        <w:t>Address Characters</w:t>
      </w:r>
    </w:p>
    <w:tbl>
      <w:tblPr>
        <w:tblStyle w:val="TableGrid"/>
        <w:tblW w:w="7416" w:type="dxa"/>
        <w:tblInd w:w="1044" w:type="dxa"/>
        <w:tblCellMar>
          <w:top w:w="11" w:type="dxa"/>
          <w:left w:w="0" w:type="dxa"/>
          <w:bottom w:w="4" w:type="dxa"/>
          <w:right w:w="296" w:type="dxa"/>
        </w:tblCellMar>
        <w:tblLook w:val="04A0" w:firstRow="1" w:lastRow="0" w:firstColumn="1" w:lastColumn="0" w:noHBand="0" w:noVBand="1"/>
      </w:tblPr>
      <w:tblGrid>
        <w:gridCol w:w="1700"/>
        <w:gridCol w:w="4048"/>
        <w:gridCol w:w="1668"/>
      </w:tblGrid>
      <w:tr w:rsidR="009D372D" w14:paraId="65DE6307" w14:textId="77777777" w:rsidTr="0076165F">
        <w:tblPrEx>
          <w:tblCellMar>
            <w:left w:w="0" w:type="dxa"/>
          </w:tblCellMar>
        </w:tblPrEx>
        <w:trPr>
          <w:trHeight w:val="518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97EB05" w14:textId="1B728ADA" w:rsidR="009D372D" w:rsidRPr="00601EEB" w:rsidRDefault="009D372D" w:rsidP="009D372D">
            <w:pPr>
              <w:spacing w:after="0"/>
              <w:ind w:left="271" w:right="363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Characters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1FF73B" w14:textId="77777777" w:rsidR="009D372D" w:rsidRPr="00601EEB" w:rsidRDefault="009D372D" w:rsidP="009D372D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Meanings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5C7929" w14:textId="0AEBF20D" w:rsidR="009D372D" w:rsidRPr="00601EEB" w:rsidRDefault="009D372D" w:rsidP="0076165F">
            <w:pPr>
              <w:spacing w:after="0"/>
              <w:ind w:left="316" w:right="245" w:hanging="9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B: </w:t>
            </w: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Basic</w:t>
            </w:r>
          </w:p>
          <w:p w14:paraId="1CA0F4DC" w14:textId="4A472746" w:rsidR="009D372D" w:rsidRPr="00601EEB" w:rsidRDefault="009D372D" w:rsidP="0076165F">
            <w:pPr>
              <w:spacing w:after="0"/>
              <w:ind w:left="316" w:right="245" w:hanging="9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O: </w:t>
            </w: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Optional</w:t>
            </w:r>
          </w:p>
        </w:tc>
        <w:bookmarkStart w:id="0" w:name="_GoBack"/>
        <w:bookmarkEnd w:id="0"/>
      </w:tr>
      <w:tr w:rsidR="009D372D" w14:paraId="352195A6" w14:textId="77777777" w:rsidTr="0076165F">
        <w:tblPrEx>
          <w:tblCellMar>
            <w:left w:w="0" w:type="dxa"/>
          </w:tblCellMar>
        </w:tblPrEx>
        <w:trPr>
          <w:trHeight w:val="406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89EBD8" w14:textId="6D2069F6" w:rsidR="009D372D" w:rsidRPr="00601EEB" w:rsidRDefault="00E77421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299151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Additional rotary axis parallel to X -axis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B88DB8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Segoe UI Symbol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7561F29A" w14:textId="77777777" w:rsidTr="0076165F">
        <w:tblPrEx>
          <w:tblCellMar>
            <w:left w:w="0" w:type="dxa"/>
          </w:tblCellMar>
        </w:tblPrEx>
        <w:trPr>
          <w:trHeight w:val="396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76D7EB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4651AD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Additional rotary axis parallel to Y-axis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AB824A1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292E86C0" w14:textId="77777777" w:rsidTr="0076165F">
        <w:tblPrEx>
          <w:tblCellMar>
            <w:left w:w="0" w:type="dxa"/>
          </w:tblCellMar>
        </w:tblPrEx>
        <w:trPr>
          <w:trHeight w:val="396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A4EE0A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4CC548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Additional rotary axis parallel to Z-axis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393838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6DBF65ED" w14:textId="77777777" w:rsidTr="0076165F">
        <w:tblPrEx>
          <w:tblCellMar>
            <w:left w:w="0" w:type="dxa"/>
          </w:tblCellMar>
        </w:tblPrEx>
        <w:trPr>
          <w:trHeight w:val="401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F43562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B0F54D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 radius offset number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EBF58D2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B, O</w:t>
            </w:r>
          </w:p>
        </w:tc>
      </w:tr>
      <w:tr w:rsidR="009D372D" w14:paraId="2651A26E" w14:textId="77777777" w:rsidTr="0076165F">
        <w:tblPrEx>
          <w:tblCellMar>
            <w:left w:w="0" w:type="dxa"/>
          </w:tblCellMar>
        </w:tblPrEx>
        <w:trPr>
          <w:trHeight w:val="401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B615AE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6A934B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 macro character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A19157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Segoe UI Symbol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68130253" w14:textId="77777777" w:rsidTr="0076165F">
        <w:tblPrEx>
          <w:tblCellMar>
            <w:left w:w="0" w:type="dxa"/>
          </w:tblCellMar>
        </w:tblPrEx>
        <w:trPr>
          <w:trHeight w:val="399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D1180D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946625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Feedrate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C1F4E7D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35F03B99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4D2017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D4E872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Preparatory function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E6524E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B, O</w:t>
            </w:r>
          </w:p>
        </w:tc>
      </w:tr>
      <w:tr w:rsidR="009D372D" w14:paraId="31733169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2B3E70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073113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 length offset number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245F8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15586D4A" w14:textId="77777777" w:rsidTr="0076165F">
        <w:tblPrEx>
          <w:tblCellMar>
            <w:left w:w="0" w:type="dxa"/>
          </w:tblCellMar>
        </w:tblPrEx>
        <w:trPr>
          <w:trHeight w:val="504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3B4C5B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ED1647" w14:textId="77777777" w:rsidR="009D372D" w:rsidRPr="00601EEB" w:rsidRDefault="009D372D" w:rsidP="009D372D">
            <w:pPr>
              <w:spacing w:after="0"/>
              <w:ind w:left="221" w:right="94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X-coordinate of arc center Radius for circle cutting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7C65C1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B, O</w:t>
            </w:r>
          </w:p>
        </w:tc>
      </w:tr>
      <w:tr w:rsidR="009D372D" w14:paraId="69ED8DF6" w14:textId="77777777" w:rsidTr="0076165F">
        <w:tblPrEx>
          <w:tblCellMar>
            <w:left w:w="0" w:type="dxa"/>
          </w:tblCellMar>
        </w:tblPrEx>
        <w:trPr>
          <w:trHeight w:val="502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6570FE" w14:textId="394F919B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ACBA8E" w14:textId="24A06BAD" w:rsidR="009D372D" w:rsidRPr="00601EEB" w:rsidRDefault="009D372D" w:rsidP="009D372D">
            <w:pPr>
              <w:spacing w:after="0"/>
              <w:ind w:left="221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Y-coordinate of arc center</w:t>
            </w:r>
          </w:p>
          <w:p w14:paraId="2F7DC436" w14:textId="77777777" w:rsidR="009D372D" w:rsidRPr="00601EEB" w:rsidRDefault="009D372D" w:rsidP="009D372D">
            <w:pPr>
              <w:spacing w:after="0"/>
              <w:ind w:left="221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Cutting depth for circle cutting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DD114E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 ,O</w:t>
            </w:r>
            <w:proofErr w:type="gramEnd"/>
          </w:p>
        </w:tc>
      </w:tr>
      <w:tr w:rsidR="009D372D" w14:paraId="36AB407D" w14:textId="77777777" w:rsidTr="0076165F">
        <w:tblPrEx>
          <w:tblCellMar>
            <w:left w:w="0" w:type="dxa"/>
          </w:tblCellMar>
        </w:tblPrEx>
        <w:trPr>
          <w:trHeight w:val="410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6C1226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011858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Z-coordinate arc center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0FA7F6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69283AEB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D5D71F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AAA6B0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Number of repetitions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C99363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B, O</w:t>
            </w:r>
          </w:p>
        </w:tc>
      </w:tr>
      <w:tr w:rsidR="009D372D" w14:paraId="2A1D9EF0" w14:textId="77777777" w:rsidTr="0076165F">
        <w:tblPrEx>
          <w:tblCellMar>
            <w:left w:w="0" w:type="dxa"/>
          </w:tblCellMar>
        </w:tblPrEx>
        <w:trPr>
          <w:trHeight w:val="399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69303F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6CC9CA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Miscellaneous functions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D86093F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6D154374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6729FD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C2AFB9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Sequence number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CDBF366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1981BB41" w14:textId="77777777" w:rsidTr="0076165F">
        <w:tblPrEx>
          <w:tblCellMar>
            <w:left w:w="0" w:type="dxa"/>
          </w:tblCellMar>
        </w:tblPrEx>
        <w:trPr>
          <w:trHeight w:val="396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C9AA35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9390D7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Program number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285CED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0DA4EE88" w14:textId="77777777" w:rsidTr="0076165F">
        <w:tblPrEx>
          <w:tblCellMar>
            <w:left w:w="0" w:type="dxa"/>
          </w:tblCellMar>
        </w:tblPrEx>
        <w:trPr>
          <w:trHeight w:val="502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F96736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F937BE" w14:textId="77777777" w:rsidR="009D372D" w:rsidRPr="00601EEB" w:rsidRDefault="009D372D" w:rsidP="009D372D">
            <w:pPr>
              <w:spacing w:after="0"/>
              <w:ind w:left="257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Dwell time, Program No. and sequence No. </w:t>
            </w:r>
          </w:p>
          <w:p w14:paraId="65DC458B" w14:textId="77777777" w:rsidR="009D372D" w:rsidRPr="00601EEB" w:rsidRDefault="009D372D" w:rsidP="009D372D">
            <w:pPr>
              <w:spacing w:after="0"/>
              <w:ind w:left="257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designation in subprogram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64D750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hAnsi="Times New Roman" w:cs="Times New Roman"/>
                <w:sz w:val="18"/>
                <w:szCs w:val="18"/>
              </w:rPr>
              <w:t>B, O</w:t>
            </w:r>
          </w:p>
        </w:tc>
      </w:tr>
      <w:tr w:rsidR="009D372D" w14:paraId="4F6BE1C2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5FA26A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E6692A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Depth of cut, shift of canned cycle 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85D53FD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718055DF" w14:textId="77777777" w:rsidTr="0076165F">
        <w:tblPrEx>
          <w:tblCellMar>
            <w:left w:w="0" w:type="dxa"/>
          </w:tblCellMar>
        </w:tblPrEx>
        <w:trPr>
          <w:trHeight w:val="470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C0A8F0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1DFABF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Point R for canned cycles </w:t>
            </w:r>
          </w:p>
          <w:p w14:paraId="23293918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Radius designation of a circular arc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F802109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O, B</w:t>
            </w:r>
          </w:p>
        </w:tc>
      </w:tr>
      <w:tr w:rsidR="009D372D" w14:paraId="0D1195A1" w14:textId="77777777" w:rsidTr="0076165F">
        <w:tblPrEx>
          <w:tblCellMar>
            <w:left w:w="0" w:type="dxa"/>
          </w:tblCellMar>
        </w:tblPrEx>
        <w:trPr>
          <w:trHeight w:val="408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6B32BD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8657B3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Spindle-speed function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6DF3C1B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53085D16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A5EF57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6DBE31A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Tool function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CA43815" w14:textId="437BBFCA" w:rsidR="009D372D" w:rsidRPr="00601EEB" w:rsidRDefault="0076165F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21742F59" w14:textId="77777777" w:rsidTr="0076165F">
        <w:tblPrEx>
          <w:tblCellMar>
            <w:left w:w="0" w:type="dxa"/>
          </w:tblCellMar>
        </w:tblPrEx>
        <w:trPr>
          <w:trHeight w:val="404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E7FE92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1DD7E5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Additional linear axis parallel to X-axis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8F03028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36E8AB8D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492162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V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925AFB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Additional linear axis parallel to Y-axis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2B939BC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72D12E85" w14:textId="77777777" w:rsidTr="0076165F">
        <w:tblPrEx>
          <w:tblCellMar>
            <w:left w:w="0" w:type="dxa"/>
          </w:tblCellMar>
        </w:tblPrEx>
        <w:trPr>
          <w:trHeight w:val="396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0A1A4A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99F4918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Additional linear axis parallel to Z-axis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C4111B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</w:p>
        </w:tc>
      </w:tr>
      <w:tr w:rsidR="009D372D" w14:paraId="46910195" w14:textId="77777777" w:rsidTr="0076165F">
        <w:tblPrEx>
          <w:tblCellMar>
            <w:left w:w="0" w:type="dxa"/>
          </w:tblCellMar>
        </w:tblPrEx>
        <w:trPr>
          <w:trHeight w:val="403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F28BF1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F7E7C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X-coordinate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D41E08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4E1BE8B1" w14:textId="77777777" w:rsidTr="0076165F">
        <w:tblPrEx>
          <w:tblCellMar>
            <w:left w:w="0" w:type="dxa"/>
          </w:tblCellMar>
        </w:tblPrEx>
        <w:trPr>
          <w:trHeight w:val="406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F68174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D10E30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Y-coordinate 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91A397B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9D372D" w14:paraId="79455283" w14:textId="77777777" w:rsidTr="0076165F">
        <w:tblPrEx>
          <w:tblCellMar>
            <w:left w:w="0" w:type="dxa"/>
          </w:tblCellMar>
        </w:tblPrEx>
        <w:trPr>
          <w:trHeight w:val="410"/>
        </w:trPr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BAB34E" w14:textId="77777777" w:rsidR="009D372D" w:rsidRPr="00601EEB" w:rsidRDefault="009D372D" w:rsidP="009D372D">
            <w:pPr>
              <w:spacing w:after="0"/>
              <w:ind w:left="27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7D8B7B" w14:textId="77777777" w:rsidR="009D372D" w:rsidRPr="00601EEB" w:rsidRDefault="009D372D" w:rsidP="009D372D">
            <w:pPr>
              <w:spacing w:after="0"/>
              <w:ind w:left="226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Z-coordinate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35CC6D9" w14:textId="77777777" w:rsidR="009D372D" w:rsidRPr="00601EEB" w:rsidRDefault="009D372D" w:rsidP="0076165F">
            <w:pPr>
              <w:spacing w:after="0"/>
              <w:ind w:left="316" w:right="245" w:hanging="9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1EEB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</w:p>
        </w:tc>
      </w:tr>
    </w:tbl>
    <w:p w14:paraId="6C8793EB" w14:textId="77777777" w:rsidR="009D372D" w:rsidRDefault="009D372D" w:rsidP="009D372D">
      <w:pPr>
        <w:jc w:val="center"/>
        <w:rPr>
          <w:rFonts w:ascii="Arial" w:eastAsia="Arial" w:hAnsi="Arial" w:cs="Arial"/>
          <w:sz w:val="15"/>
        </w:rPr>
      </w:pPr>
    </w:p>
    <w:p w14:paraId="1D23B216" w14:textId="77777777" w:rsidR="009D372D" w:rsidRDefault="009D372D" w:rsidP="009D372D">
      <w:pPr>
        <w:jc w:val="center"/>
        <w:rPr>
          <w:rFonts w:ascii="Arial" w:eastAsia="Arial" w:hAnsi="Arial" w:cs="Arial"/>
          <w:sz w:val="15"/>
        </w:rPr>
      </w:pPr>
    </w:p>
    <w:p w14:paraId="5DB41EAA" w14:textId="77777777" w:rsidR="009D372D" w:rsidRDefault="009D372D" w:rsidP="009D372D">
      <w:pPr>
        <w:jc w:val="center"/>
        <w:rPr>
          <w:rFonts w:ascii="Arial" w:eastAsia="Arial" w:hAnsi="Arial" w:cs="Arial"/>
          <w:sz w:val="15"/>
        </w:rPr>
      </w:pPr>
    </w:p>
    <w:p w14:paraId="23252630" w14:textId="7D73C75C" w:rsidR="00267BB3" w:rsidRPr="009D372D" w:rsidRDefault="009D372D" w:rsidP="009D372D">
      <w:pPr>
        <w:jc w:val="center"/>
      </w:pPr>
      <w:r>
        <w:rPr>
          <w:rFonts w:ascii="Arial" w:eastAsia="Arial" w:hAnsi="Arial" w:cs="Arial"/>
          <w:sz w:val="15"/>
        </w:rPr>
        <w:t>-3-</w:t>
      </w:r>
    </w:p>
    <w:sectPr w:rsidR="00267BB3" w:rsidRPr="009D372D" w:rsidSect="009D372D">
      <w:pgSz w:w="12211" w:h="15710"/>
      <w:pgMar w:top="720" w:right="1440" w:bottom="630" w:left="18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B3"/>
    <w:rsid w:val="00267BB3"/>
    <w:rsid w:val="0076165F"/>
    <w:rsid w:val="009D372D"/>
    <w:rsid w:val="00E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3D37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5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3</cp:revision>
  <dcterms:created xsi:type="dcterms:W3CDTF">2020-02-26T13:54:00Z</dcterms:created>
  <dcterms:modified xsi:type="dcterms:W3CDTF">2020-02-26T13:57:00Z</dcterms:modified>
</cp:coreProperties>
</file>