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DE080D">
        <w:rPr>
          <w:rFonts w:ascii="Times New Roman" w:hAnsi="Times New Roman" w:cs="Times New Roman"/>
          <w:b/>
          <w:sz w:val="32"/>
        </w:rPr>
        <w:t>Продукт: Пиццерия (ресторан с доставкой)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PEST-анализ: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E080D">
        <w:rPr>
          <w:rFonts w:ascii="Times New Roman" w:hAnsi="Times New Roman" w:cs="Times New Roman"/>
          <w:b/>
          <w:sz w:val="28"/>
        </w:rPr>
        <w:t>1. Политические факторы: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Возможность: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Государственные программы поддержки малого бизнеса могут предоставить льготы или субсидии для открытия пиццерии.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Законы о стандартизации продуктов питания могут повысить доверие клиентов к качеству пиццы, если пиццерия соответствует всем требованиям.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В некоторых странах правительства поддерживают развитие локальных брендов, что может быть полезно для продвижения пиццерии.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Угроза: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Строгие санитарные нормы и регуляции в сфере общественного питания могут увеличить затраты на соблюдение стандартов.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Нестабильная политическая ситуация в регионе может повлиять на доступность поставщиков ингредиентов или логистику.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E080D">
        <w:rPr>
          <w:rFonts w:ascii="Times New Roman" w:hAnsi="Times New Roman" w:cs="Times New Roman"/>
          <w:b/>
          <w:sz w:val="28"/>
        </w:rPr>
        <w:t>2. Экономические факторы: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Возможность: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Рост доходов населения в городах может увеличить спрос на услуги доставки еды и посещение ресторанов.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 xml:space="preserve">Развитие платформ доставки еды (например, </w:t>
      </w:r>
      <w:r w:rsidR="00DE080D" w:rsidRPr="00DE080D">
        <w:rPr>
          <w:rFonts w:ascii="Times New Roman" w:hAnsi="Times New Roman" w:cs="Times New Roman"/>
          <w:sz w:val="24"/>
        </w:rPr>
        <w:t>Яндекс еда, Купер, Са</w:t>
      </w:r>
      <w:r w:rsidRPr="00DE080D">
        <w:rPr>
          <w:rFonts w:ascii="Times New Roman" w:hAnsi="Times New Roman" w:cs="Times New Roman"/>
          <w:sz w:val="24"/>
        </w:rPr>
        <w:t>мокат</w:t>
      </w:r>
      <w:r w:rsidRPr="00DE080D">
        <w:rPr>
          <w:rFonts w:ascii="Times New Roman" w:hAnsi="Times New Roman" w:cs="Times New Roman"/>
          <w:sz w:val="24"/>
        </w:rPr>
        <w:t>) создает новые каналы для привлечения клиентов.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Угроза: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Экономический кризис или инфляция могут снизить покупательскую способность клиентов, особенно в сегменте среднего и низкого класса.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Увеличение цен на сырье (мука, сыр, мясо) может повысить себестоимость продукции.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 xml:space="preserve">Конкуренция с крупными сетями пиццерий (например, </w:t>
      </w:r>
      <w:r w:rsidRPr="00DE080D">
        <w:rPr>
          <w:rFonts w:ascii="Times New Roman" w:hAnsi="Times New Roman" w:cs="Times New Roman"/>
          <w:sz w:val="24"/>
          <w:lang w:val="en-US"/>
        </w:rPr>
        <w:t>Dodo</w:t>
      </w:r>
      <w:r w:rsidRPr="00DE080D">
        <w:rPr>
          <w:rFonts w:ascii="Times New Roman" w:hAnsi="Times New Roman" w:cs="Times New Roman"/>
          <w:sz w:val="24"/>
        </w:rPr>
        <w:t xml:space="preserve"> </w:t>
      </w:r>
      <w:r w:rsidRPr="00DE080D">
        <w:rPr>
          <w:rFonts w:ascii="Times New Roman" w:hAnsi="Times New Roman" w:cs="Times New Roman"/>
          <w:sz w:val="24"/>
          <w:lang w:val="en-US"/>
        </w:rPr>
        <w:t>pizza</w:t>
      </w:r>
      <w:r w:rsidRPr="00DE080D">
        <w:rPr>
          <w:rFonts w:ascii="Times New Roman" w:hAnsi="Times New Roman" w:cs="Times New Roman"/>
          <w:sz w:val="24"/>
        </w:rPr>
        <w:t xml:space="preserve">, </w:t>
      </w:r>
      <w:r w:rsidRPr="00DE080D">
        <w:rPr>
          <w:rFonts w:ascii="Times New Roman" w:hAnsi="Times New Roman" w:cs="Times New Roman"/>
          <w:sz w:val="24"/>
          <w:lang w:val="en-US"/>
        </w:rPr>
        <w:t>Mama</w:t>
      </w:r>
      <w:r w:rsidRPr="00DE080D">
        <w:rPr>
          <w:rFonts w:ascii="Times New Roman" w:hAnsi="Times New Roman" w:cs="Times New Roman"/>
          <w:sz w:val="24"/>
        </w:rPr>
        <w:t xml:space="preserve"> </w:t>
      </w:r>
      <w:r w:rsidRPr="00DE080D">
        <w:rPr>
          <w:rFonts w:ascii="Times New Roman" w:hAnsi="Times New Roman" w:cs="Times New Roman"/>
          <w:sz w:val="24"/>
          <w:lang w:val="en-US"/>
        </w:rPr>
        <w:t>Roma</w:t>
      </w:r>
      <w:r w:rsidRPr="00DE080D">
        <w:rPr>
          <w:rFonts w:ascii="Times New Roman" w:hAnsi="Times New Roman" w:cs="Times New Roman"/>
          <w:sz w:val="24"/>
        </w:rPr>
        <w:t>) может ограничить долю рынка.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22022" w:rsidRPr="00DE080D" w:rsidRDefault="00122022" w:rsidP="00DE080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E080D">
        <w:rPr>
          <w:rFonts w:ascii="Times New Roman" w:hAnsi="Times New Roman" w:cs="Times New Roman"/>
          <w:b/>
          <w:sz w:val="28"/>
        </w:rPr>
        <w:t>3. Социальные факторы: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Возможность: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Растущая популярность быстрой и удобной еды делает пиццу привлекательным проду</w:t>
      </w:r>
      <w:r w:rsidRPr="00DE080D">
        <w:rPr>
          <w:rFonts w:ascii="Times New Roman" w:hAnsi="Times New Roman" w:cs="Times New Roman"/>
          <w:sz w:val="24"/>
        </w:rPr>
        <w:t>ктом для широкой аудитории.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Увеличение числа занятых людей, которые предпочитают заказывать еду домой, создает спрос на доставку.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Угроза: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Культурные различия в разных регионах могут ограничить спрос на определенные виды пиццы.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Отрицательные отзывы или инциденты (например, пищевые отравления) могут серьезно повлиять на репутацию пиццерии.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E080D">
        <w:rPr>
          <w:rFonts w:ascii="Times New Roman" w:hAnsi="Times New Roman" w:cs="Times New Roman"/>
          <w:b/>
          <w:sz w:val="28"/>
        </w:rPr>
        <w:t>4. Технологические факторы: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Возможность: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Развитие технологий позволяет внедрить онлайн-заказы, мобильное приложение и интеграцию с платформами доставки.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Использование автоматизации (например, роботы для приготовления пиццы) может снизить затраты на персонал.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Анализ данных о предпочтениях клиентов помогает предлагать персонализированные акции и улучшать сервис.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E080D">
        <w:rPr>
          <w:rFonts w:ascii="Times New Roman" w:hAnsi="Times New Roman" w:cs="Times New Roman"/>
          <w:b/>
          <w:sz w:val="24"/>
        </w:rPr>
        <w:t>Угроза: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Необходимость постоянных инвестиций в обновление технологий (например, поддержка мобильного приложения).</w:t>
      </w:r>
    </w:p>
    <w:p w:rsidR="00122022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Кибератаки или сбои в работе системы онлайн-заказов могут негативно повлиять на бизнес.</w:t>
      </w:r>
    </w:p>
    <w:p w:rsidR="00850FE6" w:rsidRPr="00DE080D" w:rsidRDefault="00122022" w:rsidP="00122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080D">
        <w:rPr>
          <w:rFonts w:ascii="Times New Roman" w:hAnsi="Times New Roman" w:cs="Times New Roman"/>
          <w:sz w:val="24"/>
        </w:rPr>
        <w:t>Высокая конкуренция заставляет постоянно внедрять новые технологии, что требует значительных затрат.</w:t>
      </w:r>
    </w:p>
    <w:sectPr w:rsidR="00850FE6" w:rsidRPr="00DE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FE6" w:rsidRDefault="00850FE6" w:rsidP="00850FE6">
      <w:pPr>
        <w:spacing w:after="0" w:line="240" w:lineRule="auto"/>
      </w:pPr>
      <w:r>
        <w:separator/>
      </w:r>
    </w:p>
  </w:endnote>
  <w:endnote w:type="continuationSeparator" w:id="0">
    <w:p w:rsidR="00850FE6" w:rsidRDefault="00850FE6" w:rsidP="0085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FE6" w:rsidRDefault="00850FE6" w:rsidP="00850FE6">
      <w:pPr>
        <w:spacing w:after="0" w:line="240" w:lineRule="auto"/>
      </w:pPr>
      <w:r>
        <w:separator/>
      </w:r>
    </w:p>
  </w:footnote>
  <w:footnote w:type="continuationSeparator" w:id="0">
    <w:p w:rsidR="00850FE6" w:rsidRDefault="00850FE6" w:rsidP="00850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70BC"/>
    <w:multiLevelType w:val="multilevel"/>
    <w:tmpl w:val="3C3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D184A"/>
    <w:multiLevelType w:val="multilevel"/>
    <w:tmpl w:val="FD8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E3B33"/>
    <w:multiLevelType w:val="multilevel"/>
    <w:tmpl w:val="B96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C0291E"/>
    <w:multiLevelType w:val="multilevel"/>
    <w:tmpl w:val="42C4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D0065"/>
    <w:multiLevelType w:val="multilevel"/>
    <w:tmpl w:val="802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263D30"/>
    <w:multiLevelType w:val="multilevel"/>
    <w:tmpl w:val="51C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53C36"/>
    <w:multiLevelType w:val="multilevel"/>
    <w:tmpl w:val="4DE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743DF7"/>
    <w:multiLevelType w:val="multilevel"/>
    <w:tmpl w:val="C3C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EF1737"/>
    <w:multiLevelType w:val="multilevel"/>
    <w:tmpl w:val="9B4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655020"/>
    <w:multiLevelType w:val="multilevel"/>
    <w:tmpl w:val="4E5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665F4A"/>
    <w:multiLevelType w:val="multilevel"/>
    <w:tmpl w:val="D0A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35230"/>
    <w:multiLevelType w:val="multilevel"/>
    <w:tmpl w:val="6A1A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3F"/>
    <w:rsid w:val="00122022"/>
    <w:rsid w:val="0014029A"/>
    <w:rsid w:val="00364EBF"/>
    <w:rsid w:val="00451ACB"/>
    <w:rsid w:val="0061166C"/>
    <w:rsid w:val="00850FE6"/>
    <w:rsid w:val="00AE2242"/>
    <w:rsid w:val="00B53B5C"/>
    <w:rsid w:val="00D20BBA"/>
    <w:rsid w:val="00D44D3F"/>
    <w:rsid w:val="00DE080D"/>
    <w:rsid w:val="00FC341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A9F7"/>
  <w15:chartTrackingRefBased/>
  <w15:docId w15:val="{F17E13D7-7FD3-45E6-A24F-C1D6165D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6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D6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0FE6"/>
    <w:rPr>
      <w:b/>
      <w:bCs/>
    </w:rPr>
  </w:style>
  <w:style w:type="paragraph" w:styleId="a4">
    <w:name w:val="header"/>
    <w:basedOn w:val="a"/>
    <w:link w:val="a5"/>
    <w:uiPriority w:val="99"/>
    <w:unhideWhenUsed/>
    <w:rsid w:val="0085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0FE6"/>
  </w:style>
  <w:style w:type="paragraph" w:styleId="a6">
    <w:name w:val="footer"/>
    <w:basedOn w:val="a"/>
    <w:link w:val="a7"/>
    <w:uiPriority w:val="99"/>
    <w:unhideWhenUsed/>
    <w:rsid w:val="0085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0FE6"/>
  </w:style>
  <w:style w:type="character" w:styleId="HTML">
    <w:name w:val="HTML Code"/>
    <w:basedOn w:val="a0"/>
    <w:uiPriority w:val="99"/>
    <w:semiHidden/>
    <w:unhideWhenUsed/>
    <w:rsid w:val="00B53B5C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B53B5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D63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63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220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02C4-F976-421C-855A-0F879684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2</cp:revision>
  <dcterms:created xsi:type="dcterms:W3CDTF">2025-03-21T03:03:00Z</dcterms:created>
  <dcterms:modified xsi:type="dcterms:W3CDTF">2025-03-21T03:03:00Z</dcterms:modified>
</cp:coreProperties>
</file>