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sdt>
      <w:sdtPr>
        <w:id w:val="-127169893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:rsidR="0039443B" w:rsidRDefault="0039443B"/>
        <w:p w:rsidR="0039443B" w:rsidRDefault="0039443B">
          <w:pPr>
            <w:rPr>
              <w:lang w:val="en-GB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4.5%</wp14:pctPosVOffset>
                    </wp:positionV>
                  </mc:Choice>
                  <mc:Fallback>
                    <wp:positionV relativeFrom="page">
                      <wp:posOffset>480695</wp:posOffset>
                    </wp:positionV>
                  </mc:Fallback>
                </mc:AlternateContent>
                <wp:extent cx="6858000" cy="7068185"/>
                <wp:effectExtent l="0" t="0" r="0" b="0"/>
                <wp:wrapNone/>
                <wp:docPr id="125" name="Groep 125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schemas.microsoft.com/office/word/2010/wordprocessingGroup">
                    <wp:wgp>
                      <wp:cNvGrpSpPr>
                        <a:grpSpLocks noChangeAspect="1"/>
                        <a:extLst>
                          <a:ext uri="{F59B8463-F414-42e2-B3A4-FFEF48DC7170}">
                            <a15:nonVisualGroupProps xmlns:a15="http://schemas.microsoft.com/office/drawing/2012/main" isLegacyGroup="0"/>
                          </a:ext>
                        </a:extLst>
                      </wp:cNvGrpSpPr>
                      <wp:grpSpPr>
                        <a:xfrm>
                          <a:off x="0" y="0"/>
                          <a:ext cx="6858000" cy="7068312"/>
                          <a:chOff x="0" y="0"/>
                          <a:chExt cx="5561330" cy="5404485"/>
                        </a:xfrm>
                      </wp:grpSpPr>
                      <wp:wsp>
                        <wp:cNvPr id="126" name="Vrije vorm 10"/>
                        <wp:cNvSpPr>
                          <a:spLocks/>
                        </wp:cNvSpPr>
                        <wp:spPr bwMode="auto">
                          <a:xfrm>
                            <a:off x="0" y="0"/>
                            <a:ext cx="5557520" cy="5404485"/>
                          </a:xfrm>
                          <a:custGeom>
                            <a:avLst/>
                            <a:gdLst>
                              <a:gd name="T0" fmla="*/ 0 w 720"/>
                              <a:gd name="T1" fmla="*/ 0 h 700"/>
                              <a:gd name="T2" fmla="*/ 0 w 720"/>
                              <a:gd name="T3" fmla="*/ 644 h 700"/>
                              <a:gd name="T4" fmla="*/ 113 w 720"/>
                              <a:gd name="T5" fmla="*/ 665 h 700"/>
                              <a:gd name="T6" fmla="*/ 720 w 720"/>
                              <a:gd name="T7" fmla="*/ 644 h 700"/>
                              <a:gd name="T8" fmla="*/ 720 w 720"/>
                              <a:gd name="T9" fmla="*/ 617 h 700"/>
                              <a:gd name="T10" fmla="*/ 720 w 720"/>
                              <a:gd name="T11" fmla="*/ 0 h 700"/>
                              <a:gd name="T12" fmla="*/ 0 w 720"/>
                              <a:gd name="T13" fmla="*/ 0 h 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20" h="700">
                                <a:moveTo>
                                  <a:pt x="0" y="0"/>
                                </a:moveTo>
                                <a:cubicBezTo>
                                  <a:pt x="0" y="644"/>
                                  <a:pt x="0" y="644"/>
                                  <a:pt x="0" y="644"/>
                                </a:cubicBezTo>
                                <a:cubicBezTo>
                                  <a:pt x="23" y="650"/>
                                  <a:pt x="62" y="658"/>
                                  <a:pt x="113" y="665"/>
                                </a:cubicBezTo>
                                <a:cubicBezTo>
                                  <a:pt x="250" y="685"/>
                                  <a:pt x="476" y="700"/>
                                  <a:pt x="720" y="644"/>
                                </a:cubicBezTo>
                                <a:cubicBezTo>
                                  <a:pt x="720" y="617"/>
                                  <a:pt x="720" y="617"/>
                                  <a:pt x="720" y="617"/>
                                </a:cubicBezTo>
                                <a:cubicBezTo>
                                  <a:pt x="720" y="0"/>
                                  <a:pt x="720" y="0"/>
                                  <a:pt x="72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ln>
                            <a:noFill/>
                          </a:ln>
                        </wp:spPr>
                        <wp:style>
                          <a:lnRef idx="0">
                            <a:scrgbClr r="0%" g="0%" b="0%"/>
                          </a:lnRef>
                          <a:fillRef idx="1003">
                            <a:schemeClr val="dk2"/>
                          </a:fillRef>
                          <a:effectRef idx="0">
                            <a:scrgbClr r="0%" g="0%" b="0%"/>
                          </a:effectRef>
                          <a:fontRef idx="major"/>
                        </wp:style>
                        <wp:txbx>
                          <wne:txbxContent>
                            <w:p w:rsidR="0039443B" w:rsidRDefault="0039443B">
                              <w:p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tag w:val=""/>
                                  <w:id w:val="-55469615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r w:rsidRPr="0039443B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SIMULATION &amp; PHYSICS – PRACTICAL 1</w:t>
                                  </w:r>
                                </w:sdtContent>
                              </w:sdt>
                            </w:p>
                          </wne:txbxContent>
                        </wp:txbx>
                        <wp:bodyPr rot="0" vert="horz" wrap="square" lIns="914400" tIns="1097280" rIns="1097280" bIns="1097280" anchor="b" anchorCtr="0" upright="1">
                          <a:noAutofit/>
                        </wp:bodyPr>
                      </wp:wsp>
                      <wp:wsp>
                        <wp:cNvPr id="127" name="Vrije vorm 11"/>
                        <wp:cNvSpPr>
                          <a:spLocks/>
                        </wp:cNvSpPr>
                        <wp:spPr bwMode="auto">
                          <a:xfrm>
                            <a:off x="876300" y="4769783"/>
                            <a:ext cx="4685030" cy="509905"/>
                          </a:xfrm>
                          <a:custGeom>
                            <a:avLst/>
                            <a:gdLst>
                              <a:gd name="T0" fmla="*/ 607 w 607"/>
                              <a:gd name="T1" fmla="*/ 0 h 66"/>
                              <a:gd name="T2" fmla="*/ 176 w 607"/>
                              <a:gd name="T3" fmla="*/ 57 h 66"/>
                              <a:gd name="T4" fmla="*/ 0 w 607"/>
                              <a:gd name="T5" fmla="*/ 48 h 66"/>
                              <a:gd name="T6" fmla="*/ 251 w 607"/>
                              <a:gd name="T7" fmla="*/ 66 h 66"/>
                              <a:gd name="T8" fmla="*/ 607 w 607"/>
                              <a:gd name="T9" fmla="*/ 27 h 66"/>
                              <a:gd name="T10" fmla="*/ 607 w 607"/>
                              <a:gd name="T11" fmla="*/ 0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7" h="66">
                                <a:moveTo>
                                  <a:pt x="607" y="0"/>
                                </a:moveTo>
                                <a:cubicBezTo>
                                  <a:pt x="450" y="44"/>
                                  <a:pt x="300" y="57"/>
                                  <a:pt x="176" y="57"/>
                                </a:cubicBezTo>
                                <a:cubicBezTo>
                                  <a:pt x="109" y="57"/>
                                  <a:pt x="49" y="53"/>
                                  <a:pt x="0" y="48"/>
                                </a:cubicBezTo>
                                <a:cubicBezTo>
                                  <a:pt x="66" y="58"/>
                                  <a:pt x="152" y="66"/>
                                  <a:pt x="251" y="66"/>
                                </a:cubicBezTo>
                                <a:cubicBezTo>
                                  <a:pt x="358" y="66"/>
                                  <a:pt x="480" y="56"/>
                                  <a:pt x="607" y="27"/>
                                </a:cubicBezTo>
                                <a:cubicBezTo>
                                  <a:pt x="607" y="0"/>
                                  <a:pt x="607" y="0"/>
                                  <a:pt x="607" y="0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alpha val="30%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:spPr>
                        <wp:bodyPr rot="0" vert="horz" wrap="square" lIns="91440" tIns="45720" rIns="91440" bIns="45720" anchor="b" anchorCtr="0" upright="1">
                          <a:noAutofit/>
                        </wp:bodyPr>
                      </wp:wsp>
                    </wp:wgp>
                  </a:graphicData>
                </a:graphic>
                <wp14:sizeRelH relativeFrom="margin">
                  <wp14:pctWidth>115.4%</wp14:pctWidth>
                </wp14:sizeRelH>
                <wp14:sizeRelV relativeFrom="page">
                  <wp14:pctHeight>67%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753100" cy="146304"/>
                <wp:effectExtent l="0" t="0" r="0" b="5715"/>
                <wp:wrapSquare wrapText="bothSides"/>
                <wp:docPr id="128" name="Tekstvak 128"/>
                <wp:cNvGraphicFramePr/>
                <a:graphic xmlns:a="http://purl.oclc.org/ooxml/drawingml/main">
                  <a:graphicData uri="http://schemas.microsoft.com/office/word/2010/wordprocessingShape">
                    <wp:wsp>
                      <wp:cNvSpPr txBox="1"/>
                      <wp:spPr>
                        <a:xfrm>
                          <a:off x="0" y="0"/>
                          <a:ext cx="5753100" cy="1463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:spPr>
                      <wp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:style>
                      <wp:txbx>
                        <wne:txbxContent>
                          <w:p w:rsidR="0039443B" w:rsidRDefault="0039443B">
                            <w:pPr>
                              <w:pStyle w:val="Geenafstand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ne:txbxContent>
                      </wp:txbx>
                      <wp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:bodyPr>
                    </wp:wsp>
                  </a:graphicData>
                </a:graphic>
                <wp14:sizeRelH relativeFrom="margin">
                  <wp14:pctWidth>115.4%</wp14:pctWidth>
                </wp14:sizeRelH>
                <wp14:sizeRelV relativeFrom="margin">
                  <wp14:pctHeight>0%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79%</wp14:pctPosVOffset>
                    </wp:positionV>
                  </mc:Choice>
                  <mc:Fallback>
                    <wp:positionV relativeFrom="page">
                      <wp:posOffset>8446770</wp:posOffset>
                    </wp:positionV>
                  </mc:Fallback>
                </mc:AlternateContent>
                <wp:extent cx="5753100" cy="484632"/>
                <wp:effectExtent l="0" t="0" r="0" b="7620"/>
                <wp:wrapSquare wrapText="bothSides"/>
                <wp:docPr id="129" name="Tekstvak 129"/>
                <wp:cNvGraphicFramePr/>
                <a:graphic xmlns:a="http://purl.oclc.org/ooxml/drawingml/main">
                  <a:graphicData uri="http://schemas.microsoft.com/office/word/2010/wordprocessingShape">
                    <wp:wsp>
                      <wp:cNvSpPr txBox="1"/>
                      <wp:spPr>
                        <a:xfrm>
                          <a:off x="0" y="0"/>
                          <a:ext cx="5753100" cy="4846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:spPr>
                      <wp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:style>
                      <wp:txbx>
                        <wne:txbxContent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Ondertitel"/>
                              <w:tag w:val=""/>
                              <w:id w:val="-145292945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39443B" w:rsidRDefault="0070523B">
                                <w:pPr>
                                  <w:pStyle w:val="Geenafstand"/>
                                  <w:spacing w:before="2pt" w:after="2pt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Bounceworld</w:t>
                                </w:r>
                              </w:p>
                            </w:sdtContent>
                          </w:sdt>
                          <w:p w:rsidR="0039443B" w:rsidRPr="0070523B" w:rsidRDefault="0039443B">
                            <w:pPr>
                              <w:pStyle w:val="Geenafstand"/>
                              <w:spacing w:before="2pt" w:after="2pt"/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alias w:val="Auteur"/>
                                <w:tag w:val=""/>
                                <w:id w:val="-954487662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150"/>
                                  </w:rPr>
                                  <w:t>sjors gielen</w:t>
                                </w:r>
                              </w:sdtContent>
                            </w:sdt>
                            <w:r w:rsidR="0070523B"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br/>
                            </w:r>
                            <w:r w:rsidR="0070523B"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  <w:lang w:val="en-GB"/>
                              </w:rPr>
                              <w:t>500765899</w:t>
                            </w:r>
                          </w:p>
                        </wne:txbxContent>
                      </wp:txbx>
                      <wp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:bodyPr>
                    </wp:wsp>
                  </a:graphicData>
                </a:graphic>
                <wp14:sizeRelH relativeFrom="margin">
                  <wp14:pctWidth>115.4%</wp14:pctWidth>
                </wp14:sizeRelH>
                <wp14:sizeRelV relativeFrom="margin">
                  <wp14:pctHeight>0%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mc:AlternateContent>
                  <mc:Choice Requires="wp14">
                    <wp:positionV relativeFrom="page">
                      <wp14:pctPosVOffset>2.3%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594360" cy="987552"/>
                <wp:effectExtent l="0" t="0" r="0" b="5080"/>
                <wp:wrapNone/>
                <wp:docPr id="130" name="Rechthoek 130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schemas.microsoft.com/office/word/2010/wordprocessingShape">
                    <wp:wsp>
                      <wp:cNvSpPr>
                        <a:spLocks noChangeAspect="1"/>
                      </wp:cNvSpPr>
                      <wp:spPr>
                        <a:xfrm>
                          <a:off x="0" y="0"/>
                          <a:ext cx="594360" cy="9875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:spPr>
                      <wp:style>
                        <a:lnRef idx="2">
                          <a:schemeClr val="accent1">
                            <a:shade val="50%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:style>
                      <wp:txbx>
                        <wne:txbxConten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Jaar"/>
                              <w:tag w:val=""/>
                              <w:id w:val="159512692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1-01T00:00:00Z">
                                <w:dateFormat w:val="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9443B" w:rsidRDefault="0039443B">
                                <w:pPr>
                                  <w:pStyle w:val="Geenafstand"/>
                                  <w:jc w:val="end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GB"/>
                                  </w:rPr>
                                  <w:t>2017</w:t>
                                </w:r>
                              </w:p>
                            </w:sdtContent>
                          </w:sdt>
                        </wne:txbxContent>
                      </wp:txbx>
                      <wp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</a:graphicData>
                </a:graphic>
                <wp14:sizeRelH relativeFrom="page">
                  <wp14:pctWidth>7.6%</wp14:pctWidth>
                </wp14:sizeRelH>
                <wp14:sizeRelV relativeFrom="page">
                  <wp14:pctHeight>9.8%</wp14:pctHeight>
                </wp14:sizeRelV>
              </wp:anchor>
            </w:drawing>
          </w:r>
          <w:r>
            <w:rPr>
              <w:lang w:val="en-GB"/>
            </w:rPr>
            <w:br w:type="page"/>
          </w:r>
        </w:p>
      </w:sdtContent>
    </w:sdt>
    <w:p w:rsidR="004912D3" w:rsidRDefault="004912D3" w:rsidP="004912D3">
      <w:pPr>
        <w:pStyle w:val="Kop2"/>
        <w:numPr>
          <w:ilvl w:val="0"/>
          <w:numId w:val="1"/>
        </w:numPr>
      </w:pPr>
      <w:r>
        <w:lastRenderedPageBreak/>
        <w:t xml:space="preserve">repeat the assignment you are implementing; </w:t>
      </w:r>
    </w:p>
    <w:p w:rsidR="004912D3" w:rsidRDefault="004912D3" w:rsidP="004912D3">
      <w:pPr>
        <w:rPr>
          <w:lang w:val="en-GB"/>
        </w:rPr>
      </w:pPr>
      <w:r>
        <w:rPr>
          <w:lang w:val="en-GB"/>
        </w:rPr>
        <w:t>Create three balls that each have certain aspects of physics applied to them.</w:t>
      </w:r>
    </w:p>
    <w:p w:rsidR="004912D3" w:rsidRPr="004912D3" w:rsidRDefault="00BA1299" w:rsidP="004912D3">
      <w:pPr>
        <w:rPr>
          <w:lang w:val="en-GB"/>
        </w:rPr>
      </w:pPr>
      <w:r>
        <w:rPr>
          <w:lang w:val="en-GB"/>
        </w:rPr>
        <w:t>T</w:t>
      </w:r>
      <w:r w:rsidR="004912D3" w:rsidRPr="004912D3">
        <w:rPr>
          <w:lang w:val="en-GB"/>
        </w:rPr>
        <w:t>he red ball move horizontally from left to right;</w:t>
      </w:r>
      <w:r w:rsidR="004912D3">
        <w:rPr>
          <w:lang w:val="en-GB"/>
        </w:rPr>
        <w:br/>
      </w:r>
      <w:r w:rsidR="004912D3" w:rsidRPr="004912D3">
        <w:rPr>
          <w:lang w:val="en-GB"/>
        </w:rPr>
        <w:t>The red ball starts with velocity Vector2.Zero and accelerates to th</w:t>
      </w:r>
      <w:r w:rsidR="004912D3">
        <w:rPr>
          <w:lang w:val="en-GB"/>
        </w:rPr>
        <w:t xml:space="preserve">e right and bounces on the side </w:t>
      </w:r>
      <w:r w:rsidR="004912D3">
        <w:rPr>
          <w:lang w:val="en-GB"/>
        </w:rPr>
        <w:t>of the screen;</w:t>
      </w:r>
    </w:p>
    <w:p w:rsidR="004912D3" w:rsidRPr="004912D3" w:rsidRDefault="00BA1299" w:rsidP="004912D3">
      <w:pPr>
        <w:rPr>
          <w:lang w:val="en-GB"/>
        </w:rPr>
      </w:pPr>
      <w:r>
        <w:rPr>
          <w:lang w:val="en-GB"/>
        </w:rPr>
        <w:t>T</w:t>
      </w:r>
      <w:r w:rsidR="004912D3" w:rsidRPr="004912D3">
        <w:rPr>
          <w:lang w:val="en-GB"/>
        </w:rPr>
        <w:t>he pink ball move diagonally from lower left corner to upper right corner;</w:t>
      </w:r>
      <w:r w:rsidR="004912D3">
        <w:rPr>
          <w:lang w:val="en-GB"/>
        </w:rPr>
        <w:br/>
      </w:r>
      <w:r w:rsidR="004912D3" w:rsidRPr="004912D3">
        <w:rPr>
          <w:lang w:val="en-GB"/>
        </w:rPr>
        <w:t>The pink ball starts moving diagonally from lower left corner to upper right corner but because of</w:t>
      </w:r>
      <w:r w:rsidR="004912D3">
        <w:rPr>
          <w:lang w:val="en-GB"/>
        </w:rPr>
        <w:t xml:space="preserve"> </w:t>
      </w:r>
      <w:r w:rsidR="004912D3" w:rsidRPr="004912D3">
        <w:rPr>
          <w:lang w:val="en-GB"/>
        </w:rPr>
        <w:t>gravity its path will be parabolic (it keeps bouncing indefinitely);</w:t>
      </w:r>
    </w:p>
    <w:p w:rsidR="004912D3" w:rsidRPr="004912D3" w:rsidRDefault="00BA1299" w:rsidP="004912D3">
      <w:pPr>
        <w:rPr>
          <w:lang w:val="en-GB"/>
        </w:rPr>
      </w:pPr>
      <w:r>
        <w:rPr>
          <w:lang w:val="en-GB"/>
        </w:rPr>
        <w:t>T</w:t>
      </w:r>
      <w:r w:rsidR="004912D3" w:rsidRPr="004912D3">
        <w:rPr>
          <w:lang w:val="en-GB"/>
        </w:rPr>
        <w:t>he purple ball move vertically down from the top of the screen to the bottom.</w:t>
      </w:r>
      <w:r w:rsidR="004912D3">
        <w:rPr>
          <w:lang w:val="en-GB"/>
        </w:rPr>
        <w:br/>
      </w:r>
      <w:r w:rsidR="004912D3" w:rsidRPr="004912D3">
        <w:rPr>
          <w:lang w:val="en-GB"/>
        </w:rPr>
        <w:t>The purple ball falls down vertically using gravity, bounces at the bottom but by use of friction it slows</w:t>
      </w:r>
      <w:r w:rsidR="004912D3">
        <w:rPr>
          <w:lang w:val="en-GB"/>
        </w:rPr>
        <w:t xml:space="preserve"> </w:t>
      </w:r>
      <w:r w:rsidR="004912D3" w:rsidRPr="004912D3">
        <w:rPr>
          <w:lang w:val="en-GB"/>
        </w:rPr>
        <w:t>down and bounces less and less until it rests at the bottom.</w:t>
      </w:r>
    </w:p>
    <w:p w:rsidR="004912D3" w:rsidRDefault="004912D3" w:rsidP="004912D3">
      <w:pPr>
        <w:pStyle w:val="Kop2"/>
        <w:numPr>
          <w:ilvl w:val="0"/>
          <w:numId w:val="1"/>
        </w:numPr>
      </w:pPr>
      <w:r>
        <w:t xml:space="preserve">explain your approach; </w:t>
      </w:r>
    </w:p>
    <w:p w:rsidR="004912D3" w:rsidRDefault="004912D3" w:rsidP="004912D3">
      <w:pPr>
        <w:rPr>
          <w:lang w:val="en-GB"/>
        </w:rPr>
      </w:pPr>
      <w:r>
        <w:rPr>
          <w:lang w:val="en-GB"/>
        </w:rPr>
        <w:t xml:space="preserve">For the red ball I initialized a ball that </w:t>
      </w:r>
      <w:r w:rsidR="00BA1299">
        <w:rPr>
          <w:lang w:val="en-GB"/>
        </w:rPr>
        <w:t xml:space="preserve">starts on the desired location, then I gave it .zero vector to start out on, if a ball with the specific </w:t>
      </w:r>
      <w:proofErr w:type="spellStart"/>
      <w:r w:rsidR="00BA1299">
        <w:rPr>
          <w:lang w:val="en-GB"/>
        </w:rPr>
        <w:t>assetname</w:t>
      </w:r>
      <w:proofErr w:type="spellEnd"/>
      <w:r w:rsidR="00BA1299">
        <w:rPr>
          <w:lang w:val="en-GB"/>
        </w:rPr>
        <w:t xml:space="preserve"> I’d force it to take the accel vector of (10,0).</w:t>
      </w:r>
    </w:p>
    <w:p w:rsidR="00BA1299" w:rsidRDefault="00BA1299" w:rsidP="004912D3">
      <w:pPr>
        <w:rPr>
          <w:lang w:val="en-GB"/>
        </w:rPr>
      </w:pPr>
      <w:r>
        <w:rPr>
          <w:lang w:val="en-GB"/>
        </w:rPr>
        <w:t xml:space="preserve">For the pink ball I’ve added a </w:t>
      </w:r>
      <w:proofErr w:type="spellStart"/>
      <w:r>
        <w:rPr>
          <w:lang w:val="en-GB"/>
        </w:rPr>
        <w:t>GravityDirection</w:t>
      </w:r>
      <w:proofErr w:type="spellEnd"/>
      <w:r>
        <w:rPr>
          <w:lang w:val="en-GB"/>
        </w:rPr>
        <w:t xml:space="preserve"> parameter to the ball, which is always a unit vector(due to the constructor code). This gravity direction controls where the gravity pulls the object towards. I also added a mass value(and parameter) and a gravity constant too the ball class. Then the gravity is added to the velocity value by doing </w:t>
      </w:r>
      <w:proofErr w:type="spellStart"/>
      <w:r>
        <w:rPr>
          <w:lang w:val="en-GB"/>
        </w:rPr>
        <w:t>this.velocity</w:t>
      </w:r>
      <w:proofErr w:type="spellEnd"/>
      <w:r>
        <w:rPr>
          <w:lang w:val="en-GB"/>
        </w:rPr>
        <w:t xml:space="preserve"> += mass * </w:t>
      </w:r>
      <w:proofErr w:type="spellStart"/>
      <w:r>
        <w:rPr>
          <w:lang w:val="en-GB"/>
        </w:rPr>
        <w:t>gravityDir</w:t>
      </w:r>
      <w:proofErr w:type="spellEnd"/>
      <w:r>
        <w:rPr>
          <w:lang w:val="en-GB"/>
        </w:rPr>
        <w:t xml:space="preserve"> * g.</w:t>
      </w:r>
    </w:p>
    <w:p w:rsidR="00BA1299" w:rsidRDefault="00BA1299" w:rsidP="004912D3">
      <w:pPr>
        <w:rPr>
          <w:lang w:val="en-GB"/>
        </w:rPr>
      </w:pPr>
      <w:r>
        <w:rPr>
          <w:lang w:val="en-GB"/>
        </w:rPr>
        <w:t xml:space="preserve">Finally for the purple ball I’ve added in a drag coefficient that remains between 0 and 0.99999. Then  I reduce the velocity with the </w:t>
      </w:r>
      <w:proofErr w:type="spellStart"/>
      <w:r>
        <w:rPr>
          <w:lang w:val="en-GB"/>
        </w:rPr>
        <w:t>movementDir</w:t>
      </w:r>
      <w:proofErr w:type="spellEnd"/>
      <w:r>
        <w:rPr>
          <w:lang w:val="en-GB"/>
        </w:rPr>
        <w:t xml:space="preserve"> * drag on each frame. This </w:t>
      </w:r>
      <w:proofErr w:type="spellStart"/>
      <w:r>
        <w:rPr>
          <w:lang w:val="en-GB"/>
        </w:rPr>
        <w:t>movementDir</w:t>
      </w:r>
      <w:proofErr w:type="spellEnd"/>
      <w:r>
        <w:rPr>
          <w:lang w:val="en-GB"/>
        </w:rPr>
        <w:t xml:space="preserve"> is calculated by normalizing the Velocity vector.</w:t>
      </w:r>
    </w:p>
    <w:p w:rsidR="0039443B" w:rsidRPr="004912D3" w:rsidRDefault="0039443B" w:rsidP="004912D3">
      <w:pPr>
        <w:rPr>
          <w:lang w:val="en-GB"/>
        </w:rPr>
      </w:pPr>
      <w:r>
        <w:rPr>
          <w:lang w:val="en-GB"/>
        </w:rPr>
        <w:t>Also for testing purposes I’ve added 50 random balls which receive parameters on a random basis.</w:t>
      </w:r>
    </w:p>
    <w:p w:rsidR="004912D3" w:rsidRDefault="004912D3" w:rsidP="004912D3">
      <w:pPr>
        <w:pStyle w:val="Kop2"/>
        <w:numPr>
          <w:ilvl w:val="0"/>
          <w:numId w:val="1"/>
        </w:numPr>
      </w:pPr>
      <w:r>
        <w:t xml:space="preserve">describe your code; </w:t>
      </w:r>
    </w:p>
    <w:p w:rsidR="004912D3" w:rsidRPr="0039443B" w:rsidRDefault="0039443B" w:rsidP="004912D3">
      <w:pPr>
        <w:rPr>
          <w:lang w:val="en-GB"/>
        </w:rPr>
      </w:pPr>
      <w:r>
        <w:rPr>
          <w:lang w:val="en-GB"/>
        </w:rPr>
        <w:t>All the relevant code is rather simplistic in nature. I strongly believe the approach explanation above suffices together with the code snippets below. If not please review the VOD which is found at the end of this document.</w:t>
      </w:r>
    </w:p>
    <w:p w:rsidR="0039443B" w:rsidRDefault="004912D3" w:rsidP="0039443B">
      <w:pPr>
        <w:pStyle w:val="Kop2"/>
        <w:numPr>
          <w:ilvl w:val="0"/>
          <w:numId w:val="1"/>
        </w:numPr>
      </w:pPr>
      <w:r>
        <w:t xml:space="preserve">show (relevant) code snippets; </w:t>
      </w:r>
    </w:p>
    <w:p w:rsidR="0039443B" w:rsidRDefault="0039443B" w:rsidP="0039443B">
      <w:r>
        <w:rPr>
          <w:noProof/>
        </w:rPr>
        <w:drawing>
          <wp:inline distT="0" distB="0" distL="0" distR="0">
            <wp:extent cx="1724025" cy="161925"/>
            <wp:effectExtent l="0" t="0" r="9525" b="9525"/>
            <wp:docPr id="4" name="Afbeelding 4" descr="C:\Users\sjors\Desktop\HvA\Physics and simulation\XNA_Opdracht1_Bouncing\058d8c14d5f5c52287ae463ca0694ef4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4" descr="C:\Users\sjors\Desktop\HvA\Physics and simulation\XNA_Opdracht1_Bouncing\058d8c14d5f5c52287ae463ca0694ef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43B" w:rsidRDefault="0039443B" w:rsidP="0039443B">
      <w:r>
        <w:rPr>
          <w:noProof/>
        </w:rPr>
        <w:drawing>
          <wp:inline distT="0" distB="0" distL="0" distR="0" wp14:anchorId="441AFAD4" wp14:editId="5A15629E">
            <wp:extent cx="5286375" cy="1413798"/>
            <wp:effectExtent l="0" t="0" r="0" b="0"/>
            <wp:docPr id="3" name="Afbeelding 3" descr="C:\Users\sjors\Desktop\HvA\Physics and simulation\XNA_Opdracht1_Bouncing\8add43cc9e77683b6fbf7ef47f4d6494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 descr="C:\Users\sjors\Desktop\HvA\Physics and simulation\XNA_Opdracht1_Bouncing\8add43cc9e77683b6fbf7ef47f4d649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133" cy="141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2D3" w:rsidRDefault="0039443B" w:rsidP="0039443B">
      <w:r>
        <w:rPr>
          <w:noProof/>
        </w:rPr>
        <w:lastRenderedPageBreak/>
        <w:drawing>
          <wp:inline distT="0" distB="0" distL="0" distR="0" wp14:anchorId="68FB9F0B" wp14:editId="18116621">
            <wp:extent cx="4962525" cy="3145960"/>
            <wp:effectExtent l="0" t="0" r="0" b="0"/>
            <wp:docPr id="2" name="Afbeelding 2" descr="C:\Users\sjors\Desktop\HvA\Physics and simulation\XNA_Opdracht1_Bouncing\3d676123ca8af622c662df72db5fded5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 descr="C:\Users\sjors\Desktop\HvA\Physics and simulation\XNA_Opdracht1_Bouncing\3d676123ca8af622c662df72db5fded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81" cy="3149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43B" w:rsidRDefault="00BA1299" w:rsidP="004912D3">
      <w:r>
        <w:rPr>
          <w:noProof/>
        </w:rPr>
        <w:drawing>
          <wp:inline distT="0" distB="0" distL="0" distR="0">
            <wp:extent cx="2606752" cy="3667125"/>
            <wp:effectExtent l="0" t="0" r="3175" b="0"/>
            <wp:docPr id="1" name="Afbeelding 1" descr="C:\Users\sjors\Desktop\HvA\Physics and simulation\XNA_Opdracht1_Bouncing\0c5b2fa0c023f99914b21b8225ee5c61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 descr="C:\Users\sjors\Desktop\HvA\Physics and simulation\XNA_Opdracht1_Bouncing\0c5b2fa0c023f99914b21b8225ee5c6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783" cy="36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2D3" w:rsidRPr="004912D3" w:rsidRDefault="0039443B" w:rsidP="004912D3">
      <w:r>
        <w:rPr>
          <w:noProof/>
        </w:rPr>
        <w:lastRenderedPageBreak/>
        <w:drawing>
          <wp:inline distT="0" distB="0" distL="0" distR="0" wp14:anchorId="42C489EE" wp14:editId="08EC4E19">
            <wp:extent cx="5724525" cy="2409825"/>
            <wp:effectExtent l="0" t="0" r="9525" b="9525"/>
            <wp:docPr id="5" name="Afbeelding 5" descr="C:\Users\sjors\Desktop\HvA\Physics and simulation\XNA_Opdracht1_Bouncing\10c49466d8c730cd288ec28753ff4afa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5" descr="C:\Users\sjors\Desktop\HvA\Physics and simulation\XNA_Opdracht1_Bouncing\10c49466d8c730cd288ec28753ff4af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49" w:rsidRDefault="004912D3" w:rsidP="004912D3">
      <w:pPr>
        <w:pStyle w:val="Kop2"/>
        <w:numPr>
          <w:ilvl w:val="0"/>
          <w:numId w:val="1"/>
        </w:numPr>
      </w:pPr>
      <w:r>
        <w:t>include a screenshot of your program</w:t>
      </w:r>
    </w:p>
    <w:p w:rsidR="004912D3" w:rsidRDefault="0039443B" w:rsidP="004912D3">
      <w:pPr>
        <w:rPr>
          <w:lang w:val="en-GB"/>
        </w:rPr>
      </w:pPr>
      <w:r>
        <w:rPr>
          <w:noProof/>
        </w:rPr>
        <w:drawing>
          <wp:inline distT="0" distB="0" distL="0" distR="0">
            <wp:extent cx="5724525" cy="3324225"/>
            <wp:effectExtent l="0" t="0" r="9525" b="9525"/>
            <wp:docPr id="6" name="Afbeelding 6" descr="C:\Users\sjors\Desktop\HvA\Physics and simulation\XNA_Opdracht1_Bouncing\69b084758bc124671e8a4666e61a3ac3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6" descr="C:\Users\sjors\Desktop\HvA\Physics and simulation\XNA_Opdracht1_Bouncing\69b084758bc124671e8a4666e61a3ac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lang w:val="en-GB"/>
        </w:rPr>
        <w:t xml:space="preserve">At request of some of my class-mates I have also streamed this </w:t>
      </w:r>
      <w:proofErr w:type="spellStart"/>
      <w:r>
        <w:rPr>
          <w:lang w:val="en-GB"/>
        </w:rPr>
        <w:t>excersize</w:t>
      </w:r>
      <w:proofErr w:type="spellEnd"/>
      <w:r>
        <w:rPr>
          <w:lang w:val="en-GB"/>
        </w:rPr>
        <w:t xml:space="preserve"> along with explanations on how certain things work. The video on demand is available here: </w:t>
      </w:r>
      <w:hyperlink r:id="rId12" w:history="1">
        <w:r w:rsidRPr="00F54D2F">
          <w:rPr>
            <w:rStyle w:val="Hyperlink"/>
            <w:lang w:val="en-GB"/>
          </w:rPr>
          <w:t>https://www.youtube.com/watch?v=_b_5p3FXv-M&amp;index=1&amp;list=PL</w:t>
        </w:r>
        <w:r w:rsidRPr="00F54D2F">
          <w:rPr>
            <w:rStyle w:val="Hyperlink"/>
            <w:lang w:val="en-GB"/>
          </w:rPr>
          <w:t>A</w:t>
        </w:r>
        <w:r w:rsidRPr="00F54D2F">
          <w:rPr>
            <w:rStyle w:val="Hyperlink"/>
            <w:lang w:val="en-GB"/>
          </w:rPr>
          <w:t>RkMALdMekM6EMkY0gcQSKvADVAx9zK5</w:t>
        </w:r>
      </w:hyperlink>
    </w:p>
    <w:p w:rsidR="0039443B" w:rsidRPr="0039443B" w:rsidRDefault="0039443B" w:rsidP="004912D3">
      <w:pPr>
        <w:rPr>
          <w:lang w:val="en-GB"/>
        </w:rPr>
      </w:pPr>
    </w:p>
    <w:sectPr w:rsidR="0039443B" w:rsidRPr="0039443B" w:rsidSect="0039443B">
      <w:pgSz w:w="595.30pt" w:h="841.90pt"/>
      <w:pgMar w:top="72pt" w:right="72pt" w:bottom="72pt" w:left="72pt" w:header="35.40pt" w:footer="35.40pt" w:gutter="0pt"/>
      <w:pgNumType w:start="0"/>
      <w:cols w:space="35.40pt"/>
      <w:titlePg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characterSet="shift_jis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characterSet="shift_jis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14077DF0"/>
    <w:multiLevelType w:val="hybridMultilevel"/>
    <w:tmpl w:val="524457CA"/>
    <w:lvl w:ilvl="0" w:tplc="0000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0000019" w:tentative="1">
      <w:start w:val="1"/>
      <w:numFmt w:val="lowerLetter"/>
      <w:lvlText w:val="%2."/>
      <w:lvlJc w:val="start"/>
      <w:pPr>
        <w:ind w:start="72pt" w:hanging="18pt"/>
      </w:pPr>
    </w:lvl>
    <w:lvl w:ilvl="2" w:tplc="0000001B" w:tentative="1">
      <w:start w:val="1"/>
      <w:numFmt w:val="lowerRoman"/>
      <w:lvlText w:val="%3."/>
      <w:lvlJc w:val="end"/>
      <w:pPr>
        <w:ind w:start="108pt" w:hanging="9pt"/>
      </w:pPr>
    </w:lvl>
    <w:lvl w:ilvl="3" w:tplc="0000000F" w:tentative="1">
      <w:start w:val="1"/>
      <w:numFmt w:val="decimal"/>
      <w:lvlText w:val="%4."/>
      <w:lvlJc w:val="start"/>
      <w:pPr>
        <w:ind w:start="144pt" w:hanging="18pt"/>
      </w:pPr>
    </w:lvl>
    <w:lvl w:ilvl="4" w:tplc="00000019" w:tentative="1">
      <w:start w:val="1"/>
      <w:numFmt w:val="lowerLetter"/>
      <w:lvlText w:val="%5."/>
      <w:lvlJc w:val="start"/>
      <w:pPr>
        <w:ind w:start="180pt" w:hanging="18pt"/>
      </w:pPr>
    </w:lvl>
    <w:lvl w:ilvl="5" w:tplc="0000001B" w:tentative="1">
      <w:start w:val="1"/>
      <w:numFmt w:val="lowerRoman"/>
      <w:lvlText w:val="%6."/>
      <w:lvlJc w:val="end"/>
      <w:pPr>
        <w:ind w:start="216pt" w:hanging="9pt"/>
      </w:pPr>
    </w:lvl>
    <w:lvl w:ilvl="6" w:tplc="0000000F" w:tentative="1">
      <w:start w:val="1"/>
      <w:numFmt w:val="decimal"/>
      <w:lvlText w:val="%7."/>
      <w:lvlJc w:val="start"/>
      <w:pPr>
        <w:ind w:start="252pt" w:hanging="18pt"/>
      </w:pPr>
    </w:lvl>
    <w:lvl w:ilvl="7" w:tplc="00000019" w:tentative="1">
      <w:start w:val="1"/>
      <w:numFmt w:val="lowerLetter"/>
      <w:lvlText w:val="%8."/>
      <w:lvlJc w:val="start"/>
      <w:pPr>
        <w:ind w:start="288pt" w:hanging="18pt"/>
      </w:pPr>
    </w:lvl>
    <w:lvl w:ilvl="8" w:tplc="0000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2D3"/>
    <w:rsid w:val="0015272A"/>
    <w:rsid w:val="0039443B"/>
    <w:rsid w:val="004912D3"/>
    <w:rsid w:val="0070523B"/>
    <w:rsid w:val="00B42674"/>
    <w:rsid w:val="00BA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0D2FCB"/>
  <w15:chartTrackingRefBased/>
  <w15:docId w15:val="{B55B5BC4-AC28-438F-BE79-BF92890BE880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x-none" w:eastAsia="ja-JP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912D3"/>
    <w:pPr>
      <w:keepNext/>
      <w:keepLines/>
      <w:spacing w:before="2pt" w:after="0p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4912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4912D3"/>
    <w:pPr>
      <w:ind w:start="36pt"/>
      <w:contextualSpacing/>
    </w:pPr>
  </w:style>
  <w:style w:type="character" w:styleId="Hyperlink">
    <w:name w:val="Hyperlink"/>
    <w:basedOn w:val="Standaardalinea-lettertype"/>
    <w:uiPriority w:val="99"/>
    <w:unhideWhenUsed/>
    <w:rsid w:val="00BA1299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9443B"/>
    <w:rPr>
      <w:color w:val="954F72" w:themeColor="followedHyperlink"/>
      <w:u w:val="single"/>
    </w:rPr>
  </w:style>
  <w:style w:type="paragraph" w:styleId="Geenafstand">
    <w:name w:val="No Spacing"/>
    <w:link w:val="GeenafstandChar"/>
    <w:uiPriority w:val="1"/>
    <w:qFormat/>
    <w:rsid w:val="0039443B"/>
    <w:pPr>
      <w:spacing w:after="0pt" w:line="12pt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9443B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3.png"/><Relationship Id="rId13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image" Target="media/image2.png"/><Relationship Id="rId12" Type="http://purl.oclc.org/ooxml/officeDocument/relationships/hyperlink" Target="https://www.youtube.com/watch?v=_b_5p3FXv-M&amp;index=1&amp;list=PLARkMALdMekM6EMkY0gcQSKvADVAx9zK5" TargetMode="Externa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image" Target="media/image1.png"/><Relationship Id="rId11" Type="http://purl.oclc.org/ooxml/officeDocument/relationships/image" Target="media/image6.png"/><Relationship Id="rId5" Type="http://purl.oclc.org/ooxml/officeDocument/relationships/webSettings" Target="webSettings.xml"/><Relationship Id="rId10" Type="http://purl.oclc.org/ooxml/officeDocument/relationships/image" Target="media/image5.png"/><Relationship Id="rId4" Type="http://purl.oclc.org/ooxml/officeDocument/relationships/settings" Target="settings.xml"/><Relationship Id="rId9" Type="http://purl.oclc.org/ooxml/officeDocument/relationships/image" Target="media/image4.png"/><Relationship Id="rId14" Type="http://purl.oclc.org/ooxml/officeDocument/relationships/theme" Target="theme/theme1.xml"/></Relationships>
</file>

<file path=word/theme/theme1.xml><?xml version="1.0" encoding="utf-8"?>
<a:theme xmlns:a="http://purl.oclc.org/ooxml/drawingml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purl.oclc.org/ooxml/officeDocument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47</TotalTime>
  <Pages>4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&amp; PHYSICS – PRACTICAL 1</dc:title>
  <dc:subject>Bounceworld</dc:subject>
  <dc:creator>sjors gielen</dc:creator>
  <cp:keywords/>
  <dc:description/>
  <cp:lastModifiedBy>sjors gielen</cp:lastModifiedBy>
  <cp:revision>1</cp:revision>
  <dcterms:created xsi:type="dcterms:W3CDTF">2017-05-14T14:57:00Z</dcterms:created>
  <dcterms:modified xsi:type="dcterms:W3CDTF">2017-05-14T15:44:00Z</dcterms:modified>
</cp:coreProperties>
</file>