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ind w:left="460" w:firstLine="0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Please refer to the attached (Getting your hand on blockchain )to conduct the following requirements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ind w:left="460" w:firstLine="0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-Creating and using a Bitcoin wallet (MateMask)</w:t>
        <w:br w:type="textWrapping"/>
        <w:t xml:space="preserve">-Creating a simple smart contract (Binance, MetaMask, Near Protocol,...)</w:t>
        <w:br w:type="textWrapping"/>
        <w:t xml:space="preserve">-Deploying a private blockchain (Etherum,... whaterver open source on Github)</w:t>
        <w:br w:type="textWrapping"/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ind w:left="460" w:firstLine="0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P/S: Chụp hình và giải thích các bước thực hiện và kết quả vào file Word, PowerPoint (MSSV_HoTen). Có thể thêm các kịch bản hay các vấn đề khác có liên quan đến 3 yêu cầu này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