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17ADF8" w14:textId="6AA5B9E7" w:rsidR="00577758" w:rsidRPr="00F94219" w:rsidRDefault="0035590D" w:rsidP="00440B95">
      <w:pPr>
        <w:spacing w:line="480" w:lineRule="auto"/>
        <w:rPr>
          <w:rFonts w:ascii="Times New Roman" w:hAnsi="Times New Roman" w:cs="Times New Roman"/>
        </w:rPr>
      </w:pPr>
      <w:r w:rsidRPr="00F94219">
        <w:rPr>
          <w:rFonts w:ascii="Times New Roman" w:hAnsi="Times New Roman" w:cs="Times New Roman"/>
        </w:rPr>
        <w:t>Tiffiny DeLitizia</w:t>
      </w:r>
      <w:r w:rsidR="008A5E45">
        <w:rPr>
          <w:rFonts w:ascii="Times New Roman" w:hAnsi="Times New Roman" w:cs="Times New Roman"/>
        </w:rPr>
        <w:br/>
      </w:r>
      <w:r w:rsidRPr="00F94219">
        <w:rPr>
          <w:rFonts w:ascii="Times New Roman" w:hAnsi="Times New Roman" w:cs="Times New Roman"/>
        </w:rPr>
        <w:t>CS 250</w:t>
      </w:r>
      <w:r w:rsidRPr="00F94219">
        <w:rPr>
          <w:rFonts w:ascii="Times New Roman" w:hAnsi="Times New Roman" w:cs="Times New Roman"/>
        </w:rPr>
        <w:br/>
        <w:t>Module 7 Final Project</w:t>
      </w:r>
      <w:r w:rsidRPr="00F94219">
        <w:rPr>
          <w:rFonts w:ascii="Times New Roman" w:hAnsi="Times New Roman" w:cs="Times New Roman"/>
        </w:rPr>
        <w:br/>
        <w:t>12/12/2025</w:t>
      </w:r>
      <w:r w:rsidRPr="00F94219">
        <w:rPr>
          <w:rFonts w:ascii="Times New Roman" w:hAnsi="Times New Roman" w:cs="Times New Roman"/>
        </w:rPr>
        <w:br/>
      </w:r>
      <w:r w:rsidRPr="00F94219">
        <w:rPr>
          <w:rFonts w:ascii="Times New Roman" w:hAnsi="Times New Roman" w:cs="Times New Roman"/>
        </w:rPr>
        <w:br/>
        <w:t xml:space="preserve">The SNHU Travel application was developed as part of a pilot initiative at </w:t>
      </w:r>
      <w:proofErr w:type="spellStart"/>
      <w:r w:rsidRPr="00F94219">
        <w:rPr>
          <w:rFonts w:ascii="Times New Roman" w:hAnsi="Times New Roman" w:cs="Times New Roman"/>
        </w:rPr>
        <w:t>ChadaTech</w:t>
      </w:r>
      <w:proofErr w:type="spellEnd"/>
      <w:r w:rsidRPr="00F94219">
        <w:rPr>
          <w:rFonts w:ascii="Times New Roman" w:hAnsi="Times New Roman" w:cs="Times New Roman"/>
        </w:rPr>
        <w:t xml:space="preserve"> to evaluate the effectiveness of transitioning from a traditional waterfall development model to </w:t>
      </w:r>
      <w:r w:rsidR="00533D67">
        <w:rPr>
          <w:rFonts w:ascii="Times New Roman" w:hAnsi="Times New Roman" w:cs="Times New Roman"/>
        </w:rPr>
        <w:t xml:space="preserve">a </w:t>
      </w:r>
      <w:r w:rsidRPr="00F94219">
        <w:rPr>
          <w:rFonts w:ascii="Times New Roman" w:hAnsi="Times New Roman" w:cs="Times New Roman"/>
        </w:rPr>
        <w:t xml:space="preserve">Scrum-Agile approach. Agile development emphasizes iterative progress, adaptability, and collaboration throughout the software development cycle. In this project, the Scrum framework was used to guide development through short development cycles, continuous feedback, and clearly defined roles (Schwaber &amp; Sutherland, 2020). Although an actual development team was not </w:t>
      </w:r>
      <w:r w:rsidR="00645216">
        <w:rPr>
          <w:rFonts w:ascii="Times New Roman" w:hAnsi="Times New Roman" w:cs="Times New Roman"/>
        </w:rPr>
        <w:t>us</w:t>
      </w:r>
      <w:r w:rsidRPr="00F94219">
        <w:rPr>
          <w:rFonts w:ascii="Times New Roman" w:hAnsi="Times New Roman" w:cs="Times New Roman"/>
        </w:rPr>
        <w:t xml:space="preserve">ed, the project required assuming multiple Scrum roles and producing artifacts aligned with those roles. As the Scrum Master for the final Sprint Review and Retrospective, I will reflect on how Scrum-Agile principles supported project success, managed change, and improved communication while evaluating whether Agile was the most effective methodology for the SNHU Travel Project. </w:t>
      </w:r>
    </w:p>
    <w:p w14:paraId="32B7C63D" w14:textId="77777777" w:rsidR="00511F00" w:rsidRPr="00F94219" w:rsidRDefault="00511F00" w:rsidP="00440B95">
      <w:pPr>
        <w:spacing w:line="480" w:lineRule="auto"/>
        <w:rPr>
          <w:rFonts w:ascii="Times New Roman" w:hAnsi="Times New Roman" w:cs="Times New Roman"/>
        </w:rPr>
      </w:pPr>
    </w:p>
    <w:p w14:paraId="06EE38EB" w14:textId="5717699E" w:rsidR="0035590D" w:rsidRPr="00F94219" w:rsidRDefault="00577758" w:rsidP="00440B95">
      <w:pPr>
        <w:spacing w:line="480" w:lineRule="auto"/>
        <w:rPr>
          <w:rFonts w:ascii="Times New Roman" w:hAnsi="Times New Roman" w:cs="Times New Roman"/>
        </w:rPr>
      </w:pPr>
      <w:r w:rsidRPr="00F94219">
        <w:rPr>
          <w:rFonts w:ascii="Times New Roman" w:hAnsi="Times New Roman" w:cs="Times New Roman"/>
        </w:rPr>
        <w:t xml:space="preserve">The success of the SNHU Travel project relied on clearly defined Scrum roles, each contributing unique value throughout the Software Development Life Cycle, or SDLC. </w:t>
      </w:r>
      <w:proofErr w:type="gramStart"/>
      <w:r w:rsidRPr="00F94219">
        <w:rPr>
          <w:rFonts w:ascii="Times New Roman" w:hAnsi="Times New Roman" w:cs="Times New Roman"/>
        </w:rPr>
        <w:t>During the course of</w:t>
      </w:r>
      <w:proofErr w:type="gramEnd"/>
      <w:r w:rsidRPr="00F94219">
        <w:rPr>
          <w:rFonts w:ascii="Times New Roman" w:hAnsi="Times New Roman" w:cs="Times New Roman"/>
        </w:rPr>
        <w:t xml:space="preserve"> the project, the responsibilities of the Product Owner, Scrum Master, </w:t>
      </w:r>
      <w:r w:rsidR="00A266A4">
        <w:rPr>
          <w:rFonts w:ascii="Times New Roman" w:hAnsi="Times New Roman" w:cs="Times New Roman"/>
        </w:rPr>
        <w:t>and Development Team</w:t>
      </w:r>
      <w:r w:rsidRPr="00F94219">
        <w:rPr>
          <w:rFonts w:ascii="Times New Roman" w:hAnsi="Times New Roman" w:cs="Times New Roman"/>
        </w:rPr>
        <w:t xml:space="preserve"> were assumed at different sta</w:t>
      </w:r>
      <w:r w:rsidR="00C00746" w:rsidRPr="00F94219">
        <w:rPr>
          <w:rFonts w:ascii="Times New Roman" w:hAnsi="Times New Roman" w:cs="Times New Roman"/>
        </w:rPr>
        <w:t xml:space="preserve">ges, providing insight on how these roles function together in a Scrum-Agile environment. </w:t>
      </w:r>
      <w:r w:rsidR="0035590D" w:rsidRPr="00F94219">
        <w:rPr>
          <w:rFonts w:ascii="Times New Roman" w:hAnsi="Times New Roman" w:cs="Times New Roman"/>
        </w:rPr>
        <w:br/>
      </w:r>
      <w:r w:rsidR="00D1549E" w:rsidRPr="00F94219">
        <w:rPr>
          <w:rFonts w:ascii="Times New Roman" w:hAnsi="Times New Roman" w:cs="Times New Roman"/>
        </w:rPr>
        <w:br/>
      </w:r>
      <w:r w:rsidR="00D1549E" w:rsidRPr="00F94219">
        <w:rPr>
          <w:rFonts w:ascii="Times New Roman" w:hAnsi="Times New Roman" w:cs="Times New Roman"/>
        </w:rPr>
        <w:lastRenderedPageBreak/>
        <w:t>As Product Owner, the primary responsibility was defining and prioritizing user stories based on business value. User stories focused on traveler needs such as searching destinations, booking travel, and managing reservations. Prioritization ensured that high value features were addressed early, supporting stakeholder goals and guid</w:t>
      </w:r>
      <w:r w:rsidR="00797E53">
        <w:rPr>
          <w:rFonts w:ascii="Times New Roman" w:hAnsi="Times New Roman" w:cs="Times New Roman"/>
        </w:rPr>
        <w:t>ing</w:t>
      </w:r>
      <w:r w:rsidR="00D1549E" w:rsidRPr="00F94219">
        <w:rPr>
          <w:rFonts w:ascii="Times New Roman" w:hAnsi="Times New Roman" w:cs="Times New Roman"/>
        </w:rPr>
        <w:t xml:space="preserve"> development effectively. </w:t>
      </w:r>
    </w:p>
    <w:p w14:paraId="24F8C4BD" w14:textId="1A831BFA" w:rsidR="00D1549E" w:rsidRPr="00F94219" w:rsidRDefault="00D1549E" w:rsidP="00440B95">
      <w:pPr>
        <w:spacing w:line="480" w:lineRule="auto"/>
        <w:rPr>
          <w:rFonts w:ascii="Times New Roman" w:hAnsi="Times New Roman" w:cs="Times New Roman"/>
        </w:rPr>
      </w:pPr>
      <w:r w:rsidRPr="00F94219">
        <w:rPr>
          <w:rFonts w:ascii="Times New Roman" w:hAnsi="Times New Roman" w:cs="Times New Roman"/>
        </w:rPr>
        <w:t>As Scrum Ma</w:t>
      </w:r>
      <w:r w:rsidR="00473557">
        <w:rPr>
          <w:rFonts w:ascii="Times New Roman" w:hAnsi="Times New Roman" w:cs="Times New Roman"/>
        </w:rPr>
        <w:t>st</w:t>
      </w:r>
      <w:r w:rsidRPr="00F94219">
        <w:rPr>
          <w:rFonts w:ascii="Times New Roman" w:hAnsi="Times New Roman" w:cs="Times New Roman"/>
        </w:rPr>
        <w:t xml:space="preserve">er, the focus shifted to the facilitation of Scrum events, supporting adherence to the process, and encouraging improvement. Sprint planning, sprint reviews, and retrospectives helped maintain momentum and structure while reinforcing Agile principles. This role emphasized servant leadership and the importance of creating an environment that supports collaboration and adaptability. </w:t>
      </w:r>
    </w:p>
    <w:p w14:paraId="5C5F3BB9" w14:textId="58B186E8" w:rsidR="008A5853" w:rsidRPr="00F94219" w:rsidRDefault="008A5853" w:rsidP="00440B95">
      <w:pPr>
        <w:spacing w:line="480" w:lineRule="auto"/>
        <w:rPr>
          <w:rFonts w:ascii="Times New Roman" w:hAnsi="Times New Roman" w:cs="Times New Roman"/>
        </w:rPr>
      </w:pPr>
      <w:r w:rsidRPr="00F94219">
        <w:rPr>
          <w:rFonts w:ascii="Times New Roman" w:hAnsi="Times New Roman" w:cs="Times New Roman"/>
        </w:rPr>
        <w:t xml:space="preserve">As part of the Development Team, work was completed incrementally, with tasks broken into manageable pieces that could be completed within each sprint. Development responsibilities included not only building </w:t>
      </w:r>
      <w:proofErr w:type="gramStart"/>
      <w:r w:rsidRPr="00F94219">
        <w:rPr>
          <w:rFonts w:ascii="Times New Roman" w:hAnsi="Times New Roman" w:cs="Times New Roman"/>
        </w:rPr>
        <w:t>features</w:t>
      </w:r>
      <w:r w:rsidR="00C0400B">
        <w:rPr>
          <w:rFonts w:ascii="Times New Roman" w:hAnsi="Times New Roman" w:cs="Times New Roman"/>
        </w:rPr>
        <w:t>,</w:t>
      </w:r>
      <w:r w:rsidRPr="00F94219">
        <w:rPr>
          <w:rFonts w:ascii="Times New Roman" w:hAnsi="Times New Roman" w:cs="Times New Roman"/>
        </w:rPr>
        <w:t xml:space="preserve"> but</w:t>
      </w:r>
      <w:proofErr w:type="gramEnd"/>
      <w:r w:rsidRPr="00F94219">
        <w:rPr>
          <w:rFonts w:ascii="Times New Roman" w:hAnsi="Times New Roman" w:cs="Times New Roman"/>
        </w:rPr>
        <w:t xml:space="preserve"> also </w:t>
      </w:r>
      <w:r w:rsidR="00511F00" w:rsidRPr="00F94219">
        <w:rPr>
          <w:rFonts w:ascii="Times New Roman" w:hAnsi="Times New Roman" w:cs="Times New Roman"/>
        </w:rPr>
        <w:t>validati</w:t>
      </w:r>
      <w:r w:rsidR="00C220CA">
        <w:rPr>
          <w:rFonts w:ascii="Times New Roman" w:hAnsi="Times New Roman" w:cs="Times New Roman"/>
        </w:rPr>
        <w:t xml:space="preserve">ng </w:t>
      </w:r>
      <w:r w:rsidRPr="00F94219">
        <w:rPr>
          <w:rFonts w:ascii="Times New Roman" w:hAnsi="Times New Roman" w:cs="Times New Roman"/>
        </w:rPr>
        <w:t>functionality through testing activities such as reviewing acceptance criteria an</w:t>
      </w:r>
      <w:r w:rsidR="00C0400B">
        <w:rPr>
          <w:rFonts w:ascii="Times New Roman" w:hAnsi="Times New Roman" w:cs="Times New Roman"/>
        </w:rPr>
        <w:t>d</w:t>
      </w:r>
      <w:r w:rsidRPr="00F94219">
        <w:rPr>
          <w:rFonts w:ascii="Times New Roman" w:hAnsi="Times New Roman" w:cs="Times New Roman"/>
        </w:rPr>
        <w:t xml:space="preserve"> confirming expected behavior. Treating testing as a shared responsibility reinforces accountability, transparency, and collective ownership of quality. Together, these practices demonstrated how Scrum promotes collaboration and balance between planning, execution, and reflection. </w:t>
      </w:r>
    </w:p>
    <w:p w14:paraId="7005845C" w14:textId="77777777" w:rsidR="00511F00" w:rsidRPr="00F94219" w:rsidRDefault="00511F00" w:rsidP="00440B95">
      <w:pPr>
        <w:spacing w:line="480" w:lineRule="auto"/>
        <w:rPr>
          <w:rFonts w:ascii="Times New Roman" w:hAnsi="Times New Roman" w:cs="Times New Roman"/>
        </w:rPr>
      </w:pPr>
    </w:p>
    <w:p w14:paraId="33F060E7" w14:textId="26C6F421" w:rsidR="00756555" w:rsidRPr="00F94219" w:rsidRDefault="00C95D91" w:rsidP="00440B95">
      <w:pPr>
        <w:spacing w:line="480" w:lineRule="auto"/>
        <w:rPr>
          <w:rFonts w:ascii="Times New Roman" w:hAnsi="Times New Roman" w:cs="Times New Roman"/>
        </w:rPr>
      </w:pPr>
      <w:r w:rsidRPr="00F94219">
        <w:rPr>
          <w:rFonts w:ascii="Times New Roman" w:hAnsi="Times New Roman" w:cs="Times New Roman"/>
        </w:rPr>
        <w:t xml:space="preserve">The Scrum-Agile approach supported the completion of user stories by emphasizing iterative development rather than attempting to define all requirements upfront. User stories were refined, developed, and reviewed within individual sprint cycles, allowing for steady progress and continuous validation. </w:t>
      </w:r>
    </w:p>
    <w:p w14:paraId="0A73A5B3" w14:textId="7F35F317" w:rsidR="00541805" w:rsidRPr="00F94219" w:rsidRDefault="00C95D91" w:rsidP="00440B95">
      <w:pPr>
        <w:spacing w:line="480" w:lineRule="auto"/>
        <w:rPr>
          <w:rFonts w:ascii="Times New Roman" w:hAnsi="Times New Roman" w:cs="Times New Roman"/>
        </w:rPr>
      </w:pPr>
      <w:r w:rsidRPr="00F94219">
        <w:rPr>
          <w:rFonts w:ascii="Times New Roman" w:hAnsi="Times New Roman" w:cs="Times New Roman"/>
        </w:rPr>
        <w:lastRenderedPageBreak/>
        <w:t xml:space="preserve">For example, user stories related to booking workflows were planned during sprint planning and reviewed at the end of each sprint to ensure acceptance criteria </w:t>
      </w:r>
      <w:r w:rsidR="00C7094F" w:rsidRPr="00F94219">
        <w:rPr>
          <w:rFonts w:ascii="Times New Roman" w:hAnsi="Times New Roman" w:cs="Times New Roman"/>
        </w:rPr>
        <w:t>w</w:t>
      </w:r>
      <w:r w:rsidR="00C7094F">
        <w:rPr>
          <w:rFonts w:ascii="Times New Roman" w:hAnsi="Times New Roman" w:cs="Times New Roman"/>
        </w:rPr>
        <w:t>ere</w:t>
      </w:r>
      <w:r w:rsidRPr="00F94219">
        <w:rPr>
          <w:rFonts w:ascii="Times New Roman" w:hAnsi="Times New Roman" w:cs="Times New Roman"/>
        </w:rPr>
        <w:t xml:space="preserve"> met. This approach allowed functionality to be completed incrementally while remaining adaptable to feedback. Rather than progressing linearly through fixed SDLC phases, planning, development, testing, and review occurred continuously throughout the project, which aligns with Agile best practices (Pressman &amp; Maxim, 2020). </w:t>
      </w:r>
      <w:r w:rsidR="00541805" w:rsidRPr="00F94219">
        <w:rPr>
          <w:rFonts w:ascii="Times New Roman" w:hAnsi="Times New Roman" w:cs="Times New Roman"/>
        </w:rPr>
        <w:t xml:space="preserve">This incremental approach reduced risk, improved quality, and ensured that completed user stories delivered functional value. </w:t>
      </w:r>
    </w:p>
    <w:p w14:paraId="6C346646" w14:textId="77777777" w:rsidR="00511F00" w:rsidRPr="00F94219" w:rsidRDefault="00511F00" w:rsidP="00440B95">
      <w:pPr>
        <w:spacing w:line="480" w:lineRule="auto"/>
        <w:rPr>
          <w:rFonts w:ascii="Times New Roman" w:hAnsi="Times New Roman" w:cs="Times New Roman"/>
        </w:rPr>
      </w:pPr>
    </w:p>
    <w:p w14:paraId="0B6BB019" w14:textId="2D78720B" w:rsidR="00541805" w:rsidRPr="00F94219" w:rsidRDefault="00541805" w:rsidP="00440B95">
      <w:pPr>
        <w:spacing w:line="480" w:lineRule="auto"/>
        <w:rPr>
          <w:rFonts w:ascii="Times New Roman" w:hAnsi="Times New Roman" w:cs="Times New Roman"/>
        </w:rPr>
      </w:pPr>
      <w:r w:rsidRPr="00F94219">
        <w:rPr>
          <w:rFonts w:ascii="Times New Roman" w:hAnsi="Times New Roman" w:cs="Times New Roman"/>
        </w:rPr>
        <w:t xml:space="preserve">A key strength of the Scrum-Agile approach demonstrated in this project was its ability to accommodate change. During development, changes to requirements and priorities were introduced, reflecting realistic project conditions. </w:t>
      </w:r>
    </w:p>
    <w:p w14:paraId="403AF420" w14:textId="653DCA8C" w:rsidR="00541805" w:rsidRPr="00F94219" w:rsidRDefault="00541805" w:rsidP="00440B95">
      <w:pPr>
        <w:spacing w:line="480" w:lineRule="auto"/>
        <w:rPr>
          <w:rFonts w:ascii="Times New Roman" w:hAnsi="Times New Roman" w:cs="Times New Roman"/>
        </w:rPr>
      </w:pPr>
      <w:r w:rsidRPr="00F94219">
        <w:rPr>
          <w:rFonts w:ascii="Times New Roman" w:hAnsi="Times New Roman" w:cs="Times New Roman"/>
        </w:rPr>
        <w:t xml:space="preserve">Instead of disrupting progress, changes were added to the product backlog and evaluated during sprint planning. This ensured that ongoing sprint work remained focused while still allowing flexibility for future iterations. By addressing changes at natural transition points, the project avoided stalling and maintained forward motion. </w:t>
      </w:r>
    </w:p>
    <w:p w14:paraId="508340B0" w14:textId="0D34A08A" w:rsidR="00541805" w:rsidRPr="00F94219" w:rsidRDefault="00541805" w:rsidP="00440B95">
      <w:pPr>
        <w:spacing w:line="480" w:lineRule="auto"/>
        <w:rPr>
          <w:rFonts w:ascii="Times New Roman" w:hAnsi="Times New Roman" w:cs="Times New Roman"/>
        </w:rPr>
      </w:pPr>
      <w:r w:rsidRPr="00F94219">
        <w:rPr>
          <w:rFonts w:ascii="Times New Roman" w:hAnsi="Times New Roman" w:cs="Times New Roman"/>
        </w:rPr>
        <w:t>Compared to a traditional waterfall approach, where changes late in development often require extensive rework, Scrum-Agile provided a structured yet flexible framework that supported adaptability and responsiveness (Project Management Institute, 2021).</w:t>
      </w:r>
    </w:p>
    <w:p w14:paraId="291BAC29" w14:textId="77777777" w:rsidR="00511F00" w:rsidRPr="00F94219" w:rsidRDefault="00511F00" w:rsidP="00440B95">
      <w:pPr>
        <w:spacing w:line="480" w:lineRule="auto"/>
        <w:rPr>
          <w:rFonts w:ascii="Times New Roman" w:hAnsi="Times New Roman" w:cs="Times New Roman"/>
        </w:rPr>
      </w:pPr>
    </w:p>
    <w:p w14:paraId="49CD033D" w14:textId="06CCB415" w:rsidR="00511F00" w:rsidRPr="00F94219" w:rsidRDefault="00511F00" w:rsidP="00440B95">
      <w:pPr>
        <w:spacing w:line="480" w:lineRule="auto"/>
        <w:rPr>
          <w:rFonts w:ascii="Times New Roman" w:hAnsi="Times New Roman" w:cs="Times New Roman"/>
        </w:rPr>
      </w:pPr>
      <w:r w:rsidRPr="00F94219">
        <w:rPr>
          <w:rFonts w:ascii="Times New Roman" w:hAnsi="Times New Roman" w:cs="Times New Roman"/>
        </w:rPr>
        <w:t xml:space="preserve">Effective communication was essential to the success of the Scrum-Agile approach used in the SNHU Travel project. Communication occurred through Scrum events such as sprint planning, </w:t>
      </w:r>
      <w:r w:rsidRPr="00F94219">
        <w:rPr>
          <w:rFonts w:ascii="Times New Roman" w:hAnsi="Times New Roman" w:cs="Times New Roman"/>
        </w:rPr>
        <w:lastRenderedPageBreak/>
        <w:t xml:space="preserve">sprint reviews, and retrospectives, which provided regular opportunities for alignment and feedback. </w:t>
      </w:r>
    </w:p>
    <w:p w14:paraId="0015EDD5" w14:textId="2AECD0F3" w:rsidR="00511F00" w:rsidRPr="00F94219" w:rsidRDefault="00511F00" w:rsidP="00440B95">
      <w:pPr>
        <w:spacing w:line="480" w:lineRule="auto"/>
        <w:rPr>
          <w:rFonts w:ascii="Times New Roman" w:hAnsi="Times New Roman" w:cs="Times New Roman"/>
        </w:rPr>
      </w:pPr>
      <w:r w:rsidRPr="00F94219">
        <w:rPr>
          <w:rFonts w:ascii="Times New Roman" w:hAnsi="Times New Roman" w:cs="Times New Roman"/>
        </w:rPr>
        <w:t>Sprint reviews were particularly effective for communicating progress and validating completed work. Retrospective</w:t>
      </w:r>
      <w:r w:rsidR="00C30B03">
        <w:rPr>
          <w:rFonts w:ascii="Times New Roman" w:hAnsi="Times New Roman" w:cs="Times New Roman"/>
        </w:rPr>
        <w:t>s</w:t>
      </w:r>
      <w:r w:rsidRPr="00F94219">
        <w:rPr>
          <w:rFonts w:ascii="Times New Roman" w:hAnsi="Times New Roman" w:cs="Times New Roman"/>
        </w:rPr>
        <w:t xml:space="preserve"> encouraged honest reflection on what worked well, and what could be improved. This promoted continuous improvement rather than </w:t>
      </w:r>
      <w:proofErr w:type="gramStart"/>
      <w:r w:rsidRPr="00F94219">
        <w:rPr>
          <w:rFonts w:ascii="Times New Roman" w:hAnsi="Times New Roman" w:cs="Times New Roman"/>
        </w:rPr>
        <w:t>fault</w:t>
      </w:r>
      <w:proofErr w:type="gramEnd"/>
      <w:r w:rsidRPr="00F94219">
        <w:rPr>
          <w:rFonts w:ascii="Times New Roman" w:hAnsi="Times New Roman" w:cs="Times New Roman"/>
        </w:rPr>
        <w:t xml:space="preserve"> finding. These structured communication practices supported transparency, accountability, and collaboration across roles. Clear communication helped maintain alignment throughout the project and reinforced the collaborative culture promoted by Agile methodologies. </w:t>
      </w:r>
    </w:p>
    <w:p w14:paraId="1715BE9B" w14:textId="77777777" w:rsidR="007E7B98" w:rsidRPr="00F94219" w:rsidRDefault="007E7B98" w:rsidP="00440B95">
      <w:pPr>
        <w:spacing w:line="480" w:lineRule="auto"/>
        <w:rPr>
          <w:rFonts w:ascii="Times New Roman" w:hAnsi="Times New Roman" w:cs="Times New Roman"/>
        </w:rPr>
      </w:pPr>
    </w:p>
    <w:p w14:paraId="3FD7687D" w14:textId="06070F24" w:rsidR="007E7B98" w:rsidRPr="00F94219" w:rsidRDefault="007E7B98" w:rsidP="00440B95">
      <w:pPr>
        <w:spacing w:line="480" w:lineRule="auto"/>
        <w:rPr>
          <w:rFonts w:ascii="Times New Roman" w:hAnsi="Times New Roman" w:cs="Times New Roman"/>
        </w:rPr>
      </w:pPr>
      <w:r w:rsidRPr="00F94219">
        <w:rPr>
          <w:rFonts w:ascii="Times New Roman" w:hAnsi="Times New Roman" w:cs="Times New Roman"/>
        </w:rPr>
        <w:t>Organizational tools played a key role in supporting Scrum-Agile development for the SNHU Travel project. Artifacts such as the product backlog and sprint backlog helped organize work, visualize priorities, and track progress. Scrum events reinforced the effectiveness of these tools. Sprint planning ensured realistic commitments, sprin</w:t>
      </w:r>
      <w:r w:rsidR="00C30B03">
        <w:rPr>
          <w:rFonts w:ascii="Times New Roman" w:hAnsi="Times New Roman" w:cs="Times New Roman"/>
        </w:rPr>
        <w:t>t</w:t>
      </w:r>
      <w:r w:rsidRPr="00F94219">
        <w:rPr>
          <w:rFonts w:ascii="Times New Roman" w:hAnsi="Times New Roman" w:cs="Times New Roman"/>
        </w:rPr>
        <w:t xml:space="preserve"> reviews then validated completed features, and retrospectives encouraged process improvements. Together, these tools and events provided structure without unnecessary rigidity, allowing the team to remain flexible while still maintaining focus. </w:t>
      </w:r>
    </w:p>
    <w:p w14:paraId="793106E0" w14:textId="77777777" w:rsidR="00BE0F9D" w:rsidRPr="00F94219" w:rsidRDefault="00BE0F9D" w:rsidP="00440B95">
      <w:pPr>
        <w:spacing w:line="480" w:lineRule="auto"/>
        <w:rPr>
          <w:rFonts w:ascii="Times New Roman" w:hAnsi="Times New Roman" w:cs="Times New Roman"/>
        </w:rPr>
      </w:pPr>
    </w:p>
    <w:p w14:paraId="3537DCB1" w14:textId="5E0DB200" w:rsidR="00BE0F9D" w:rsidRPr="00F94219" w:rsidRDefault="00BE0F9D" w:rsidP="00440B95">
      <w:pPr>
        <w:spacing w:line="480" w:lineRule="auto"/>
        <w:rPr>
          <w:rFonts w:ascii="Times New Roman" w:hAnsi="Times New Roman" w:cs="Times New Roman"/>
        </w:rPr>
      </w:pPr>
      <w:r w:rsidRPr="00F94219">
        <w:rPr>
          <w:rFonts w:ascii="Times New Roman" w:hAnsi="Times New Roman" w:cs="Times New Roman"/>
        </w:rPr>
        <w:t xml:space="preserve">The Scrum-Agile approach offered several advantages during the SNHU Travel project. Benefits included flexibility, improved communication, faster feedback cycles, and the ability to adapt to changing requirements. Incremental development reduced risk and supported continuous refinement. However, Scrum-Agile also presents challenges. The approach requires discipline, </w:t>
      </w:r>
      <w:r w:rsidRPr="00F94219">
        <w:rPr>
          <w:rFonts w:ascii="Times New Roman" w:hAnsi="Times New Roman" w:cs="Times New Roman"/>
        </w:rPr>
        <w:lastRenderedPageBreak/>
        <w:t xml:space="preserve">consistent participation, and clear role understanding. Without strong communication or commitment to Scrum practices, teams may struggle with coordination or prioritization. </w:t>
      </w:r>
    </w:p>
    <w:p w14:paraId="1E96CE79" w14:textId="748E561C" w:rsidR="00BE0F9D" w:rsidRPr="00F94219" w:rsidRDefault="00BE0F9D" w:rsidP="00440B95">
      <w:pPr>
        <w:spacing w:line="480" w:lineRule="auto"/>
        <w:rPr>
          <w:rFonts w:ascii="Times New Roman" w:hAnsi="Times New Roman" w:cs="Times New Roman"/>
        </w:rPr>
      </w:pPr>
      <w:r w:rsidRPr="00F94219">
        <w:rPr>
          <w:rFonts w:ascii="Times New Roman" w:hAnsi="Times New Roman" w:cs="Times New Roman"/>
        </w:rPr>
        <w:t xml:space="preserve">For the SNHU Travel project, Scrum-Agile was an effective and appropriate methodology. The project benefited from evolving requirements, iterative development, and frequent reflection. Compared to a waterfall approach, Agile reduced the risk of delivering a product that no longer aligned with user needs. Given the project’s focus on innovation and customer engagement, Scrum-Agile was the best approach for supporting both development efficiency and collaboration. </w:t>
      </w:r>
    </w:p>
    <w:p w14:paraId="679BBCA1" w14:textId="77777777" w:rsidR="00566D43" w:rsidRPr="00F94219" w:rsidRDefault="00566D43" w:rsidP="00440B95">
      <w:pPr>
        <w:spacing w:line="480" w:lineRule="auto"/>
        <w:rPr>
          <w:rFonts w:ascii="Times New Roman" w:hAnsi="Times New Roman" w:cs="Times New Roman"/>
        </w:rPr>
      </w:pPr>
    </w:p>
    <w:p w14:paraId="0FC76760" w14:textId="1433F313" w:rsidR="00566D43" w:rsidRPr="00F94219" w:rsidRDefault="00566D43" w:rsidP="00440B95">
      <w:pPr>
        <w:spacing w:line="480" w:lineRule="auto"/>
        <w:rPr>
          <w:rFonts w:ascii="Times New Roman" w:hAnsi="Times New Roman" w:cs="Times New Roman"/>
        </w:rPr>
      </w:pPr>
      <w:r w:rsidRPr="00F94219">
        <w:rPr>
          <w:rFonts w:ascii="Times New Roman" w:hAnsi="Times New Roman" w:cs="Times New Roman"/>
        </w:rPr>
        <w:t xml:space="preserve">The SNHU Travel project demonstrated how a Scrum-Agile approach can effectively support software development through collaboration, adaptability, and continuous improvement. By applying Scrum roles, completing user stories incrementally, managing change, and leveraging organizational tools, the project highlighted the strengths of Agile within the SDLC. The Sprint Review and Retrospective confirmed that while Scrum-Agile requires commitment and discipline, its benefits make it a strong alternative to traditional waterfall development, particularly for projects requiring flexibility and innovation. </w:t>
      </w:r>
    </w:p>
    <w:p w14:paraId="59CF5F13" w14:textId="77777777" w:rsidR="00A14DD4" w:rsidRPr="00F94219" w:rsidRDefault="00A14DD4">
      <w:pPr>
        <w:rPr>
          <w:rFonts w:ascii="Times New Roman" w:hAnsi="Times New Roman" w:cs="Times New Roman"/>
        </w:rPr>
      </w:pPr>
    </w:p>
    <w:p w14:paraId="464E1CE1" w14:textId="634AB94B" w:rsidR="00A14DD4" w:rsidRPr="00F94219" w:rsidRDefault="00A14DD4">
      <w:pPr>
        <w:rPr>
          <w:rFonts w:ascii="Times New Roman" w:hAnsi="Times New Roman" w:cs="Times New Roman"/>
        </w:rPr>
      </w:pPr>
      <w:r w:rsidRPr="00F94219">
        <w:rPr>
          <w:rFonts w:ascii="Times New Roman" w:hAnsi="Times New Roman" w:cs="Times New Roman"/>
        </w:rPr>
        <w:t>References</w:t>
      </w:r>
    </w:p>
    <w:p w14:paraId="3068F7E9" w14:textId="14C8338C" w:rsidR="00A14DD4" w:rsidRPr="00F94219" w:rsidRDefault="00A14DD4">
      <w:pPr>
        <w:rPr>
          <w:rFonts w:ascii="Times New Roman" w:hAnsi="Times New Roman" w:cs="Times New Roman"/>
        </w:rPr>
      </w:pPr>
      <w:r w:rsidRPr="00F94219">
        <w:rPr>
          <w:rFonts w:ascii="Times New Roman" w:hAnsi="Times New Roman" w:cs="Times New Roman"/>
        </w:rPr>
        <w:t xml:space="preserve">Schwaber, K., &amp; Sutherland, J. (2020). </w:t>
      </w:r>
      <w:r w:rsidRPr="00F94219">
        <w:rPr>
          <w:rFonts w:ascii="Times New Roman" w:hAnsi="Times New Roman" w:cs="Times New Roman"/>
          <w:i/>
          <w:iCs/>
        </w:rPr>
        <w:t xml:space="preserve">The Scrum Guide: The definitive guide to Scrum. </w:t>
      </w:r>
      <w:r w:rsidRPr="00F94219">
        <w:rPr>
          <w:rFonts w:ascii="Times New Roman" w:hAnsi="Times New Roman" w:cs="Times New Roman"/>
        </w:rPr>
        <w:t xml:space="preserve">Scrum.org. </w:t>
      </w:r>
      <w:hyperlink r:id="rId4" w:history="1">
        <w:r w:rsidRPr="00F94219">
          <w:rPr>
            <w:rStyle w:val="Hyperlink"/>
            <w:rFonts w:ascii="Times New Roman" w:hAnsi="Times New Roman" w:cs="Times New Roman"/>
          </w:rPr>
          <w:t>https://scrumguides.org/scrum-guide.html</w:t>
        </w:r>
      </w:hyperlink>
    </w:p>
    <w:p w14:paraId="03D0150E" w14:textId="0712D652" w:rsidR="00A14DD4" w:rsidRPr="00F94219" w:rsidRDefault="00A14DD4">
      <w:pPr>
        <w:rPr>
          <w:rFonts w:ascii="Times New Roman" w:hAnsi="Times New Roman" w:cs="Times New Roman"/>
        </w:rPr>
      </w:pPr>
      <w:r w:rsidRPr="00F94219">
        <w:rPr>
          <w:rFonts w:ascii="Times New Roman" w:hAnsi="Times New Roman" w:cs="Times New Roman"/>
        </w:rPr>
        <w:t xml:space="preserve">Pressman, R.S., &amp; Maxim, B. R. (2020). </w:t>
      </w:r>
      <w:r w:rsidRPr="00F94219">
        <w:rPr>
          <w:rFonts w:ascii="Times New Roman" w:hAnsi="Times New Roman" w:cs="Times New Roman"/>
          <w:i/>
          <w:iCs/>
        </w:rPr>
        <w:t xml:space="preserve">Software engineering: A </w:t>
      </w:r>
      <w:r w:rsidR="004C2E0E" w:rsidRPr="00F94219">
        <w:rPr>
          <w:rFonts w:ascii="Times New Roman" w:hAnsi="Times New Roman" w:cs="Times New Roman"/>
          <w:i/>
          <w:iCs/>
        </w:rPr>
        <w:t>practitioner’s</w:t>
      </w:r>
      <w:r w:rsidRPr="00F94219">
        <w:rPr>
          <w:rFonts w:ascii="Times New Roman" w:hAnsi="Times New Roman" w:cs="Times New Roman"/>
          <w:i/>
          <w:iCs/>
        </w:rPr>
        <w:t xml:space="preserve"> approach </w:t>
      </w:r>
      <w:r w:rsidRPr="00F94219">
        <w:rPr>
          <w:rFonts w:ascii="Times New Roman" w:hAnsi="Times New Roman" w:cs="Times New Roman"/>
        </w:rPr>
        <w:t>(9</w:t>
      </w:r>
      <w:r w:rsidRPr="00F94219">
        <w:rPr>
          <w:rFonts w:ascii="Times New Roman" w:hAnsi="Times New Roman" w:cs="Times New Roman"/>
          <w:vertAlign w:val="superscript"/>
        </w:rPr>
        <w:t>th</w:t>
      </w:r>
      <w:r w:rsidRPr="00F94219">
        <w:rPr>
          <w:rFonts w:ascii="Times New Roman" w:hAnsi="Times New Roman" w:cs="Times New Roman"/>
        </w:rPr>
        <w:t xml:space="preserve"> ed.). McGraw-Hill Education.</w:t>
      </w:r>
    </w:p>
    <w:p w14:paraId="0ED597D4" w14:textId="69B8AB6F" w:rsidR="00A14DD4" w:rsidRPr="00F94219" w:rsidRDefault="00A14DD4">
      <w:pPr>
        <w:rPr>
          <w:rFonts w:ascii="Times New Roman" w:hAnsi="Times New Roman" w:cs="Times New Roman"/>
        </w:rPr>
      </w:pPr>
      <w:r w:rsidRPr="00F94219">
        <w:rPr>
          <w:rFonts w:ascii="Times New Roman" w:hAnsi="Times New Roman" w:cs="Times New Roman"/>
        </w:rPr>
        <w:t xml:space="preserve">Project Management Institute. (2021). </w:t>
      </w:r>
      <w:r w:rsidRPr="00F94219">
        <w:rPr>
          <w:rFonts w:ascii="Times New Roman" w:hAnsi="Times New Roman" w:cs="Times New Roman"/>
          <w:i/>
          <w:iCs/>
        </w:rPr>
        <w:t xml:space="preserve">Agile practice guide </w:t>
      </w:r>
      <w:r w:rsidRPr="00F94219">
        <w:rPr>
          <w:rFonts w:ascii="Times New Roman" w:hAnsi="Times New Roman" w:cs="Times New Roman"/>
        </w:rPr>
        <w:t>(2</w:t>
      </w:r>
      <w:r w:rsidRPr="00F94219">
        <w:rPr>
          <w:rFonts w:ascii="Times New Roman" w:hAnsi="Times New Roman" w:cs="Times New Roman"/>
          <w:vertAlign w:val="superscript"/>
        </w:rPr>
        <w:t>nd</w:t>
      </w:r>
      <w:r w:rsidRPr="00F94219">
        <w:rPr>
          <w:rFonts w:ascii="Times New Roman" w:hAnsi="Times New Roman" w:cs="Times New Roman"/>
        </w:rPr>
        <w:t xml:space="preserve"> ed.). Project Management Institute.</w:t>
      </w:r>
    </w:p>
    <w:p w14:paraId="3262C836" w14:textId="77777777" w:rsidR="007E7B98" w:rsidRDefault="007E7B98"/>
    <w:p w14:paraId="04807F50" w14:textId="77777777" w:rsidR="00541805" w:rsidRDefault="00541805"/>
    <w:sectPr w:rsidR="005418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590D"/>
    <w:rsid w:val="00097EB7"/>
    <w:rsid w:val="00224B68"/>
    <w:rsid w:val="002E1C0D"/>
    <w:rsid w:val="0035590D"/>
    <w:rsid w:val="003D3C8F"/>
    <w:rsid w:val="003D4853"/>
    <w:rsid w:val="00440B95"/>
    <w:rsid w:val="00473557"/>
    <w:rsid w:val="004C2E0E"/>
    <w:rsid w:val="00511F00"/>
    <w:rsid w:val="00533D67"/>
    <w:rsid w:val="00541805"/>
    <w:rsid w:val="00566D43"/>
    <w:rsid w:val="00577758"/>
    <w:rsid w:val="00645216"/>
    <w:rsid w:val="006C2877"/>
    <w:rsid w:val="00756555"/>
    <w:rsid w:val="00797E53"/>
    <w:rsid w:val="007E56A1"/>
    <w:rsid w:val="007E7B98"/>
    <w:rsid w:val="008A5853"/>
    <w:rsid w:val="008A5E45"/>
    <w:rsid w:val="00912DFC"/>
    <w:rsid w:val="00A14DD4"/>
    <w:rsid w:val="00A266A4"/>
    <w:rsid w:val="00BE0F9D"/>
    <w:rsid w:val="00C00746"/>
    <w:rsid w:val="00C0400B"/>
    <w:rsid w:val="00C220CA"/>
    <w:rsid w:val="00C30B03"/>
    <w:rsid w:val="00C7094F"/>
    <w:rsid w:val="00C95D91"/>
    <w:rsid w:val="00D1549E"/>
    <w:rsid w:val="00D27835"/>
    <w:rsid w:val="00F942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263DA3"/>
  <w15:chartTrackingRefBased/>
  <w15:docId w15:val="{C364F0AC-4234-4504-87FE-88F9C3B175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59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59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59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59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59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59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59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59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59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59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59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59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59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59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59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59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59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590D"/>
    <w:rPr>
      <w:rFonts w:eastAsiaTheme="majorEastAsia" w:cstheme="majorBidi"/>
      <w:color w:val="272727" w:themeColor="text1" w:themeTint="D8"/>
    </w:rPr>
  </w:style>
  <w:style w:type="paragraph" w:styleId="Title">
    <w:name w:val="Title"/>
    <w:basedOn w:val="Normal"/>
    <w:next w:val="Normal"/>
    <w:link w:val="TitleChar"/>
    <w:uiPriority w:val="10"/>
    <w:qFormat/>
    <w:rsid w:val="003559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59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59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59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590D"/>
    <w:pPr>
      <w:spacing w:before="160"/>
      <w:jc w:val="center"/>
    </w:pPr>
    <w:rPr>
      <w:i/>
      <w:iCs/>
      <w:color w:val="404040" w:themeColor="text1" w:themeTint="BF"/>
    </w:rPr>
  </w:style>
  <w:style w:type="character" w:customStyle="1" w:styleId="QuoteChar">
    <w:name w:val="Quote Char"/>
    <w:basedOn w:val="DefaultParagraphFont"/>
    <w:link w:val="Quote"/>
    <w:uiPriority w:val="29"/>
    <w:rsid w:val="0035590D"/>
    <w:rPr>
      <w:i/>
      <w:iCs/>
      <w:color w:val="404040" w:themeColor="text1" w:themeTint="BF"/>
    </w:rPr>
  </w:style>
  <w:style w:type="paragraph" w:styleId="ListParagraph">
    <w:name w:val="List Paragraph"/>
    <w:basedOn w:val="Normal"/>
    <w:uiPriority w:val="34"/>
    <w:qFormat/>
    <w:rsid w:val="0035590D"/>
    <w:pPr>
      <w:ind w:left="720"/>
      <w:contextualSpacing/>
    </w:pPr>
  </w:style>
  <w:style w:type="character" w:styleId="IntenseEmphasis">
    <w:name w:val="Intense Emphasis"/>
    <w:basedOn w:val="DefaultParagraphFont"/>
    <w:uiPriority w:val="21"/>
    <w:qFormat/>
    <w:rsid w:val="0035590D"/>
    <w:rPr>
      <w:i/>
      <w:iCs/>
      <w:color w:val="0F4761" w:themeColor="accent1" w:themeShade="BF"/>
    </w:rPr>
  </w:style>
  <w:style w:type="paragraph" w:styleId="IntenseQuote">
    <w:name w:val="Intense Quote"/>
    <w:basedOn w:val="Normal"/>
    <w:next w:val="Normal"/>
    <w:link w:val="IntenseQuoteChar"/>
    <w:uiPriority w:val="30"/>
    <w:qFormat/>
    <w:rsid w:val="003559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590D"/>
    <w:rPr>
      <w:i/>
      <w:iCs/>
      <w:color w:val="0F4761" w:themeColor="accent1" w:themeShade="BF"/>
    </w:rPr>
  </w:style>
  <w:style w:type="character" w:styleId="IntenseReference">
    <w:name w:val="Intense Reference"/>
    <w:basedOn w:val="DefaultParagraphFont"/>
    <w:uiPriority w:val="32"/>
    <w:qFormat/>
    <w:rsid w:val="0035590D"/>
    <w:rPr>
      <w:b/>
      <w:bCs/>
      <w:smallCaps/>
      <w:color w:val="0F4761" w:themeColor="accent1" w:themeShade="BF"/>
      <w:spacing w:val="5"/>
    </w:rPr>
  </w:style>
  <w:style w:type="character" w:styleId="Hyperlink">
    <w:name w:val="Hyperlink"/>
    <w:basedOn w:val="DefaultParagraphFont"/>
    <w:uiPriority w:val="99"/>
    <w:unhideWhenUsed/>
    <w:rsid w:val="00A14DD4"/>
    <w:rPr>
      <w:color w:val="467886" w:themeColor="hyperlink"/>
      <w:u w:val="single"/>
    </w:rPr>
  </w:style>
  <w:style w:type="character" w:styleId="UnresolvedMention">
    <w:name w:val="Unresolved Mention"/>
    <w:basedOn w:val="DefaultParagraphFont"/>
    <w:uiPriority w:val="99"/>
    <w:semiHidden/>
    <w:unhideWhenUsed/>
    <w:rsid w:val="00A14D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scrumguides.org/scrum-guid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104</TotalTime>
  <Pages>6</Pages>
  <Words>1185</Words>
  <Characters>6755</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Tiffiny DeLitizia</dc:creator>
  <cp:keywords/>
  <dc:description/>
  <cp:lastModifiedBy>Tiffiny DeLitizia</cp:lastModifiedBy>
  <cp:revision>27</cp:revision>
  <dcterms:created xsi:type="dcterms:W3CDTF">2025-12-14T21:57:00Z</dcterms:created>
  <dcterms:modified xsi:type="dcterms:W3CDTF">2025-12-14T23:41:00Z</dcterms:modified>
</cp:coreProperties>
</file>