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5177F" w:rsidSect="00D5177F">
          <w:footerReference w:type="default" r:id="rId8"/>
          <w:pgSz w:w="11906" w:h="16838"/>
          <w:pgMar w:top="1418" w:right="851" w:bottom="1134" w:left="1418" w:header="709" w:footer="709" w:gutter="0"/>
          <w:pgNumType w:start="4"/>
          <w:cols w:space="708"/>
          <w:titlePg/>
          <w:docGrid w:linePitch="360"/>
        </w:sect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5177F" w:rsidSect="00D5177F">
          <w:pgSz w:w="11906" w:h="16838"/>
          <w:pgMar w:top="1418" w:right="851" w:bottom="1134" w:left="1418" w:header="709" w:footer="709" w:gutter="0"/>
          <w:pgNumType w:start="4"/>
          <w:cols w:space="708"/>
          <w:titlePg/>
          <w:docGrid w:linePitch="360"/>
        </w:sectPr>
      </w:pPr>
    </w:p>
    <w:sdt>
      <w:sdtPr>
        <w:id w:val="7488009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AF0173" w:rsidRPr="00AF0173" w:rsidRDefault="00AF0173" w:rsidP="00AF0173">
          <w:pPr>
            <w:pStyle w:val="ad"/>
            <w:jc w:val="center"/>
            <w:rPr>
              <w:b w:val="0"/>
            </w:rPr>
          </w:pPr>
          <w:r w:rsidRPr="00AF0173">
            <w:rPr>
              <w:rFonts w:ascii="Times New Roman" w:hAnsi="Times New Roman" w:cs="Times New Roman"/>
              <w:b w:val="0"/>
              <w:color w:val="000000" w:themeColor="text1"/>
            </w:rPr>
            <w:t>Содержание:</w:t>
          </w:r>
        </w:p>
        <w:p w:rsidR="00AF0173" w:rsidRPr="00AF0173" w:rsidRDefault="00AF0173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F0173">
            <w:fldChar w:fldCharType="begin"/>
          </w:r>
          <w:r w:rsidRPr="00AF0173">
            <w:instrText xml:space="preserve"> TOC \o "1-3" \h \z \u </w:instrText>
          </w:r>
          <w:r w:rsidRPr="00AF0173">
            <w:fldChar w:fldCharType="separate"/>
          </w:r>
          <w:hyperlink w:anchor="_Toc153339192" w:history="1"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_Toc153339192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193" w:history="1"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Разведочный анализ данных с помощью PySpark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_Toc153339193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194" w:history="1"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_Toc153339194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195" w:history="1"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датасета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_Toc153339195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196" w:history="1"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Типы признаков в датасете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_Toc153339196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197" w:history="1"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Выявление пропущенных значений и их устранение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_Toc153339197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198" w:history="1"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выбросов и их устранение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_Toc153339198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199" w:history="1"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статистических показателей признаков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_Toc153339199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200" w:history="1"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Визуализацией распределения наиболее важных признаков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_Toc153339200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201" w:history="1">
            <w:r w:rsidRPr="00AF017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1.9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_Toc153339201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202" w:history="1"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Машинное обучение на больших данных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_Toc153339202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203" w:history="1"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_Toc153339203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204" w:history="1">
            <w:r w:rsidRPr="00AF017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Применение алгоритмов подготовки данных и машинного обучения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_Toc153339204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205" w:history="1">
            <w:r w:rsidRPr="00AF017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регрессии – GradientBoostingMachine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_Toc153339205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206" w:history="1">
            <w:r w:rsidRPr="00AF017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классификации – LogisticRegression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_Toc153339206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339207" w:history="1">
            <w:r w:rsidRPr="00AF017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_Toc153339207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Pr="00AF0173" w:rsidRDefault="00AF0173">
          <w:pPr>
            <w:pStyle w:val="2"/>
            <w:tabs>
              <w:tab w:val="left" w:pos="880"/>
              <w:tab w:val="right" w:leader="dot" w:pos="9627"/>
            </w:tabs>
            <w:rPr>
              <w:noProof/>
            </w:rPr>
          </w:pPr>
          <w:hyperlink w:anchor="_Toc153339208" w:history="1"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Pr="00AF01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1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_Toc153339208 \h </w:instrTex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AF01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Default="00AF0173">
          <w:r w:rsidRPr="00AF0173">
            <w:fldChar w:fldCharType="end"/>
          </w:r>
        </w:p>
      </w:sdtContent>
    </w:sdt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5177F" w:rsidSect="00D5177F">
          <w:pgSz w:w="11906" w:h="16838"/>
          <w:pgMar w:top="1418" w:right="851" w:bottom="1134" w:left="1418" w:header="709" w:footer="709" w:gutter="0"/>
          <w:pgNumType w:start="4"/>
          <w:cols w:space="708"/>
          <w:titlePg/>
          <w:docGrid w:linePitch="360"/>
        </w:sectPr>
      </w:pPr>
    </w:p>
    <w:p w:rsidR="009E0831" w:rsidRDefault="009E0831" w:rsidP="00AF01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3339192"/>
      <w:r w:rsidRPr="009E08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B655B0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5B0">
        <w:rPr>
          <w:rFonts w:ascii="Times New Roman" w:hAnsi="Times New Roman" w:cs="Times New Roman"/>
          <w:sz w:val="28"/>
          <w:szCs w:val="28"/>
        </w:rPr>
        <w:t xml:space="preserve">Анализ данных – это процесс извлечения, преобразования и моделирования данных с целью обнаружения новых закономерностей, трендов и паттернов.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включает в себя методы и технологии обработки данных с использованием математических и статистических алгоритмов, машинного обучения и искусственного интеллекта.</w:t>
      </w:r>
    </w:p>
    <w:p w:rsidR="00B655B0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Важность, как и </w:t>
      </w:r>
      <w:r w:rsidRPr="00B655B0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655B0">
        <w:rPr>
          <w:rFonts w:ascii="Times New Roman" w:hAnsi="Times New Roman" w:cs="Times New Roman"/>
          <w:sz w:val="28"/>
          <w:szCs w:val="28"/>
        </w:rPr>
        <w:t xml:space="preserve">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в современном мире огромна. Они помогают организациям принимать обоснованные решения, оптимизировать бизнес-процессы, предсказывать тренды и поведение клиентов. Без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невозможно представить себе успешное функционирование таких областей, как финансы, маркетинг, медицина и многие другие.</w:t>
      </w:r>
    </w:p>
    <w:p w:rsidR="009E0831" w:rsidRP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 xml:space="preserve">Big Data обозначает массивы данных, которые становятся слишком большими, сложными и быстро меняющимися для того, чтобы их можно было управлять ими с помощью традиционных инструментов обработки данных. </w:t>
      </w:r>
    </w:p>
    <w:p w:rsidR="009E0831" w:rsidRP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Apache Spark - это высокопроизводительный кластерный фреймворк для обработки больших данных. PySpark - это API для работы с Apache Spark, предназначенное для использования с языком программирования Python. PySpark позволяет использовать все преимущества Apache Spark, используя удобный и мощный Python.</w:t>
      </w:r>
    </w:p>
    <w:p w:rsid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PySpark предоставляет набор инструментов для машинного обучения, включая модуль MLlib, который предлагает широкий выбор алгоритмов машинного обучения и инструменты для обработки признаков.</w:t>
      </w:r>
    </w:p>
    <w:p w:rsidR="009E0831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E80">
        <w:rPr>
          <w:rFonts w:ascii="Times New Roman" w:hAnsi="Times New Roman" w:cs="Times New Roman"/>
          <w:b/>
          <w:sz w:val="28"/>
          <w:szCs w:val="28"/>
        </w:rPr>
        <w:t>Целью</w:t>
      </w:r>
      <w:r w:rsidRPr="00803A1C">
        <w:rPr>
          <w:rFonts w:ascii="Times New Roman" w:hAnsi="Times New Roman" w:cs="Times New Roman"/>
          <w:sz w:val="28"/>
          <w:szCs w:val="28"/>
        </w:rPr>
        <w:t xml:space="preserve"> работы является изучение </w:t>
      </w:r>
      <w:r>
        <w:rPr>
          <w:rFonts w:ascii="Times New Roman" w:hAnsi="Times New Roman" w:cs="Times New Roman"/>
          <w:sz w:val="28"/>
          <w:szCs w:val="28"/>
        </w:rPr>
        <w:t xml:space="preserve">инстумента </w:t>
      </w:r>
      <w:r w:rsidRPr="009E0831">
        <w:rPr>
          <w:rFonts w:ascii="Times New Roman" w:hAnsi="Times New Roman" w:cs="Times New Roman"/>
          <w:sz w:val="28"/>
          <w:szCs w:val="28"/>
        </w:rPr>
        <w:t>PySpark</w:t>
      </w:r>
      <w:r>
        <w:rPr>
          <w:rFonts w:ascii="Times New Roman" w:hAnsi="Times New Roman" w:cs="Times New Roman"/>
          <w:sz w:val="28"/>
          <w:szCs w:val="28"/>
        </w:rPr>
        <w:t xml:space="preserve"> и применение навыков для осуществление разведочного анализа и машинного обучения.</w:t>
      </w:r>
    </w:p>
    <w:p w:rsid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A1C">
        <w:rPr>
          <w:rFonts w:ascii="Times New Roman" w:hAnsi="Times New Roman" w:cs="Times New Roman"/>
          <w:sz w:val="28"/>
          <w:szCs w:val="28"/>
        </w:rPr>
        <w:t xml:space="preserve">Для реализации цели были решены следующие </w:t>
      </w:r>
      <w:r w:rsidRPr="00B57E80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03A1C">
        <w:rPr>
          <w:rFonts w:ascii="Times New Roman" w:hAnsi="Times New Roman" w:cs="Times New Roman"/>
          <w:sz w:val="28"/>
          <w:szCs w:val="28"/>
        </w:rPr>
        <w:t>: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>Провести разведочный анализ данных с помощью PySpark</w:t>
      </w:r>
      <w:r>
        <w:t>;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 xml:space="preserve">Разобрать </w:t>
      </w:r>
      <w:r>
        <w:t>м</w:t>
      </w:r>
      <w:r w:rsidRPr="00B655B0">
        <w:t>ашинное обучение на больших данных</w:t>
      </w:r>
      <w:r>
        <w:t>.</w:t>
      </w:r>
    </w:p>
    <w:p w:rsidR="00B655B0" w:rsidRPr="00284E13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831" w:rsidRDefault="009E0831" w:rsidP="007D32B9">
      <w:pPr>
        <w:spacing w:after="0" w:line="360" w:lineRule="auto"/>
        <w:jc w:val="both"/>
        <w:rPr>
          <w:b/>
        </w:rPr>
        <w:sectPr w:rsidR="009E0831" w:rsidSect="00F8721B">
          <w:pgSz w:w="11906" w:h="16838"/>
          <w:pgMar w:top="1418" w:right="851" w:bottom="1134" w:left="1418" w:header="709" w:footer="709" w:gutter="0"/>
          <w:pgNumType w:start="4"/>
          <w:cols w:space="708"/>
          <w:docGrid w:linePitch="360"/>
        </w:sectPr>
      </w:pPr>
    </w:p>
    <w:p w:rsidR="007D32B9" w:rsidRPr="007D32B9" w:rsidRDefault="007D32B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" w:name="_Toc153339193"/>
      <w:r w:rsidRPr="007D32B9">
        <w:rPr>
          <w:b/>
        </w:rPr>
        <w:lastRenderedPageBreak/>
        <w:t>Разведочный анализ данных с помощью PySpark</w:t>
      </w:r>
      <w:bookmarkEnd w:id="1"/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2" w:name="_Toc153339194"/>
      <w:r w:rsidRPr="007D32B9">
        <w:rPr>
          <w:b/>
        </w:rPr>
        <w:t>Постановка задачи</w:t>
      </w:r>
      <w:bookmarkEnd w:id="2"/>
    </w:p>
    <w:p w:rsidR="007D32B9" w:rsidRPr="003256F5" w:rsidRDefault="007D32B9" w:rsidP="007D3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F5">
        <w:rPr>
          <w:rFonts w:ascii="Times New Roman" w:hAnsi="Times New Roman" w:cs="Times New Roman"/>
          <w:sz w:val="28"/>
          <w:szCs w:val="28"/>
        </w:rPr>
        <w:t>Цель и задачи работы: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понятием «большие данные» и способами их обработки;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инструментом Apache Spark и возможностями, которые он предоставляет для обработки больших данных.</w:t>
      </w:r>
    </w:p>
    <w:p w:rsidR="007D32B9" w:rsidRPr="007D32B9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Получить навыки выполнения разведочного анализа данных использованием pyspark.</w:t>
      </w:r>
    </w:p>
    <w:p w:rsidR="007D32B9" w:rsidRDefault="007D32B9" w:rsidP="007D32B9">
      <w:pPr>
        <w:pStyle w:val="a3"/>
        <w:spacing w:after="0" w:line="360" w:lineRule="auto"/>
        <w:ind w:left="0" w:firstLine="709"/>
        <w:jc w:val="both"/>
      </w:pPr>
      <w:r>
        <w:t>Необходимо провести разведочный анализ датасета с определением: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типов признаков в датасете;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пропущенных значений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выбросов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расчетом статистических показателей признаков (средних, квартилей и т.д.);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визуализацией распределения наиболее важных признаков;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корреляций между признаками.</w:t>
      </w:r>
    </w:p>
    <w:p w:rsidR="007D32B9" w:rsidRPr="007D32B9" w:rsidRDefault="007D32B9" w:rsidP="007D32B9">
      <w:pPr>
        <w:spacing w:after="0" w:line="360" w:lineRule="auto"/>
        <w:jc w:val="both"/>
      </w:pPr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3" w:name="_Toc153339195"/>
      <w:r w:rsidRPr="007D32B9">
        <w:rPr>
          <w:b/>
        </w:rPr>
        <w:t>Описание датасета</w:t>
      </w:r>
      <w:bookmarkEnd w:id="3"/>
    </w:p>
    <w:p w:rsidR="003C19B4" w:rsidRPr="003C19B4" w:rsidRDefault="003C19B4" w:rsidP="007D32B9">
      <w:pPr>
        <w:pStyle w:val="a3"/>
        <w:spacing w:line="360" w:lineRule="auto"/>
        <w:ind w:left="0" w:firstLine="709"/>
        <w:jc w:val="both"/>
      </w:pPr>
      <w:r>
        <w:t xml:space="preserve">Архив с датасетами </w:t>
      </w:r>
      <w:r w:rsidRPr="003C19B4">
        <w:t>твитов общественного мнения и политики из Твиттера</w:t>
      </w:r>
      <w:r w:rsidR="00E2004F">
        <w:t xml:space="preserve"> был выбран, т.к. является индивидуальным для моего варианта.</w:t>
      </w:r>
    </w:p>
    <w:p w:rsid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Ссылка – </w:t>
      </w:r>
      <w:r w:rsidR="003C19B4" w:rsidRPr="003C19B4">
        <w:t>https://www.kaggle.com/datasets/paultimothymooney/twitter-election-data-archives</w:t>
      </w:r>
    </w:p>
    <w:p w:rsidR="003C19B4" w:rsidRPr="003256F5" w:rsidRDefault="003C19B4" w:rsidP="003C19B4">
      <w:pPr>
        <w:pStyle w:val="a3"/>
        <w:spacing w:line="360" w:lineRule="auto"/>
        <w:ind w:left="0" w:firstLine="709"/>
        <w:jc w:val="both"/>
      </w:pPr>
      <w:r w:rsidRPr="003256F5">
        <w:t>В качестве датасета</w:t>
      </w:r>
      <w:r>
        <w:t>, на основе которого проводился разведочный анализ,</w:t>
      </w:r>
      <w:r w:rsidRPr="003256F5">
        <w:t xml:space="preserve"> был выбран файл формата </w:t>
      </w:r>
      <w:r w:rsidRPr="003256F5">
        <w:rPr>
          <w:lang w:val="en-US"/>
        </w:rPr>
        <w:t>CSV</w:t>
      </w:r>
      <w:r w:rsidRPr="003256F5">
        <w:t xml:space="preserve"> под названием «</w:t>
      </w:r>
      <w:r w:rsidRPr="003C19B4">
        <w:t>iran_201906_2_tweets_csv_hashed.csv</w:t>
      </w:r>
      <w:r w:rsidRPr="003256F5">
        <w:t>»</w:t>
      </w:r>
      <w:r>
        <w:t xml:space="preserve"> находящийся в папке «</w:t>
      </w:r>
      <w:r>
        <w:rPr>
          <w:lang w:val="en-US"/>
        </w:rPr>
        <w:t>June</w:t>
      </w:r>
      <w:r w:rsidRPr="003C19B4">
        <w:t xml:space="preserve"> 2019</w:t>
      </w:r>
      <w:r>
        <w:t>»</w:t>
      </w:r>
      <w:r w:rsidRPr="003256F5">
        <w:t>.</w:t>
      </w:r>
      <w:r>
        <w:t xml:space="preserve"> Размер файла составляет </w:t>
      </w:r>
      <w:r w:rsidRPr="00E2004F">
        <w:t xml:space="preserve">1.40 </w:t>
      </w:r>
      <w:r>
        <w:rPr>
          <w:lang w:val="en-US"/>
        </w:rPr>
        <w:t>GB</w:t>
      </w:r>
      <w:r w:rsidRPr="003256F5">
        <w:t>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Данный датасет содержит </w:t>
      </w:r>
      <w:r w:rsidR="00356A10">
        <w:t xml:space="preserve">порядка </w:t>
      </w:r>
      <w:r w:rsidR="00356A10" w:rsidRPr="00356A10">
        <w:t>7417013</w:t>
      </w:r>
      <w:r w:rsidR="00E2004F">
        <w:t xml:space="preserve"> строк, которые описывают каждый выложенный пост в сервисе «</w:t>
      </w:r>
      <w:r w:rsidR="00E2004F">
        <w:rPr>
          <w:lang w:val="en-US"/>
        </w:rPr>
        <w:t>Twitter</w:t>
      </w:r>
      <w:r w:rsidR="00E2004F">
        <w:t xml:space="preserve">» за июнь 2019 года. </w:t>
      </w:r>
      <w:r w:rsidR="00F30B5F">
        <w:t xml:space="preserve">В датасете </w:t>
      </w:r>
      <w:r w:rsidR="00F30B5F">
        <w:lastRenderedPageBreak/>
        <w:t>было обнаружено 31 колонка. Из них</w:t>
      </w:r>
      <w:r w:rsidR="00AA247B">
        <w:t>,</w:t>
      </w:r>
      <w:r w:rsidR="00F30B5F">
        <w:t xml:space="preserve"> для дальнейшего анализа</w:t>
      </w:r>
      <w:r w:rsidR="00AA247B">
        <w:t>,</w:t>
      </w:r>
      <w:r w:rsidR="00F30B5F">
        <w:t xml:space="preserve"> было решено оставить </w:t>
      </w:r>
      <w:r w:rsidR="005172E0">
        <w:t>10</w:t>
      </w:r>
      <w:r w:rsidR="00F30B5F">
        <w:t xml:space="preserve"> колонн.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Датасет состоит из </w:t>
      </w:r>
      <w:r w:rsidR="00E2004F">
        <w:t>таких колонок</w:t>
      </w:r>
      <w:r w:rsidRPr="003256F5">
        <w:t>, как: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 xml:space="preserve">дентификатор твита. </w:t>
      </w:r>
      <w:r>
        <w:t>Является</w:t>
      </w:r>
      <w:r w:rsidRPr="00E2004F">
        <w:t xml:space="preserve"> уникальным идентификатором для каждого </w:t>
      </w:r>
      <w:r w:rsidR="005172E0">
        <w:t>поста</w:t>
      </w:r>
      <w:r w:rsidRPr="00E2004F">
        <w:t>.</w:t>
      </w:r>
    </w:p>
    <w:p w:rsidR="005172E0" w:rsidRPr="00E2004F" w:rsidRDefault="005172E0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>дентификатор</w:t>
      </w:r>
      <w:r w:rsidRPr="005172E0">
        <w:t xml:space="preserve"> </w:t>
      </w:r>
      <w:r>
        <w:t>пользователя. Является</w:t>
      </w:r>
      <w:r w:rsidRPr="00E2004F">
        <w:t xml:space="preserve"> уникальным идентификатором для каждого </w:t>
      </w:r>
      <w:r>
        <w:t>пользователя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</w:t>
      </w:r>
      <w:r>
        <w:t>тво подписчиков у пользователя.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</w:t>
      </w:r>
      <w:r w:rsidR="00F30B5F">
        <w:t>подписок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 xml:space="preserve">Язык </w:t>
      </w:r>
      <w:r w:rsidR="005172E0">
        <w:t>поста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Ретвит или оригинальный пост</w:t>
      </w:r>
      <w:r w:rsidR="00E2004F"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цитирований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ответов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Количест</w:t>
      </w:r>
      <w:r>
        <w:t xml:space="preserve">во лайков </w:t>
      </w:r>
      <w:r w:rsidR="00F30B5F">
        <w:t>поста</w:t>
      </w:r>
      <w:r>
        <w:t>.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ретвитов </w:t>
      </w:r>
      <w:r w:rsidR="00F30B5F">
        <w:t>поста</w:t>
      </w:r>
      <w:r w:rsidRPr="00E2004F">
        <w:t>.</w:t>
      </w:r>
    </w:p>
    <w:p w:rsidR="00F30B5F" w:rsidRDefault="00F30B5F" w:rsidP="00F30B5F">
      <w:pPr>
        <w:spacing w:after="0" w:line="360" w:lineRule="auto"/>
        <w:jc w:val="both"/>
      </w:pPr>
    </w:p>
    <w:p w:rsidR="00F30B5F" w:rsidRPr="00F30B5F" w:rsidRDefault="00F30B5F" w:rsidP="00AF0173">
      <w:pPr>
        <w:pStyle w:val="a3"/>
        <w:numPr>
          <w:ilvl w:val="1"/>
          <w:numId w:val="6"/>
        </w:numPr>
        <w:spacing w:after="120" w:line="360" w:lineRule="auto"/>
        <w:ind w:left="0" w:firstLine="709"/>
        <w:jc w:val="both"/>
        <w:outlineLvl w:val="1"/>
        <w:rPr>
          <w:b/>
        </w:rPr>
      </w:pPr>
      <w:bookmarkStart w:id="4" w:name="_Toc153339196"/>
      <w:r>
        <w:rPr>
          <w:b/>
        </w:rPr>
        <w:t>Типы признаков в датасете</w:t>
      </w:r>
      <w:bookmarkEnd w:id="4"/>
    </w:p>
    <w:p w:rsidR="003256F5" w:rsidRDefault="003256F5" w:rsidP="00F30B5F">
      <w:pPr>
        <w:pStyle w:val="a3"/>
        <w:spacing w:after="0" w:line="360" w:lineRule="auto"/>
        <w:ind w:left="0" w:firstLine="709"/>
        <w:jc w:val="both"/>
      </w:pPr>
      <w:r w:rsidRPr="003256F5">
        <w:t>В ходе анализа</w:t>
      </w:r>
      <w:r w:rsidR="00F30B5F">
        <w:t xml:space="preserve"> датасета</w:t>
      </w:r>
      <w:r w:rsidRPr="003256F5">
        <w:t xml:space="preserve"> были выявлены следующие типы признаков в датасете</w:t>
      </w:r>
      <w:r w:rsidR="007E43BE">
        <w:t>, описанных в табл. 1</w:t>
      </w:r>
      <w:r w:rsidR="00AA247B">
        <w:t>.</w:t>
      </w:r>
    </w:p>
    <w:p w:rsidR="00AA247B" w:rsidRPr="00AA247B" w:rsidRDefault="00AA247B" w:rsidP="00AA247B">
      <w:pPr>
        <w:pStyle w:val="a3"/>
        <w:spacing w:after="0" w:line="360" w:lineRule="auto"/>
        <w:ind w:left="0" w:firstLine="709"/>
        <w:jc w:val="right"/>
        <w:rPr>
          <w:i/>
        </w:rPr>
      </w:pPr>
      <w:r w:rsidRPr="00AA247B">
        <w:rPr>
          <w:i/>
        </w:rPr>
        <w:t>Таблица 1. Типы признаков в датасете</w:t>
      </w:r>
    </w:p>
    <w:tbl>
      <w:tblPr>
        <w:tblStyle w:val="a5"/>
        <w:tblW w:w="9889" w:type="dxa"/>
        <w:tblLook w:val="04A0"/>
      </w:tblPr>
      <w:tblGrid>
        <w:gridCol w:w="3020"/>
        <w:gridCol w:w="3021"/>
        <w:gridCol w:w="3848"/>
      </w:tblGrid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Название колонки</w:t>
            </w:r>
          </w:p>
        </w:tc>
        <w:tc>
          <w:tcPr>
            <w:tcW w:w="3021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Тип данных</w:t>
            </w:r>
          </w:p>
        </w:tc>
        <w:tc>
          <w:tcPr>
            <w:tcW w:w="3848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Тип признака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tweetid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long</w:t>
            </w:r>
          </w:p>
        </w:tc>
        <w:tc>
          <w:tcPr>
            <w:tcW w:w="3848" w:type="dxa"/>
          </w:tcPr>
          <w:p w:rsidR="003256F5" w:rsidRPr="00AA247B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userid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long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follower_count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following_count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tweet_language</w:t>
            </w:r>
          </w:p>
        </w:tc>
        <w:tc>
          <w:tcPr>
            <w:tcW w:w="3021" w:type="dxa"/>
          </w:tcPr>
          <w:p w:rsidR="003256F5" w:rsidRPr="003256F5" w:rsidRDefault="003256F5" w:rsidP="007D32B9">
            <w:pPr>
              <w:spacing w:line="360" w:lineRule="auto"/>
              <w:jc w:val="both"/>
            </w:pPr>
            <w:r w:rsidRPr="003256F5">
              <w:t>string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is_retweet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boolean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Бинарный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quote_count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reply_count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lastRenderedPageBreak/>
              <w:t>like_count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retweet_count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</w:tbl>
    <w:p w:rsid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для осуществления обучения модели машинного обучения колонки количественного типа признаков будут преобразованы в тип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247B">
        <w:rPr>
          <w:rFonts w:ascii="Times New Roman" w:hAnsi="Times New Roman" w:cs="Times New Roman"/>
          <w:sz w:val="28"/>
          <w:szCs w:val="28"/>
        </w:rPr>
        <w:t>.</w:t>
      </w:r>
    </w:p>
    <w:p w:rsidR="00AA247B" w:rsidRP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247B" w:rsidRPr="00AA247B" w:rsidRDefault="00AA247B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5" w:name="_Toc153339197"/>
      <w:r w:rsidRPr="00AA247B">
        <w:rPr>
          <w:b/>
        </w:rPr>
        <w:t>Выявление пропущенных значений и их устранение</w:t>
      </w:r>
      <w:bookmarkEnd w:id="5"/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77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корректно</w:t>
      </w:r>
      <w:r w:rsidRPr="001D3A77">
        <w:rPr>
          <w:rFonts w:ascii="Times New Roman" w:hAnsi="Times New Roman" w:cs="Times New Roman"/>
          <w:sz w:val="28"/>
          <w:szCs w:val="28"/>
        </w:rPr>
        <w:t xml:space="preserve"> проанализировать данные, важно удостовериться, что в наборе данных отсутствуют пропущенные значения.</w:t>
      </w:r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пропущенных значений данные были разделены на 2 группы: строковые и числовые колонки, где:</w:t>
      </w:r>
    </w:p>
    <w:p w:rsidR="001D3A77" w:rsidRP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Строковые колонки проверялись </w:t>
      </w:r>
      <w:r w:rsidR="007E43BE">
        <w:t>на наличие значений</w:t>
      </w:r>
      <w:r w:rsidRPr="001D3A77">
        <w:t xml:space="preserve"> </w:t>
      </w:r>
      <w:r w:rsidRPr="001D3A77">
        <w:rPr>
          <w:lang w:val="en-US"/>
        </w:rPr>
        <w:t>None</w:t>
      </w:r>
      <w:r w:rsidRPr="001D3A77">
        <w:t xml:space="preserve"> </w:t>
      </w:r>
      <w:r>
        <w:t xml:space="preserve">и </w:t>
      </w:r>
      <w:r>
        <w:rPr>
          <w:lang w:val="en-US"/>
        </w:rPr>
        <w:t>null</w:t>
      </w:r>
      <w:r>
        <w:t>.</w:t>
      </w:r>
    </w:p>
    <w:p w:rsidR="001D3A77" w:rsidRP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Числовые колонки проверялись на </w:t>
      </w:r>
      <w:r w:rsidR="007E43BE">
        <w:t>наличие значений</w:t>
      </w:r>
      <w:r w:rsidR="007E43BE" w:rsidRPr="001D3A77">
        <w:t xml:space="preserve"> </w:t>
      </w:r>
      <w:r w:rsidRPr="001D3A77">
        <w:rPr>
          <w:lang w:val="en-US"/>
        </w:rPr>
        <w:t>None</w:t>
      </w:r>
      <w:r>
        <w:t xml:space="preserve">, </w:t>
      </w:r>
      <w:r w:rsidRPr="001D3A77">
        <w:rPr>
          <w:lang w:val="en-US"/>
        </w:rPr>
        <w:t>NaN</w:t>
      </w:r>
      <w:r>
        <w:t xml:space="preserve"> и </w:t>
      </w:r>
      <w:r>
        <w:rPr>
          <w:lang w:val="en-US"/>
        </w:rPr>
        <w:t>null</w:t>
      </w:r>
      <w:r>
        <w:t>.</w:t>
      </w:r>
    </w:p>
    <w:p w:rsidR="001D3A77" w:rsidRDefault="001D3A77" w:rsidP="007E4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анализа пропущенных значений были получены </w:t>
      </w:r>
      <w:r w:rsidR="007E43BE">
        <w:rPr>
          <w:rFonts w:ascii="Times New Roman" w:hAnsi="Times New Roman" w:cs="Times New Roman"/>
          <w:sz w:val="28"/>
          <w:szCs w:val="28"/>
        </w:rPr>
        <w:t>такие результаты: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tweetid: </w:t>
      </w:r>
      <w:r w:rsidRPr="007E43BE">
        <w:rPr>
          <w:shd w:val="clear" w:color="auto" w:fill="FFFFFF"/>
          <w:lang w:val="en-US"/>
        </w:rPr>
        <w:t>5233116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userid: </w:t>
      </w:r>
      <w:r w:rsidRPr="007E43BE">
        <w:rPr>
          <w:shd w:val="clear" w:color="auto" w:fill="FFFFFF"/>
          <w:lang w:val="en-US"/>
        </w:rPr>
        <w:t>5823087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follower_count: </w:t>
      </w:r>
      <w:r w:rsidRPr="007E43BE">
        <w:rPr>
          <w:shd w:val="clear" w:color="auto" w:fill="FFFFFF"/>
          <w:lang w:val="en-US"/>
        </w:rPr>
        <w:t>6235316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following_count: </w:t>
      </w:r>
      <w:r w:rsidRPr="007E43BE">
        <w:rPr>
          <w:shd w:val="clear" w:color="auto" w:fill="FFFFFF"/>
          <w:lang w:val="en-US"/>
        </w:rPr>
        <w:t>6359126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tweet_language: </w:t>
      </w:r>
      <w:r w:rsidRPr="007E43BE">
        <w:rPr>
          <w:shd w:val="clear" w:color="auto" w:fill="FFFFFF"/>
          <w:lang w:val="en-US"/>
        </w:rPr>
        <w:t>4935972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is_retweet: </w:t>
      </w:r>
      <w:r w:rsidRPr="007E43BE">
        <w:rPr>
          <w:shd w:val="clear" w:color="auto" w:fill="FFFFFF"/>
          <w:lang w:val="en-US"/>
        </w:rPr>
        <w:t>6705323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quote_count: </w:t>
      </w:r>
      <w:r w:rsidRPr="007E43BE">
        <w:rPr>
          <w:shd w:val="clear" w:color="auto" w:fill="FFFFFF"/>
          <w:lang w:val="en-US"/>
        </w:rPr>
        <w:t>71</w:t>
      </w:r>
      <w:r w:rsidR="00901A9E">
        <w:rPr>
          <w:shd w:val="clear" w:color="auto" w:fill="FFFFFF"/>
        </w:rPr>
        <w:t>10660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reply_count: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996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like_count: </w:t>
      </w:r>
      <w:r w:rsidRPr="007E43BE">
        <w:rPr>
          <w:shd w:val="clear" w:color="auto" w:fill="FFFFFF"/>
          <w:lang w:val="en-US"/>
        </w:rPr>
        <w:t>7109808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retweet_count: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766</w:t>
      </w:r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t xml:space="preserve">Строки с пропущенными значениями решено было удалить из датасета. </w:t>
      </w:r>
      <w:r w:rsidRPr="007E43BE">
        <w:t xml:space="preserve">Количество строк после удаления пропущенных и аномальных нулевых значений – </w:t>
      </w:r>
      <w:r>
        <w:t>1</w:t>
      </w:r>
      <w:r w:rsidR="00901A9E">
        <w:t>99496</w:t>
      </w:r>
      <w:r w:rsidRPr="007E43BE">
        <w:t>.</w:t>
      </w:r>
    </w:p>
    <w:p w:rsidR="0093715D" w:rsidRDefault="0093715D" w:rsidP="007E43BE">
      <w:pPr>
        <w:pStyle w:val="a3"/>
        <w:spacing w:after="0" w:line="360" w:lineRule="auto"/>
        <w:ind w:left="0" w:firstLine="709"/>
        <w:jc w:val="both"/>
      </w:pPr>
    </w:p>
    <w:p w:rsidR="007E43BE" w:rsidRDefault="007E43B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6" w:name="_Toc153339198"/>
      <w:r w:rsidRPr="007E43BE">
        <w:rPr>
          <w:b/>
        </w:rPr>
        <w:lastRenderedPageBreak/>
        <w:t>Определение выбросов и их устранение</w:t>
      </w:r>
      <w:bookmarkEnd w:id="6"/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t>Осуществим обнаружение и удаление выбросов методом межквартильного интервала (Нахождение 25% и 75% квартилей, межквартильного диапазона):</w:t>
      </w:r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t xml:space="preserve">Данные колонок "quote_count", "reply_count", "like_count", "retweet_count" решено было не обрабатывать, т.к. во всех датасетах, которые имеются в архиве, приводит к тому, что все </w:t>
      </w:r>
      <w:r w:rsidR="00BD31B6">
        <w:t>данные колонок удаляются и остаются нулевые значения</w:t>
      </w:r>
      <w:r>
        <w:t>, а данные колонки будут нужны для обучения модели и формирования графиков.</w:t>
      </w:r>
      <w:r w:rsidR="00BD31B6">
        <w:t xml:space="preserve"> Это связанно с тем, что большая часть постов не имеют никаких метрических реакций других пользователей.</w:t>
      </w:r>
    </w:p>
    <w:p w:rsidR="00345CF9" w:rsidRDefault="00345CF9" w:rsidP="00345CF9">
      <w:pPr>
        <w:pStyle w:val="a3"/>
        <w:spacing w:after="0" w:line="360" w:lineRule="auto"/>
        <w:ind w:left="0" w:firstLine="709"/>
        <w:jc w:val="both"/>
      </w:pPr>
      <w:r>
        <w:t xml:space="preserve">Исходный код метода межквартильного интервала, с помощью которого определяются и удаляются выбросы, описан ниже: </w:t>
      </w:r>
    </w:p>
    <w:p w:rsidR="00356A10" w:rsidRPr="00356A10" w:rsidRDefault="00356A10" w:rsidP="00356A10">
      <w:pPr>
        <w:pStyle w:val="a3"/>
        <w:spacing w:after="0" w:line="360" w:lineRule="auto"/>
        <w:ind w:left="0" w:firstLine="709"/>
        <w:jc w:val="right"/>
        <w:rPr>
          <w:i/>
        </w:rPr>
      </w:pPr>
      <w:r w:rsidRPr="00356A10">
        <w:rPr>
          <w:i/>
        </w:rPr>
        <w:t>Таблица 2. Исходный код метода межквартильного интервала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9037"/>
      </w:tblGrid>
      <w:tr w:rsidR="00345CF9" w:rsidRPr="00E10677" w:rsidTr="00584811">
        <w:tc>
          <w:tcPr>
            <w:tcW w:w="534" w:type="dxa"/>
          </w:tcPr>
          <w:p w:rsidR="00345CF9" w:rsidRPr="00E10677" w:rsidRDefault="00345CF9" w:rsidP="00345CF9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1</w:t>
            </w:r>
          </w:p>
          <w:p w:rsidR="00345CF9" w:rsidRPr="00E10677" w:rsidRDefault="00345CF9" w:rsidP="00345CF9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2</w:t>
            </w:r>
          </w:p>
          <w:p w:rsidR="00345CF9" w:rsidRPr="00E10677" w:rsidRDefault="00345CF9" w:rsidP="00345CF9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3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 w:rsidRPr="00E10677">
              <w:rPr>
                <w:color w:val="000000" w:themeColor="text1"/>
                <w:lang w:val="en-GB"/>
              </w:rPr>
              <w:t>4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  <w:p w:rsidR="00345CF9" w:rsidRP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9037" w:type="dxa"/>
          </w:tcPr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outlier_columns = ['follower_count', 'following_count']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for column in outlier_columns: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Q1 = df.approxQuantile(column, [0.25], relativeError=0)[0]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Q3 = df.approxQuantile(column, [0.75], relativeError=0)[0]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IQR = Q3 - Q1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lower_bound = Q1 - 1.5 * IQR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upper_bound = Q3 + 1.5 * IQR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df = df.filter(col(column).between(lower_bound, upper_bound))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345CF9" w:rsidRPr="00E10677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df.select(['follower_count', 'following_count', 'quote_count', 'reply_count', 'like_count', 'retweet_count']).describe().toPandas()</w:t>
            </w:r>
          </w:p>
        </w:tc>
      </w:tr>
    </w:tbl>
    <w:p w:rsidR="00345CF9" w:rsidRDefault="00345CF9" w:rsidP="007E43BE">
      <w:pPr>
        <w:pStyle w:val="a3"/>
        <w:spacing w:after="0" w:line="360" w:lineRule="auto"/>
        <w:ind w:left="0" w:firstLine="709"/>
        <w:jc w:val="both"/>
      </w:pPr>
      <w:r>
        <w:t>После применения метода устранения выбросов</w:t>
      </w:r>
      <w:r w:rsidRPr="00345CF9">
        <w:t xml:space="preserve"> были построены коробчатые диаграммы признаков</w:t>
      </w:r>
      <w:r>
        <w:t>, которые обрабатывались:</w:t>
      </w:r>
    </w:p>
    <w:p w:rsidR="00345CF9" w:rsidRDefault="00C40FC7" w:rsidP="00345CF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12080" cy="3962400"/>
            <wp:effectExtent l="19050" t="0" r="7620" b="0"/>
            <wp:docPr id="13" name="Рисунок 9" descr="E:\САПР-1.3\!КРСОБД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САПР-1.3\!КРСОБД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F9" w:rsidRDefault="00345CF9" w:rsidP="00345C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Рисунок 1. Ящик с усами для колонки «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C40FC7" w:rsidP="00E71840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212080" cy="3962400"/>
            <wp:effectExtent l="19050" t="0" r="7620" b="0"/>
            <wp:docPr id="14" name="Рисунок 10" descr="E:\САПР-1.3\!КРСОБД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САПР-1.3\!КРСОБД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40" w:rsidRPr="00345CF9" w:rsidRDefault="00E71840" w:rsidP="00E718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71840">
        <w:rPr>
          <w:rFonts w:ascii="Times New Roman" w:hAnsi="Times New Roman" w:cs="Times New Roman"/>
          <w:sz w:val="28"/>
          <w:szCs w:val="28"/>
        </w:rPr>
        <w:t>2</w:t>
      </w:r>
      <w:r w:rsidRPr="00345CF9">
        <w:rPr>
          <w:rFonts w:ascii="Times New Roman" w:hAnsi="Times New Roman" w:cs="Times New Roman"/>
          <w:sz w:val="28"/>
          <w:szCs w:val="28"/>
        </w:rPr>
        <w:t>. Ящик с усами 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93715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15D">
        <w:rPr>
          <w:rFonts w:ascii="Times New Roman" w:hAnsi="Times New Roman" w:cs="Times New Roman"/>
          <w:sz w:val="28"/>
          <w:szCs w:val="28"/>
        </w:rPr>
        <w:t xml:space="preserve">Количество строк после </w:t>
      </w:r>
      <w:r>
        <w:rPr>
          <w:rFonts w:ascii="Times New Roman" w:hAnsi="Times New Roman" w:cs="Times New Roman"/>
          <w:sz w:val="28"/>
          <w:szCs w:val="28"/>
        </w:rPr>
        <w:t>выявления и удаления выбросов</w:t>
      </w:r>
      <w:r w:rsidRPr="0093715D">
        <w:rPr>
          <w:rFonts w:ascii="Times New Roman" w:hAnsi="Times New Roman" w:cs="Times New Roman"/>
          <w:sz w:val="28"/>
          <w:szCs w:val="28"/>
        </w:rPr>
        <w:t xml:space="preserve"> – 1</w:t>
      </w:r>
      <w:r w:rsidR="00901A9E">
        <w:rPr>
          <w:rFonts w:ascii="Times New Roman" w:hAnsi="Times New Roman" w:cs="Times New Roman"/>
          <w:sz w:val="28"/>
          <w:szCs w:val="28"/>
        </w:rPr>
        <w:t>74266</w:t>
      </w:r>
      <w:r w:rsidRPr="0093715D">
        <w:rPr>
          <w:rFonts w:ascii="Times New Roman" w:hAnsi="Times New Roman" w:cs="Times New Roman"/>
          <w:sz w:val="28"/>
          <w:szCs w:val="28"/>
        </w:rPr>
        <w:t>.</w:t>
      </w:r>
    </w:p>
    <w:p w:rsidR="0093715D" w:rsidRDefault="0093715D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7" w:name="_Toc153339199"/>
      <w:r w:rsidRPr="0093715D">
        <w:rPr>
          <w:b/>
        </w:rPr>
        <w:lastRenderedPageBreak/>
        <w:t>Расчет статистических показателей признаков</w:t>
      </w:r>
      <w:bookmarkEnd w:id="7"/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Для реализации этого пункта было решено разобрать категориальные, бинарные и количественные признаки</w:t>
      </w:r>
      <w:r>
        <w:t>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Обработаем колонки количественных признаков, а также по одной колонке категориального и одной колонки бинарного признака. Начнём с количественных признаков</w:t>
      </w:r>
      <w:r>
        <w:t>: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Статистические показатели обширны, мной были выбраны несколько основные из них: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1. Среднее значение (Mean): Обычно является первым показателем, который рассчитывается для числовых данных. Среднее значение предоставляет информацию о центре распределения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2. Медиана (Median): Это значение, которое делит ваш набор данных на две равные части. Она устойчива к выбросам в данных и используется для оценки "среднего" значения, если данные имеют асимметричное распределение.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3. Квартили (Quartiles): Квартили представляют собой три точки данных, которые делят упорядоченный набор данных на четыре равные части. 25-й квартиль - это значение, которое меньше или равно 25% данных, а 75-й квартиль - это значение, которое меньше или равно 75%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4. Мода (Mode): Значение, которое встречается наиболее часто в вашем наборе данных. Мода полезна для определения наиболее распространенных значений в категориальных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5. Стандартное отклонение (Standard Deviation): Это мера разброса данных относительно их среднего значения. Она предоставляет информацию о том, насколько разнообразны значения в вашем наборе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6. Диапазон значений (Range): Простое измерение, которое показывает разницу между самым большим и самым маленьким значениями в наборе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lastRenderedPageBreak/>
        <w:t>7. Квантили (Quantiles): Квантили обобщают понятие квартиля. В то время как квартили делят данные на четыре равные части, квантили позволяют делить данные на более произвольное количество частей.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Мной были обработаны всё выбранные количественные признаки датасета и представлены в табл. 3.</w:t>
      </w:r>
    </w:p>
    <w:p w:rsidR="00D91467" w:rsidRDefault="00D91467" w:rsidP="00D91467">
      <w:pPr>
        <w:pStyle w:val="a3"/>
        <w:spacing w:after="0" w:line="360" w:lineRule="auto"/>
        <w:ind w:left="0" w:firstLine="709"/>
        <w:jc w:val="right"/>
        <w:rPr>
          <w:i/>
        </w:rPr>
      </w:pPr>
      <w:r w:rsidRPr="00D91467">
        <w:rPr>
          <w:i/>
        </w:rPr>
        <w:t>Таблица 3.  Статистические показатели количественных признаков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1418"/>
        <w:gridCol w:w="1559"/>
        <w:gridCol w:w="1276"/>
        <w:gridCol w:w="1417"/>
        <w:gridCol w:w="851"/>
        <w:gridCol w:w="1984"/>
      </w:tblGrid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Statistic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follower_count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following_count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quote_count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reply_count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like_count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retweet_count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Mean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14143.411692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5001.930870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0.042074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0.397238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4.912054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0.526781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Median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13403.000000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4278.000000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Mode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17956.000000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4278.000000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Standard Deviation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4691.179063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3716.542667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2.365007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4.550272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44.050238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5.561052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Range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20874.000000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12022.000000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668.000000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1156.000000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3508.000000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460.000000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25th Quantile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9847.000000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1784.000000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50th Quartiles</w:t>
            </w:r>
          </w:p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13403.000000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4278.000000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75th Quantile</w:t>
            </w:r>
          </w:p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17956.000000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6120.000000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</w:tbl>
    <w:p w:rsidR="00C40FC7" w:rsidRP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lastRenderedPageBreak/>
        <w:t>Далее рассмотрим статистические показатели категориальных признаков.</w:t>
      </w:r>
    </w:p>
    <w:p w:rsid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Категориальные признаки расчитываются с использованием количественных признаков. В данном случае расчитываются: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Количество (count) - Указывает какое количество значений имеется в колонке.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Проценты (percentile) - Количественный показатель по определенной части категориального признака в виде процентов (в нашем случае: 25%, 50%, 75% и 95%).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Минимум (min) - Минимальный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Максимум (max) - Максимальный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Среднее (Mean) - Среднее значение количественных показателей категориального признака.</w:t>
      </w:r>
    </w:p>
    <w:p w:rsidR="00D9146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Стандартное отклонение (stddev) - Мера разброса данных относительно среднего значения количественных показателей категориального признака.</w:t>
      </w:r>
    </w:p>
    <w:p w:rsid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Все виды языков рассматривать не будем, и сократим список до 10 уникальных языков.</w:t>
      </w:r>
    </w:p>
    <w:p w:rsidR="00C40FC7" w:rsidRDefault="00C40FC7" w:rsidP="00C40FC7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19495" cy="238973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C7" w:rsidRPr="00C40FC7" w:rsidRDefault="00C40FC7" w:rsidP="00C40F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категориального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tweet</w:t>
      </w:r>
      <w:r w:rsidRPr="00C40F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Осталось рассмотреть статистические показатели бинарного признака.</w:t>
      </w:r>
      <w:r w:rsidR="001147AC">
        <w:rPr>
          <w:rFonts w:ascii="Times New Roman" w:hAnsi="Times New Roman" w:cs="Times New Roman"/>
          <w:sz w:val="28"/>
          <w:szCs w:val="28"/>
        </w:rPr>
        <w:t xml:space="preserve"> См. табл. 4.</w:t>
      </w:r>
    </w:p>
    <w:p w:rsidR="00C40FC7" w:rsidRP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FC7">
        <w:rPr>
          <w:rFonts w:ascii="Times New Roman" w:hAnsi="Times New Roman" w:cs="Times New Roman"/>
          <w:sz w:val="28"/>
          <w:szCs w:val="28"/>
        </w:rPr>
        <w:t>Бинарный признак:</w:t>
      </w:r>
    </w:p>
    <w:p w:rsidR="00C40FC7" w:rsidRP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Количество (count) - Указывает какое количество значений имеется в колонке</w:t>
      </w:r>
    </w:p>
    <w:p w:rsidR="00C40FC7" w:rsidRPr="001147AC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Проценты (percentile) - Отношение количества значений в процентах данного показателя от обшего.</w:t>
      </w:r>
    </w:p>
    <w:p w:rsidR="001147AC" w:rsidRPr="001147AC" w:rsidRDefault="001147AC" w:rsidP="001147AC">
      <w:pPr>
        <w:pStyle w:val="a3"/>
        <w:spacing w:after="0" w:line="360" w:lineRule="auto"/>
        <w:ind w:left="1780"/>
        <w:jc w:val="right"/>
        <w:rPr>
          <w:i/>
        </w:rPr>
      </w:pPr>
      <w:r w:rsidRPr="00D91467">
        <w:rPr>
          <w:i/>
        </w:rPr>
        <w:t xml:space="preserve">Таблица </w:t>
      </w:r>
      <w:r>
        <w:rPr>
          <w:i/>
        </w:rPr>
        <w:t>4</w:t>
      </w:r>
      <w:r w:rsidRPr="00D91467">
        <w:rPr>
          <w:i/>
        </w:rPr>
        <w:t>.  Ст</w:t>
      </w:r>
      <w:r>
        <w:rPr>
          <w:i/>
        </w:rPr>
        <w:t>ати</w:t>
      </w:r>
      <w:r w:rsidRPr="00D91467">
        <w:rPr>
          <w:i/>
        </w:rPr>
        <w:t xml:space="preserve">стические показатели </w:t>
      </w:r>
      <w:r>
        <w:rPr>
          <w:i/>
        </w:rPr>
        <w:t>бинарного</w:t>
      </w:r>
      <w:r w:rsidRPr="00D91467">
        <w:rPr>
          <w:i/>
        </w:rPr>
        <w:t xml:space="preserve"> признак</w:t>
      </w:r>
      <w:r>
        <w:rPr>
          <w:i/>
        </w:rPr>
        <w:t>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C40FC7" w:rsidTr="001400B5">
        <w:tc>
          <w:tcPr>
            <w:tcW w:w="3284" w:type="dxa"/>
            <w:vAlign w:val="center"/>
          </w:tcPr>
          <w:p w:rsidR="00C40FC7" w:rsidRPr="001400B5" w:rsidRDefault="001400B5" w:rsidP="001400B5">
            <w:pPr>
              <w:spacing w:line="360" w:lineRule="auto"/>
              <w:jc w:val="center"/>
              <w:rPr>
                <w:b/>
                <w:lang w:val="en-US"/>
              </w:rPr>
            </w:pPr>
            <w:r w:rsidRPr="001400B5">
              <w:rPr>
                <w:b/>
                <w:lang w:val="en-US"/>
              </w:rPr>
              <w:t>is_retweet</w:t>
            </w:r>
          </w:p>
        </w:tc>
        <w:tc>
          <w:tcPr>
            <w:tcW w:w="3284" w:type="dxa"/>
            <w:vAlign w:val="center"/>
          </w:tcPr>
          <w:p w:rsidR="00C40FC7" w:rsidRPr="001400B5" w:rsidRDefault="001400B5" w:rsidP="001400B5">
            <w:pPr>
              <w:spacing w:line="360" w:lineRule="auto"/>
              <w:jc w:val="center"/>
              <w:rPr>
                <w:b/>
                <w:lang w:val="en-US"/>
              </w:rPr>
            </w:pPr>
            <w:r w:rsidRPr="001400B5">
              <w:rPr>
                <w:b/>
                <w:lang w:val="en-US"/>
              </w:rPr>
              <w:t>count</w:t>
            </w:r>
          </w:p>
        </w:tc>
        <w:tc>
          <w:tcPr>
            <w:tcW w:w="3285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</w:tr>
      <w:tr w:rsidR="00C40FC7" w:rsidTr="001400B5">
        <w:tc>
          <w:tcPr>
            <w:tcW w:w="3284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284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sz w:val="28"/>
                <w:szCs w:val="28"/>
              </w:rPr>
              <w:t>100693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85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sz w:val="28"/>
                <w:szCs w:val="28"/>
              </w:rPr>
              <w:t>57.7812080382863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40FC7" w:rsidTr="001400B5">
        <w:tc>
          <w:tcPr>
            <w:tcW w:w="3284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284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sz w:val="28"/>
                <w:szCs w:val="28"/>
              </w:rPr>
              <w:t>73573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85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sz w:val="28"/>
                <w:szCs w:val="28"/>
              </w:rPr>
              <w:t>42.218791961713706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C40FC7" w:rsidRDefault="00C40FC7" w:rsidP="001147AC">
      <w:pPr>
        <w:spacing w:after="0" w:line="360" w:lineRule="auto"/>
        <w:jc w:val="both"/>
      </w:pPr>
    </w:p>
    <w:p w:rsidR="001147AC" w:rsidRDefault="001147AC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8" w:name="_Toc153339200"/>
      <w:r w:rsidRPr="001147AC">
        <w:rPr>
          <w:b/>
        </w:rPr>
        <w:t>Визуализацией распределения наиболее важных признаков</w:t>
      </w:r>
      <w:bookmarkEnd w:id="8"/>
    </w:p>
    <w:p w:rsidR="00FD0DCB" w:rsidRDefault="00FD0DCB" w:rsidP="00FD0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визуализации </w:t>
      </w:r>
      <w:r w:rsidRPr="00C20542">
        <w:rPr>
          <w:rFonts w:ascii="Times New Roman" w:eastAsia="Times New Roman" w:hAnsi="Times New Roman" w:cs="Times New Roman"/>
          <w:sz w:val="28"/>
          <w:szCs w:val="28"/>
        </w:rPr>
        <w:t>распределения наиболее важных признаков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использованы следующие графики: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Гистограммы, в количестве 6 графиков, рис. 4-9</w:t>
      </w:r>
      <w:r w:rsidRPr="009775B0">
        <w:rPr>
          <w:rFonts w:eastAsia="Times New Roman"/>
        </w:rPr>
        <w:t>;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Круговая диаграмма</w:t>
      </w:r>
      <w:r w:rsidRPr="009775B0">
        <w:rPr>
          <w:rFonts w:eastAsia="Times New Roman"/>
        </w:rPr>
        <w:t xml:space="preserve">, </w:t>
      </w:r>
      <w:r>
        <w:rPr>
          <w:rFonts w:eastAsia="Times New Roman"/>
        </w:rPr>
        <w:t>в количестве 1 графика, рис. 10</w:t>
      </w:r>
      <w:r w:rsidRPr="009775B0">
        <w:rPr>
          <w:rFonts w:eastAsia="Times New Roman"/>
        </w:rPr>
        <w:t>;</w:t>
      </w:r>
    </w:p>
    <w:p w:rsidR="001147AC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Диаграмма рассеивания, в количестве 5 графиков, рис 11-15</w:t>
      </w:r>
      <w:r w:rsidRPr="009775B0">
        <w:rPr>
          <w:rFonts w:eastAsia="Times New Roman"/>
        </w:rPr>
        <w:t>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B11764">
        <w:rPr>
          <w:rFonts w:eastAsia="Times New Roman"/>
        </w:rPr>
        <w:t>Это помогает наглядно увидеть распределение данных и выявить возможные закономерности.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Гистограммы представляют количественные параметры важных признаков количественного типа. Было отмечено 6 колонок: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6111240" cy="2979420"/>
            <wp:effectExtent l="19050" t="0" r="3810" b="0"/>
            <wp:docPr id="22" name="Рисунок 20" descr="E:\САПР-1.3\!КРСОБД\Без названия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САПР-1.3\!КРСОБД\Без названия (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подписчиков на весь обработанный датасет</w:t>
      </w:r>
    </w:p>
    <w:p w:rsidR="00112DA2" w:rsidRDefault="00112DA2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1240" cy="2979420"/>
            <wp:effectExtent l="19050" t="0" r="3810" b="0"/>
            <wp:docPr id="23" name="Рисунок 21" descr="E:\САПР-1.3\!КРСОБД\Без названия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САПР-1.3\!КРСОБД\Без названия (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 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подписок на весь обработанный датасет</w:t>
      </w:r>
    </w:p>
    <w:p w:rsidR="00112DA2" w:rsidRDefault="00112DA2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1240" cy="2933700"/>
            <wp:effectExtent l="19050" t="0" r="3810" b="0"/>
            <wp:docPr id="24" name="Рисунок 22" descr="E:\САПР-1.3\!КРСОБД\Без названия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САПР-1.3\!КРСОБД\Без названия (10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Pr="00B11764" w:rsidRDefault="00B11764" w:rsidP="00B11764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Гистограмма распределения количества цитирований </w:t>
      </w:r>
      <w:r w:rsidR="00112DA2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</w:rPr>
        <w:t xml:space="preserve"> на весь обработанный датасет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18860" cy="2948940"/>
            <wp:effectExtent l="19050" t="0" r="0" b="0"/>
            <wp:docPr id="25" name="Рисунок 23" descr="E:\САПР-1.3\!КРСОБД\Без названия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САПР-1.3\!КРСОБД\Без названия (1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Pr="00B11764" w:rsidRDefault="00112DA2" w:rsidP="00112DA2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ответов на пост на весь обработанный датасет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6111240" cy="2964180"/>
            <wp:effectExtent l="19050" t="0" r="3810" b="0"/>
            <wp:docPr id="26" name="Рисунок 24" descr="E:\САПР-1.3\!КРСОБД\Без названия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САПР-1.3\!КРСОБД\Без названия (1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Pr="00B11764" w:rsidRDefault="00112DA2" w:rsidP="00112DA2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лайков на весь обработанный датасет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11240" cy="2964180"/>
            <wp:effectExtent l="19050" t="0" r="3810" b="0"/>
            <wp:docPr id="27" name="Рисунок 25" descr="E:\САПР-1.3\!КРСОБД\Без названия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САПР-1.3\!КРСОБД\Без названия (1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ретвитов на весь обработанный датасет</w:t>
      </w:r>
    </w:p>
    <w:p w:rsidR="00112DA2" w:rsidRPr="00112DA2" w:rsidRDefault="00112DA2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Из представленных гистограмм видно то, что колонки цитирований, ответов, лайков и ретвитов очень близки к одинаковому значению и похожи друг на друга. Их количество в большей степени равны нулю и есть немного строк, в которых имеются метрики. Распределение колонок подписок и подписчиков слабо связаны и разнятся друг с другом.</w:t>
      </w:r>
    </w:p>
    <w:p w:rsidR="00112DA2" w:rsidRDefault="00112DA2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Круговая диаграмма представляют количественные параметры бинарного признака для визуализации данного признака. На рис. ниже представлена диаграмма данного признака.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718560" cy="3916680"/>
            <wp:effectExtent l="19050" t="0" r="0" b="0"/>
            <wp:docPr id="28" name="Рисунок 26" descr="E:\САПР-1.3\!КРСОБД\Без названия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САПР-1.3\!КРСОБД\Без названия (14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Круговая диаграмма бинарного признака</w:t>
      </w:r>
    </w:p>
    <w:p w:rsidR="00112DA2" w:rsidRDefault="00112DA2" w:rsidP="0011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рассмотрим диаграммы рассеивания, которые позволяет сравнить пару колонок друг с другом и наблюдать взаимосвязи между ними.</w:t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99560"/>
            <wp:effectExtent l="19050" t="0" r="0" b="0"/>
            <wp:docPr id="29" name="Рисунок 27" descr="E:\САПР-1.3\!КРСОБД\Без названия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САПР-1.3\!КРСОБД\Без названия (15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696">
        <w:rPr>
          <w:rFonts w:ascii="Times New Roman" w:hAnsi="Times New Roman" w:cs="Times New Roman"/>
          <w:sz w:val="28"/>
          <w:szCs w:val="28"/>
        </w:rPr>
        <w:t xml:space="preserve"> </w:t>
      </w: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лайков-ретвитов</w:t>
      </w:r>
    </w:p>
    <w:p w:rsidR="00A71696" w:rsidRDefault="00A71696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графика то, что данные показатели в большинстве находятся у нулевых значений и в небольших случаях могут пересекаться при других метриках, отличных от нуля.</w:t>
      </w:r>
    </w:p>
    <w:p w:rsidR="00A71696" w:rsidRDefault="00A71696" w:rsidP="00A716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9080"/>
            <wp:effectExtent l="19050" t="0" r="0" b="0"/>
            <wp:docPr id="30" name="Рисунок 28" descr="E:\САПР-1.3\!КРСОБД\Без названия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САПР-1.3\!КРСОБД\Без названия (16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Диаграмма рассеивания </w:t>
      </w:r>
      <w:r w:rsidR="007C4B56">
        <w:rPr>
          <w:rFonts w:ascii="Times New Roman" w:hAnsi="Times New Roman" w:cs="Times New Roman"/>
          <w:sz w:val="28"/>
          <w:szCs w:val="28"/>
        </w:rPr>
        <w:t>ответов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4B56">
        <w:rPr>
          <w:rFonts w:ascii="Times New Roman" w:hAnsi="Times New Roman" w:cs="Times New Roman"/>
          <w:sz w:val="28"/>
          <w:szCs w:val="28"/>
        </w:rPr>
        <w:t>цитирований</w:t>
      </w:r>
    </w:p>
    <w:p w:rsidR="00A71696" w:rsidRDefault="00A71696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 уже рассматриваем две других колонки данные, которых на гистограммах были схожи, а именно количество цитирований и ответов. Видно, что также чаще всего они находятся в нулевом диапазоне и гораздо реже пересекаются в других местах, как на рис. 11.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1" name="Рисунок 29" descr="E:\САПР-1.3\!КРСОБД\Без названия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САПР-1.3\!КРСОБД\Без названия (17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лайков-ответов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количества лайков и количества ответов, с рис. 12, т.к. из предыдущего графика видно, что количество ответов может встречаться чаще в большей метрике, чем цитирований. И из рис. 13 видно что множество точек пересекаются от диапозона 0-1000 с постепенным увеличением ответов.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Такие графики можно сформировать для всех 4 колонок, которые очень близки по значению друг с другом и получится 6 различных графиков. Но у нас еще есть поля подписчиков и подписок.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23360"/>
            <wp:effectExtent l="19050" t="0" r="0" b="0"/>
            <wp:docPr id="32" name="Рисунок 30" descr="E:\САПР-1.3\!КРСОБД\Без названия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САПР-1.3\!КРСОБД\Без названия (18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подписчики-подписок</w:t>
      </w:r>
    </w:p>
    <w:p w:rsidR="007C4B56" w:rsidRDefault="007C4B56" w:rsidP="00AB1C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графика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колонки никак не связаны и их значения просто разбросаны по диаграмме. Из диаграммы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из-за того, что точек мало, значения этих показателей часто совпадают друг с другом. Это говорит о том, что возможно это могут быть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уникальные пользователи, если не брать в расчёт точку с двумя нулями. Ведь редко когда у уникальных пользователей могут совпасть метрики.</w:t>
      </w:r>
    </w:p>
    <w:p w:rsidR="00AB1CCE" w:rsidRDefault="00021F7E" w:rsidP="009813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5" name="Рисунок 33" descr="E:\САПР-1.3\!КРСОБД\Без названия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САПР-1.3\!КРСОБД\Без названия (20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CE" w:rsidRDefault="00AB1CCE" w:rsidP="00AB1C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подписчиков-лайков</w:t>
      </w:r>
    </w:p>
    <w:p w:rsidR="00AB1CCE" w:rsidRDefault="00AB1CCE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при любом количестве подписчиков у пользователя и при увеличении метрики лайков точки становятся все прозрачней. Это говорит о том, что множество постов остаются с малым количеством активности вне зависимости от популярности пользователя.</w:t>
      </w:r>
    </w:p>
    <w:p w:rsidR="0098137C" w:rsidRDefault="0098137C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BB0" w:rsidRPr="00003BB0" w:rsidRDefault="00003BB0" w:rsidP="00003B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  <w:b/>
        </w:rPr>
      </w:pPr>
      <w:r w:rsidRPr="00003BB0">
        <w:rPr>
          <w:b/>
        </w:rPr>
        <w:t>Корреляций между признаками</w:t>
      </w:r>
    </w:p>
    <w:p w:rsidR="00003BB0" w:rsidRDefault="00584811" w:rsidP="00584811">
      <w:pPr>
        <w:pStyle w:val="a3"/>
        <w:spacing w:after="0" w:line="360" w:lineRule="auto"/>
        <w:ind w:left="0" w:firstLine="709"/>
        <w:jc w:val="both"/>
      </w:pPr>
      <w:r w:rsidRPr="00E13D68">
        <w:t xml:space="preserve">Чтобы выявить связи между признаками, </w:t>
      </w:r>
      <w:r>
        <w:t>нужно</w:t>
      </w:r>
      <w:r w:rsidRPr="00E13D68">
        <w:t xml:space="preserve"> построить матрицу корреляций.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Поля "tweetid" и "userid" нет необходимости включать в списки для анализа корреляции. Идентификаторы обычно не имеют значения для анализа корреляций и могут даже помешать получению точных результатов.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</w:t>
      </w:r>
      <w:r w:rsidRPr="00584811">
        <w:rPr>
          <w:rFonts w:eastAsia="Times New Roman"/>
        </w:rPr>
        <w:t>орреляци</w:t>
      </w:r>
      <w:r>
        <w:rPr>
          <w:rFonts w:eastAsia="Times New Roman"/>
        </w:rPr>
        <w:t>ю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 xml:space="preserve">будем </w:t>
      </w:r>
      <w:r w:rsidRPr="00584811">
        <w:rPr>
          <w:rFonts w:eastAsia="Times New Roman"/>
        </w:rPr>
        <w:t xml:space="preserve">считать только </w:t>
      </w:r>
      <w:r>
        <w:rPr>
          <w:rFonts w:eastAsia="Times New Roman"/>
        </w:rPr>
        <w:t>по</w:t>
      </w:r>
      <w:r w:rsidRPr="00584811">
        <w:rPr>
          <w:rFonts w:eastAsia="Times New Roman"/>
        </w:rPr>
        <w:t xml:space="preserve"> количественны</w:t>
      </w:r>
      <w:r>
        <w:rPr>
          <w:rFonts w:eastAsia="Times New Roman"/>
        </w:rPr>
        <w:t>м</w:t>
      </w:r>
      <w:r w:rsidRPr="00584811">
        <w:rPr>
          <w:rFonts w:eastAsia="Times New Roman"/>
        </w:rPr>
        <w:t xml:space="preserve"> признак</w:t>
      </w:r>
      <w:r>
        <w:rPr>
          <w:rFonts w:eastAsia="Times New Roman"/>
        </w:rPr>
        <w:t>ам. В данном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датасете</w:t>
      </w:r>
      <w:r w:rsidRPr="00584811">
        <w:rPr>
          <w:rFonts w:eastAsia="Times New Roman"/>
        </w:rPr>
        <w:t xml:space="preserve"> их шесть: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lastRenderedPageBreak/>
        <w:t>2. 'following_count' - Количество подписок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4. 'reply_count' - Количество ответов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584811" w:rsidRDefault="00584811" w:rsidP="00584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811">
        <w:rPr>
          <w:rFonts w:ascii="Times New Roman" w:eastAsia="Times New Roman" w:hAnsi="Times New Roman" w:cs="Times New Roman"/>
          <w:sz w:val="28"/>
          <w:szCs w:val="28"/>
        </w:rPr>
        <w:t>Матрица корреляции выглядит следующим образом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84811" w:rsidRDefault="00584811" w:rsidP="0058481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84811">
        <w:rPr>
          <w:rFonts w:ascii="Times New Roman" w:eastAsia="Times New Roman" w:hAnsi="Times New Roman" w:cs="Times New Roman"/>
          <w:i/>
          <w:sz w:val="28"/>
          <w:szCs w:val="28"/>
        </w:rPr>
        <w:t>Таблица 5. Матрица корреляции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843"/>
        <w:gridCol w:w="1701"/>
        <w:gridCol w:w="1559"/>
        <w:gridCol w:w="1418"/>
        <w:gridCol w:w="1948"/>
      </w:tblGrid>
      <w:tr w:rsidR="00584811" w:rsidTr="001546BF">
        <w:tc>
          <w:tcPr>
            <w:tcW w:w="1384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follower_count</w:t>
            </w:r>
          </w:p>
        </w:tc>
        <w:tc>
          <w:tcPr>
            <w:tcW w:w="1843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following_count</w:t>
            </w:r>
          </w:p>
        </w:tc>
        <w:tc>
          <w:tcPr>
            <w:tcW w:w="1701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quote_count</w:t>
            </w:r>
          </w:p>
        </w:tc>
        <w:tc>
          <w:tcPr>
            <w:tcW w:w="1559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reply_count</w:t>
            </w:r>
          </w:p>
        </w:tc>
        <w:tc>
          <w:tcPr>
            <w:tcW w:w="1418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like_count</w:t>
            </w:r>
          </w:p>
        </w:tc>
        <w:tc>
          <w:tcPr>
            <w:tcW w:w="1948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retweet_count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843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0.38</w:t>
            </w:r>
          </w:p>
        </w:tc>
        <w:tc>
          <w:tcPr>
            <w:tcW w:w="1701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</w:t>
            </w:r>
            <w:r w:rsidR="00584811" w:rsidRPr="00584811">
              <w:rPr>
                <w:rFonts w:eastAsia="Times New Roman"/>
                <w:i/>
              </w:rPr>
              <w:t>01</w:t>
            </w:r>
          </w:p>
        </w:tc>
        <w:tc>
          <w:tcPr>
            <w:tcW w:w="1559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-</w:t>
            </w:r>
            <w:r w:rsidRPr="00584811">
              <w:rPr>
                <w:rFonts w:eastAsia="Times New Roman"/>
                <w:i/>
              </w:rPr>
              <w:t>0.0</w:t>
            </w:r>
            <w:r>
              <w:rPr>
                <w:rFonts w:eastAsia="Times New Roman"/>
                <w:i/>
              </w:rPr>
              <w:t>16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>
              <w:rPr>
                <w:rFonts w:eastAsia="Times New Roman"/>
                <w:i/>
              </w:rPr>
              <w:t>2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0.38</w:t>
            </w:r>
          </w:p>
        </w:tc>
        <w:tc>
          <w:tcPr>
            <w:tcW w:w="1843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701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-0.015</w:t>
            </w:r>
          </w:p>
        </w:tc>
        <w:tc>
          <w:tcPr>
            <w:tcW w:w="1559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63</w:t>
            </w:r>
          </w:p>
        </w:tc>
        <w:tc>
          <w:tcPr>
            <w:tcW w:w="141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96</w:t>
            </w:r>
          </w:p>
        </w:tc>
        <w:tc>
          <w:tcPr>
            <w:tcW w:w="194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0</w:t>
            </w:r>
            <w:r w:rsidRPr="00584811">
              <w:rPr>
                <w:rFonts w:eastAsia="Times New Roman"/>
                <w:i/>
              </w:rPr>
              <w:t>01</w:t>
            </w:r>
          </w:p>
        </w:tc>
        <w:tc>
          <w:tcPr>
            <w:tcW w:w="1843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-0.015</w:t>
            </w:r>
          </w:p>
        </w:tc>
        <w:tc>
          <w:tcPr>
            <w:tcW w:w="1701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559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707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302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241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-</w:t>
            </w:r>
            <w:r w:rsidR="00584811" w:rsidRPr="00584811">
              <w:rPr>
                <w:rFonts w:eastAsia="Times New Roman"/>
                <w:i/>
              </w:rPr>
              <w:t>0.0</w:t>
            </w:r>
            <w:r>
              <w:rPr>
                <w:rFonts w:eastAsia="Times New Roman"/>
                <w:i/>
              </w:rPr>
              <w:t>16</w:t>
            </w:r>
          </w:p>
        </w:tc>
        <w:tc>
          <w:tcPr>
            <w:tcW w:w="1843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63</w:t>
            </w:r>
          </w:p>
        </w:tc>
        <w:tc>
          <w:tcPr>
            <w:tcW w:w="1701" w:type="dxa"/>
            <w:vAlign w:val="center"/>
          </w:tcPr>
          <w:p w:rsidR="00584811" w:rsidRDefault="003812F9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707</w:t>
            </w:r>
          </w:p>
        </w:tc>
        <w:tc>
          <w:tcPr>
            <w:tcW w:w="1559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654</w:t>
            </w:r>
          </w:p>
        </w:tc>
        <w:tc>
          <w:tcPr>
            <w:tcW w:w="194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544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2</w:t>
            </w:r>
          </w:p>
        </w:tc>
        <w:tc>
          <w:tcPr>
            <w:tcW w:w="1843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96</w:t>
            </w:r>
          </w:p>
        </w:tc>
        <w:tc>
          <w:tcPr>
            <w:tcW w:w="1701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302</w:t>
            </w:r>
          </w:p>
        </w:tc>
        <w:tc>
          <w:tcPr>
            <w:tcW w:w="1559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654</w:t>
            </w:r>
          </w:p>
        </w:tc>
        <w:tc>
          <w:tcPr>
            <w:tcW w:w="1418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857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1546BF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0.01</w:t>
            </w:r>
          </w:p>
        </w:tc>
        <w:tc>
          <w:tcPr>
            <w:tcW w:w="1843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57</w:t>
            </w:r>
          </w:p>
        </w:tc>
        <w:tc>
          <w:tcPr>
            <w:tcW w:w="1701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241</w:t>
            </w:r>
          </w:p>
        </w:tc>
        <w:tc>
          <w:tcPr>
            <w:tcW w:w="1559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544</w:t>
            </w:r>
          </w:p>
        </w:tc>
        <w:tc>
          <w:tcPr>
            <w:tcW w:w="141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857</w:t>
            </w:r>
          </w:p>
        </w:tc>
        <w:tc>
          <w:tcPr>
            <w:tcW w:w="1948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</w:tr>
    </w:tbl>
    <w:p w:rsidR="00045F30" w:rsidRDefault="00045F30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546BF" w:rsidRPr="00045F30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Обнаружено множество отрицательных корреляций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 xml:space="preserve"> между числом подписчиков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подписок и ответами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цитирований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лайками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ретвитами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46BF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колонок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"reply_count", "like_count", "retweet_count"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quote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_count"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корреляция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находятся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диапозон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0.241 – 0.857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8137C" w:rsidRPr="0098137C" w:rsidRDefault="0098137C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Самая сильная связь имеется у колонок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retweet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Корреляции "диагональных" признаков всегда равны 1, т.к. это и есть те же самые признаки и они всегда будут изменяться, если их изменяют.</w:t>
      </w:r>
    </w:p>
    <w:p w:rsidR="00021F7E" w:rsidRDefault="00021F7E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1F7E" w:rsidRDefault="00021F7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9" w:name="_Toc153339201"/>
      <w:r w:rsidRPr="00021F7E">
        <w:rPr>
          <w:rFonts w:eastAsia="Times New Roman"/>
          <w:b/>
        </w:rPr>
        <w:t>Выводы</w:t>
      </w:r>
      <w:bookmarkEnd w:id="9"/>
    </w:p>
    <w:p w:rsidR="00EC35BD" w:rsidRPr="00EC35BD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Я научился пользоваться функционалом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Целью работы было провести разведочный анализ датасета. В ходе работы были выполнены данные пункты:</w:t>
      </w:r>
    </w:p>
    <w:p w:rsidR="00EC35BD" w:rsidRPr="00EC35BD" w:rsidRDefault="00EC35BD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lastRenderedPageBreak/>
        <w:t>Типы признаков в датасете: Определил, какие данные включены в датасет (числовые, категориальные и бинарные).</w:t>
      </w:r>
    </w:p>
    <w:p w:rsidR="00EC35BD" w:rsidRPr="00EC35BD" w:rsidRDefault="00EC35BD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Пропущенные значения и их устранения: Определил наличие пропущенных значений в данных и их устранил. Строки с пропущенными значениями было решено полностью удалить.</w:t>
      </w:r>
    </w:p>
    <w:p w:rsidR="00EC35BD" w:rsidRPr="00EC35BD" w:rsidRDefault="00EC35BD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Выбросы и их устранения: Провел работу по устранению выбросов используя метод межквартильного интервала, а после проверил их отсутствие с помощью </w:t>
      </w:r>
      <w:r w:rsidRPr="00EC35BD">
        <w:rPr>
          <w:rFonts w:eastAsia="Times New Roman"/>
          <w:lang w:val="en-US"/>
        </w:rPr>
        <w:t>boxspot</w:t>
      </w:r>
      <w:r w:rsidRPr="00EC35BD">
        <w:rPr>
          <w:rFonts w:eastAsia="Times New Roman"/>
        </w:rPr>
        <w:t>-ов.</w:t>
      </w:r>
    </w:p>
    <w:p w:rsidR="00EC35BD" w:rsidRPr="00EC35BD" w:rsidRDefault="00EC35BD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Расчет статистических показателей признаков (средних, квартилей и т.д.): Провел расчёт статистических показателей категориальных, бинарных и числовых признаков, которые включают: средние значения, медианы, квартили, моды, стандартные отклонения, диапазоны значений, квантили, процентные соотношения и другие характеристики, чтобы лучше понять распределение данных.</w:t>
      </w:r>
    </w:p>
    <w:p w:rsidR="00EC35BD" w:rsidRPr="00EC35BD" w:rsidRDefault="00EC35BD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Визуализация распределения наиболее важных признаков: Выполнил визуализацию распределения наиболее важных признаков. Визуализация помогает визуально оценить данные и выявить особенности.</w:t>
      </w:r>
    </w:p>
    <w:p w:rsidR="00EC35BD" w:rsidRPr="00EC35BD" w:rsidRDefault="00EC35BD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Корреляция между признаками: Исследовал корреляции между признаками, позволяющие понять, какие признаки взаимосвязаны между собой, а какие – нет.</w:t>
      </w:r>
    </w:p>
    <w:p w:rsidR="00021F7E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C35BD">
        <w:rPr>
          <w:rFonts w:eastAsia="Times New Roman"/>
        </w:rPr>
        <w:t>Разведочный анализ помогает лучше понять характеристики датасета, подготовить данные для построения моделей и выявить интересные закономерности, которые могут стать основой для более глубокого исследования.</w:t>
      </w:r>
    </w:p>
    <w:p w:rsidR="008C72D9" w:rsidRDefault="008C72D9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eastAsia="Times New Roman"/>
          <w:lang w:val="en-US"/>
        </w:rPr>
        <w:br w:type="page"/>
      </w:r>
    </w:p>
    <w:p w:rsidR="008C72D9" w:rsidRPr="008C72D9" w:rsidRDefault="008C72D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0" w:name="_Toc153339202"/>
      <w:r w:rsidRPr="008C72D9">
        <w:rPr>
          <w:b/>
        </w:rPr>
        <w:lastRenderedPageBreak/>
        <w:t>Машинное обучение на больших данных</w:t>
      </w:r>
      <w:bookmarkEnd w:id="10"/>
    </w:p>
    <w:p w:rsidR="008C72D9" w:rsidRPr="00F27A75" w:rsidRDefault="00F27A75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  <w:lang w:val="en-US"/>
        </w:rPr>
      </w:pPr>
      <w:bookmarkStart w:id="11" w:name="_Toc153339203"/>
      <w:r>
        <w:rPr>
          <w:b/>
        </w:rPr>
        <w:t>Постановка задачи</w:t>
      </w:r>
      <w:bookmarkEnd w:id="11"/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Цель и задачи работы: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1. Познакомиться с базовыми алгоритмами машинного обучения;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2. Познакомиться с реализацией машинного обучения в библиотеке </w:t>
      </w:r>
      <w:r w:rsidRPr="00CF33DC">
        <w:rPr>
          <w:lang w:val="en-US"/>
        </w:rPr>
        <w:t>Spark</w:t>
      </w:r>
      <w:r w:rsidRPr="00CF33DC">
        <w:t xml:space="preserve"> </w:t>
      </w:r>
      <w:r w:rsidRPr="00CF33DC">
        <w:rPr>
          <w:lang w:val="en-US"/>
        </w:rPr>
        <w:t>ML</w:t>
      </w:r>
      <w:r w:rsidRPr="00CF33DC">
        <w:t>.</w:t>
      </w:r>
    </w:p>
    <w:p w:rsidR="00F27A75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3. Получить навыки разработки программного обеспечения для анализа данных с использованием </w:t>
      </w:r>
      <w:r w:rsidRPr="00CF33DC">
        <w:rPr>
          <w:lang w:val="en-US"/>
        </w:rPr>
        <w:t>pyspark</w:t>
      </w:r>
      <w:r w:rsidRPr="00CF33DC">
        <w:t>.</w:t>
      </w:r>
    </w:p>
    <w:p w:rsidR="008A57D0" w:rsidRP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</w:t>
      </w:r>
      <w:r w:rsidRPr="008A57D0">
        <w:rPr>
          <w:rFonts w:eastAsia="Times New Roman"/>
        </w:rPr>
        <w:t>ыполнит</w:t>
      </w:r>
      <w:r>
        <w:rPr>
          <w:rFonts w:eastAsia="Times New Roman"/>
        </w:rPr>
        <w:t>ь</w:t>
      </w:r>
      <w:r w:rsidRPr="008A57D0">
        <w:rPr>
          <w:rFonts w:eastAsia="Times New Roman"/>
        </w:rPr>
        <w:t xml:space="preserve"> анализ </w:t>
      </w:r>
      <w:r>
        <w:rPr>
          <w:rFonts w:eastAsia="Times New Roman"/>
        </w:rPr>
        <w:t>обработанного датасета</w:t>
      </w:r>
      <w:r w:rsidRPr="008A57D0">
        <w:rPr>
          <w:rFonts w:eastAsia="Times New Roman"/>
        </w:rPr>
        <w:t xml:space="preserve"> с помощью двух алгоритмов машинного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обучения: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регрессии - GradientBoostingMachine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бинарной классификации - LogisticRegression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При анализе датасета предпочтительно использовать признаки, показавшие наилучшую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 xml:space="preserve">корреляцию при выполнении разведочного анализа. </w:t>
      </w:r>
      <w:r>
        <w:rPr>
          <w:rFonts w:eastAsia="Times New Roman"/>
        </w:rPr>
        <w:t>Для задачи классификации использовать бинарный признак</w:t>
      </w:r>
      <w:r w:rsidRPr="008A57D0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8C72D9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выполнить</w:t>
      </w:r>
      <w:r w:rsidRPr="008A57D0">
        <w:rPr>
          <w:rFonts w:eastAsia="Times New Roman"/>
        </w:rPr>
        <w:t xml:space="preserve"> обучение и валидацию модели, рассчитайте значения метрик классификации и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регрессии. Выполните подбор гиперпараметров моделей по сетке.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2" w:name="_Toc153339204"/>
      <w:r w:rsidRPr="008A57D0">
        <w:rPr>
          <w:rFonts w:eastAsia="Times New Roman"/>
          <w:b/>
        </w:rPr>
        <w:t>Применение алгоритмов подготовки данных и машинного обучения</w:t>
      </w:r>
      <w:bookmarkEnd w:id="12"/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осуществления разведочного анализа был сохранен датасет. Подключаем все необходимые библиотеки и отфильтрованный датасет.</w:t>
      </w:r>
    </w:p>
    <w:p w:rsidR="008A57D0" w:rsidRPr="00356A10" w:rsidRDefault="008A57D0" w:rsidP="008A57D0">
      <w:pPr>
        <w:pStyle w:val="a3"/>
        <w:spacing w:after="0" w:line="360" w:lineRule="auto"/>
        <w:ind w:left="0" w:firstLine="709"/>
        <w:jc w:val="right"/>
        <w:rPr>
          <w:i/>
        </w:rPr>
      </w:pPr>
      <w:r w:rsidRPr="00356A10">
        <w:rPr>
          <w:i/>
        </w:rPr>
        <w:t xml:space="preserve">Таблица </w:t>
      </w:r>
      <w:r>
        <w:rPr>
          <w:i/>
        </w:rPr>
        <w:t>6</w:t>
      </w:r>
      <w:r w:rsidRPr="00356A10">
        <w:rPr>
          <w:i/>
        </w:rPr>
        <w:t xml:space="preserve">. Исходный код </w:t>
      </w:r>
      <w:r>
        <w:rPr>
          <w:i/>
        </w:rPr>
        <w:t>подключения библиотек и датасета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9037"/>
      </w:tblGrid>
      <w:tr w:rsidR="008A57D0" w:rsidRPr="00E10677" w:rsidTr="004E5EDD">
        <w:tc>
          <w:tcPr>
            <w:tcW w:w="534" w:type="dxa"/>
          </w:tcPr>
          <w:p w:rsidR="008A57D0" w:rsidRPr="00E10677" w:rsidRDefault="008A57D0" w:rsidP="004E5EDD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1</w:t>
            </w:r>
          </w:p>
          <w:p w:rsidR="008A57D0" w:rsidRPr="00E10677" w:rsidRDefault="008A57D0" w:rsidP="004E5EDD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2</w:t>
            </w:r>
          </w:p>
          <w:p w:rsidR="008A57D0" w:rsidRPr="00E10677" w:rsidRDefault="008A57D0" w:rsidP="004E5EDD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3</w:t>
            </w:r>
          </w:p>
          <w:p w:rsidR="008A57D0" w:rsidRDefault="008A57D0" w:rsidP="004E5EDD">
            <w:pPr>
              <w:jc w:val="center"/>
              <w:rPr>
                <w:color w:val="000000" w:themeColor="text1"/>
              </w:rPr>
            </w:pPr>
            <w:r w:rsidRPr="00E10677">
              <w:rPr>
                <w:color w:val="000000" w:themeColor="text1"/>
                <w:lang w:val="en-GB"/>
              </w:rPr>
              <w:t>4</w:t>
            </w:r>
          </w:p>
          <w:p w:rsidR="008A57D0" w:rsidRDefault="008A57D0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:rsidR="008A57D0" w:rsidRDefault="008A57D0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8A57D0" w:rsidRDefault="008A57D0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8A57D0" w:rsidRDefault="008A57D0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8</w:t>
            </w:r>
          </w:p>
          <w:p w:rsidR="008A57D0" w:rsidRDefault="008A57D0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  <w:p w:rsidR="008A57D0" w:rsidRDefault="008A57D0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  <w:p w:rsidR="008A57D0" w:rsidRDefault="008A57D0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  <w:p w:rsidR="008A57D0" w:rsidRDefault="008A57D0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  <w:p w:rsidR="008A57D0" w:rsidRDefault="008A57D0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  <w:p w:rsidR="008A57D0" w:rsidRDefault="008A57D0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  <w:p w:rsidR="008A57D0" w:rsidRDefault="008A57D0" w:rsidP="008A57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1516</w:t>
            </w:r>
          </w:p>
          <w:p w:rsidR="008A57D0" w:rsidRDefault="008A57D0" w:rsidP="008A57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  <w:p w:rsidR="008A57D0" w:rsidRPr="00345CF9" w:rsidRDefault="008A57D0" w:rsidP="008A57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9037" w:type="dxa"/>
          </w:tcPr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lastRenderedPageBreak/>
              <w:t>from pyspark.sql.types import *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pyspark.sql.functions import *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pyspark.sql import SparkSession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 import Pipeline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pyspark.ml.feature import VectorAssembler, StringIndexer, VectorIndexer, MinMaxScaler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lastRenderedPageBreak/>
              <w:t>from pyspark.ml.regression import GBTRegressor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pyspark.ml.classification import LogisticRegression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pyspark.ml.tuning import ParamGridBuilder, CrossValidator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pyspark.ml.evaluation import RegressionEvaluator, BinaryClassificationEvaluator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spark = SparkSession.builder.master("local[*]").getOrCreate()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filename_data = 'processed_data/iran_201906_2_tweets_csv_hashed.csv'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csv = spark.read.csv(filename_data, inferSchema=True, header=True)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csv.show(10)</w:t>
            </w:r>
          </w:p>
          <w:p w:rsidR="008A57D0" w:rsidRPr="00E10677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csv.printSchema()</w:t>
            </w:r>
          </w:p>
        </w:tc>
      </w:tr>
    </w:tbl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И выведем первые 10 строк датасета и его типы колонок для проверки подключения.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3" w:name="_Toc153339205"/>
      <w:r w:rsidRPr="008A57D0">
        <w:rPr>
          <w:rFonts w:eastAsia="Times New Roman"/>
          <w:b/>
        </w:rPr>
        <w:t xml:space="preserve">Задача регрессии </w:t>
      </w:r>
      <w:r>
        <w:rPr>
          <w:rFonts w:eastAsia="Times New Roman"/>
          <w:b/>
        </w:rPr>
        <w:t>–</w:t>
      </w:r>
      <w:r w:rsidRPr="008A57D0">
        <w:rPr>
          <w:rFonts w:eastAsia="Times New Roman"/>
          <w:b/>
        </w:rPr>
        <w:t xml:space="preserve"> GradientBoostingMachine</w:t>
      </w:r>
      <w:bookmarkEnd w:id="13"/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</w:t>
      </w:r>
      <w:r w:rsidR="004E082E">
        <w:rPr>
          <w:rFonts w:eastAsia="Times New Roman"/>
        </w:rPr>
        <w:t>отсортировать колонки и выбрать только те, что показали наилучшую корреляцию в разведочном анализе. Было решено использовать такие колонки, как: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</w:t>
      </w:r>
      <w:r w:rsidRPr="00584811">
        <w:rPr>
          <w:rFonts w:eastAsia="Times New Roman"/>
        </w:rPr>
        <w:t>. 'quote_count' - Количество цитирований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</w:t>
      </w:r>
      <w:r w:rsidRPr="00584811">
        <w:rPr>
          <w:rFonts w:eastAsia="Times New Roman"/>
        </w:rPr>
        <w:t>. 'reply_count' - Количество ответов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3</w:t>
      </w:r>
      <w:r w:rsidRPr="00584811">
        <w:rPr>
          <w:rFonts w:eastAsia="Times New Roman"/>
        </w:rPr>
        <w:t>. 'like_count' - Количество лайков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Pr="00584811">
        <w:rPr>
          <w:rFonts w:eastAsia="Times New Roman"/>
        </w:rPr>
        <w:t>. 'retweet_count' - Количество ретвитов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Далее р</w:t>
      </w:r>
      <w:r w:rsidRPr="004E082E">
        <w:rPr>
          <w:rFonts w:eastAsia="Times New Roman"/>
        </w:rPr>
        <w:t>азделим данные на обучающую и тестовую выборку:</w:t>
      </w:r>
      <w:r>
        <w:rPr>
          <w:rFonts w:eastAsia="Times New Roman"/>
        </w:rPr>
        <w:t xml:space="preserve"> </w:t>
      </w:r>
      <w:r w:rsidRPr="004E082E">
        <w:rPr>
          <w:rFonts w:eastAsia="Times New Roman"/>
        </w:rPr>
        <w:t>Будем использовать 70% данных для обучения и 30% для тестирования.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применения алгоритмы имеем на выходе: Тренировочных строк – 121833 и тестовых строк – 52433.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Осуществим разделение датасета 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Pr="004E082E">
        <w:rPr>
          <w:rFonts w:eastAsia="Times New Roman"/>
        </w:rPr>
        <w:t xml:space="preserve"> конвейер</w:t>
      </w:r>
      <w:r>
        <w:rPr>
          <w:rFonts w:eastAsia="Times New Roman"/>
        </w:rPr>
        <w:t>а</w:t>
      </w:r>
      <w:r w:rsidRPr="004E082E">
        <w:rPr>
          <w:rFonts w:eastAsia="Times New Roman"/>
        </w:rPr>
        <w:t>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вы создадите конвейер с тремя этапами: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2. MinMaxScaler:</w:t>
      </w:r>
      <w:r w:rsidRPr="004E082E">
        <w:rPr>
          <w:rFonts w:eastAsia="Times New Roman"/>
        </w:rPr>
        <w:t xml:space="preserve"> Нормализует непрерывные числовые характеристики.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  <w:lang w:val="en-US"/>
        </w:rPr>
        <w:lastRenderedPageBreak/>
        <w:t xml:space="preserve">3. </w:t>
      </w:r>
      <w:r w:rsidRPr="004E082E">
        <w:rPr>
          <w:rFonts w:eastAsia="Times New Roman"/>
          <w:lang w:val="en-US"/>
        </w:rPr>
        <w:t>Gradi</w:t>
      </w:r>
      <w:r>
        <w:rPr>
          <w:rFonts w:eastAsia="Times New Roman"/>
          <w:lang w:val="en-US"/>
        </w:rPr>
        <w:t>ent-boosted tree regression:</w:t>
      </w:r>
      <w:r w:rsidRPr="004E082E">
        <w:rPr>
          <w:rFonts w:eastAsia="Times New Roman"/>
          <w:lang w:val="en-US"/>
        </w:rPr>
        <w:t xml:space="preserve"> </w:t>
      </w:r>
      <w:r w:rsidRPr="004E082E">
        <w:rPr>
          <w:rFonts w:eastAsia="Times New Roman"/>
        </w:rPr>
        <w:t>Обучает</w:t>
      </w:r>
      <w:r w:rsidRPr="004E082E">
        <w:rPr>
          <w:rFonts w:eastAsia="Times New Roman"/>
          <w:lang w:val="en-US"/>
        </w:rPr>
        <w:t xml:space="preserve"> </w:t>
      </w:r>
      <w:r w:rsidRPr="004E082E">
        <w:rPr>
          <w:rFonts w:eastAsia="Times New Roman"/>
        </w:rPr>
        <w:t>модель</w:t>
      </w:r>
      <w:r w:rsidRPr="004E082E">
        <w:rPr>
          <w:rFonts w:eastAsia="Times New Roman"/>
          <w:lang w:val="en-US"/>
        </w:rPr>
        <w:t xml:space="preserve"> </w:t>
      </w:r>
      <w:r w:rsidRPr="004E082E">
        <w:rPr>
          <w:rFonts w:eastAsia="Times New Roman"/>
        </w:rPr>
        <w:t>регрессии</w:t>
      </w:r>
      <w:r w:rsidRPr="004E082E">
        <w:rPr>
          <w:rFonts w:eastAsia="Times New Roman"/>
          <w:lang w:val="en-US"/>
        </w:rPr>
        <w:t>.</w:t>
      </w:r>
    </w:p>
    <w:p w:rsidR="004E082E" w:rsidRPr="00356A10" w:rsidRDefault="004E082E" w:rsidP="004E082E">
      <w:pPr>
        <w:pStyle w:val="a3"/>
        <w:spacing w:after="0" w:line="360" w:lineRule="auto"/>
        <w:ind w:left="0" w:firstLine="709"/>
        <w:jc w:val="right"/>
        <w:rPr>
          <w:i/>
        </w:rPr>
      </w:pPr>
      <w:r w:rsidRPr="00356A10">
        <w:rPr>
          <w:i/>
        </w:rPr>
        <w:t xml:space="preserve">Таблица </w:t>
      </w:r>
      <w:r>
        <w:rPr>
          <w:i/>
        </w:rPr>
        <w:t>7</w:t>
      </w:r>
      <w:r w:rsidRPr="00356A10">
        <w:rPr>
          <w:i/>
        </w:rPr>
        <w:t xml:space="preserve">. Исходный код </w:t>
      </w:r>
      <w:r>
        <w:rPr>
          <w:i/>
        </w:rPr>
        <w:t>настройка конвейера</w:t>
      </w:r>
      <w:r w:rsidR="00C17BA7">
        <w:rPr>
          <w:i/>
        </w:rPr>
        <w:t xml:space="preserve"> для задачи регрессии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9037"/>
      </w:tblGrid>
      <w:tr w:rsidR="004E082E" w:rsidRPr="00E10677" w:rsidTr="004E5EDD">
        <w:tc>
          <w:tcPr>
            <w:tcW w:w="534" w:type="dxa"/>
          </w:tcPr>
          <w:p w:rsidR="004E082E" w:rsidRPr="00E10677" w:rsidRDefault="004E082E" w:rsidP="004E5EDD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1</w:t>
            </w:r>
          </w:p>
          <w:p w:rsidR="004E082E" w:rsidRPr="00E10677" w:rsidRDefault="004E082E" w:rsidP="004E5EDD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2</w:t>
            </w:r>
          </w:p>
          <w:p w:rsidR="004E082E" w:rsidRPr="00E10677" w:rsidRDefault="004E082E" w:rsidP="004E5EDD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3</w:t>
            </w:r>
          </w:p>
          <w:p w:rsidR="004E082E" w:rsidRDefault="004E082E" w:rsidP="004E5EDD">
            <w:pPr>
              <w:jc w:val="center"/>
              <w:rPr>
                <w:color w:val="000000" w:themeColor="text1"/>
              </w:rPr>
            </w:pPr>
            <w:r w:rsidRPr="00E10677">
              <w:rPr>
                <w:color w:val="000000" w:themeColor="text1"/>
                <w:lang w:val="en-GB"/>
              </w:rPr>
              <w:t>4</w:t>
            </w:r>
          </w:p>
          <w:p w:rsidR="004E082E" w:rsidRDefault="004E082E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:rsidR="004E082E" w:rsidRDefault="004E082E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4E082E" w:rsidRDefault="004E082E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4E082E" w:rsidRDefault="004E082E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  <w:p w:rsidR="004E082E" w:rsidRPr="00345CF9" w:rsidRDefault="004E082E" w:rsidP="004E082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9037" w:type="dxa"/>
          </w:tcPr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4E08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numVect = VectorAssembler(inputCols = ["quote_count", "reply_count", "retweet_count"], outputCol="numFeatures")</w:t>
            </w:r>
          </w:p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4E08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minMax = MinMaxScaler(inputCol = numVect.getOutputCol(), outputCol="features")</w:t>
            </w:r>
          </w:p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4E08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gbtr = GBTRegressor(featuresCol = 'features', labelCol='like_count', maxIter = 5, maxDepth=2)</w:t>
            </w:r>
          </w:p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4E082E" w:rsidRPr="00E10677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4E08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pipeline = Pipeline(stages=[numVect, minMax, gbtr])</w:t>
            </w:r>
          </w:p>
        </w:tc>
      </w:tr>
    </w:tbl>
    <w:p w:rsidR="00BC1438" w:rsidRPr="00BC1438" w:rsidRDefault="00BC1438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Как видно из табл. 7, будем предсказывать значение колонки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like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основе данных из колонок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quote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reply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retweet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применением в задачи регрессии 5 итераций градиентного бустинга и с глубиной дерева равной 2.</w:t>
      </w:r>
    </w:p>
    <w:p w:rsidR="004E082E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После настройки конвейера, запускаем его на тренировочных данных.</w:t>
      </w:r>
    </w:p>
    <w:p w:rsidR="004E082E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А после этого, на основе тестовых данных, генерируем предсказываемые значения, а для оценки модели используем такие метрики, как: 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Root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Square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Это классическая метрика, используемая для измерения точности модели в задачах регрессии.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представляет собой квадратный корень из среднеквадратичной ошибки (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) и позволяет оценить, насколько сильно отличаются предсказанные значения от фактических. Чем ближе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к нулю, тем лучше модель справляется с прогнозированием.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подвержен влиянию на выбросы в данных, так как он учитывает квадраты отклонений предсказаний от фактических значений.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Squared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Является средним значением квадратов разностей между предсказанными и фактическими значениями. Чем ниже значение 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, тем лучше качество модели. Подобно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, 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также наказывает за большие ошибки из-за возведения их в квадрат.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2 (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-</w:t>
      </w:r>
      <w:r w:rsidRPr="004E082E">
        <w:rPr>
          <w:rFonts w:eastAsia="Times New Roman"/>
          <w:lang w:val="en-US"/>
        </w:rPr>
        <w:t>squared</w:t>
      </w:r>
      <w:r w:rsidRPr="004E082E">
        <w:rPr>
          <w:rFonts w:eastAsia="Times New Roman"/>
        </w:rPr>
        <w:t xml:space="preserve">) - Это коэффициент детерминации, который предоставляет информацию о том, как хорошо модель соотносится с данными. 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 xml:space="preserve">2 принимает значения от 0 до 1, где 1 означает идеальное соответствие </w:t>
      </w:r>
      <w:r w:rsidRPr="004E082E">
        <w:rPr>
          <w:rFonts w:eastAsia="Times New Roman"/>
        </w:rPr>
        <w:lastRenderedPageBreak/>
        <w:t xml:space="preserve">модели данным. Он позволяет сравнивать модель с простым средним значением зависимой переменной. Чем ближе 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2 к 1, тем лучше модель объясняет изменчивость зависимой переменной.</w:t>
      </w:r>
    </w:p>
    <w:p w:rsidR="004E082E" w:rsidRPr="00BC1438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MAE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Absolute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Это среднее абсолютное значение разностей между предсказанными и фактическими значениями. </w:t>
      </w:r>
      <w:r w:rsidRPr="004E082E">
        <w:rPr>
          <w:rFonts w:eastAsia="Times New Roman"/>
          <w:lang w:val="en-US"/>
        </w:rPr>
        <w:t>MAE</w:t>
      </w:r>
      <w:r w:rsidRPr="004E082E">
        <w:rPr>
          <w:rFonts w:eastAsia="Times New Roman"/>
        </w:rPr>
        <w:t xml:space="preserve"> менее подвержен выбросам, чем 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и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>, так как не возводит отклонения в квадрат и, следовательно, не учитывает их взаимную агрессию.</w:t>
      </w:r>
    </w:p>
    <w:p w:rsidR="00BC1438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В результате предсказаний имеем такие результаты метрик:</w:t>
      </w:r>
    </w:p>
    <w:p w:rsidR="00BC1438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RMSE = </w:t>
      </w:r>
      <w:r w:rsidRPr="00BC1438">
        <w:rPr>
          <w:rFonts w:eastAsia="Times New Roman"/>
          <w:lang w:val="en-US"/>
        </w:rPr>
        <w:t>33.60</w:t>
      </w:r>
    </w:p>
    <w:p w:rsidR="00BC1438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MSE = </w:t>
      </w:r>
      <w:r w:rsidRPr="00BC1438">
        <w:rPr>
          <w:rFonts w:eastAsia="Times New Roman"/>
          <w:lang w:val="en-US"/>
        </w:rPr>
        <w:t>1129.00</w:t>
      </w:r>
    </w:p>
    <w:p w:rsidR="00BC1438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R2 = </w:t>
      </w:r>
      <w:r w:rsidRPr="00BC1438">
        <w:rPr>
          <w:rFonts w:eastAsia="Times New Roman"/>
          <w:lang w:val="en-US"/>
        </w:rPr>
        <w:t>0.35</w:t>
      </w:r>
    </w:p>
    <w:p w:rsidR="00BC1438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MAE = </w:t>
      </w:r>
      <w:r w:rsidRPr="00BC1438">
        <w:rPr>
          <w:rFonts w:eastAsia="Times New Roman"/>
          <w:lang w:val="en-US"/>
        </w:rPr>
        <w:t>3.49</w:t>
      </w:r>
    </w:p>
    <w:p w:rsidR="00BC1438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Полученные данные можно оптимизировать и улучшить показатели метрик с помощью применения параметрической сетки и кросс-валидации модели.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Установим такие гиперпараметры модели градиентного бустинга:</w:t>
      </w:r>
    </w:p>
    <w:p w:rsidR="00657C22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657C22">
        <w:rPr>
          <w:rFonts w:eastAsia="Times New Roman"/>
        </w:rPr>
        <w:t>Задаем значения для максимальной глубины деревьев: 2, 4 и 6.</w:t>
      </w:r>
    </w:p>
    <w:p w:rsidR="00657C22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657C22">
        <w:rPr>
          <w:rFonts w:eastAsia="Times New Roman"/>
        </w:rPr>
        <w:t>Устанавливаем различные значения для максимального числа бинов: 20 и 60.</w:t>
      </w:r>
    </w:p>
    <w:p w:rsidR="00657C22" w:rsidRPr="00657C22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Определяем различные значения для максимального числа итераций: 10 и 20.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И передаем эти параметры в метод кросс-валидации. Запускаем конвейер на тренировочных данный и генерируем предсказания на тестовых, как и ранее. На этот раз у нас имеется больше параметров и </w:t>
      </w:r>
      <w:r w:rsidRPr="00657C22">
        <w:rPr>
          <w:rFonts w:eastAsia="Times New Roman"/>
        </w:rPr>
        <w:t xml:space="preserve"> </w:t>
      </w:r>
      <w:r>
        <w:rPr>
          <w:rFonts w:eastAsia="Times New Roman"/>
        </w:rPr>
        <w:t>в результате предсказаний имеем такие результаты метрик:</w:t>
      </w:r>
    </w:p>
    <w:p w:rsidR="00657C22" w:rsidRPr="00657C22" w:rsidRDefault="00657C22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 xml:space="preserve">RMSE = </w:t>
      </w:r>
      <w:r>
        <w:rPr>
          <w:rFonts w:eastAsia="Times New Roman"/>
        </w:rPr>
        <w:t>2.39</w:t>
      </w:r>
    </w:p>
    <w:p w:rsidR="00657C22" w:rsidRPr="00657C22" w:rsidRDefault="00657C22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 xml:space="preserve">MSE = </w:t>
      </w:r>
      <w:r>
        <w:rPr>
          <w:rFonts w:eastAsia="Times New Roman"/>
        </w:rPr>
        <w:t>957</w:t>
      </w:r>
      <w:r w:rsidRPr="00BC1438">
        <w:rPr>
          <w:rFonts w:eastAsia="Times New Roman"/>
          <w:lang w:val="en-US"/>
        </w:rPr>
        <w:t>.</w:t>
      </w:r>
      <w:r>
        <w:rPr>
          <w:rFonts w:eastAsia="Times New Roman"/>
        </w:rPr>
        <w:t>87</w:t>
      </w:r>
    </w:p>
    <w:p w:rsidR="00657C22" w:rsidRDefault="00657C22" w:rsidP="00657C22">
      <w:pPr>
        <w:pStyle w:val="a3"/>
        <w:spacing w:after="0" w:line="360" w:lineRule="auto"/>
        <w:ind w:left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R2 = </w:t>
      </w:r>
      <w:r w:rsidRPr="00BC1438">
        <w:rPr>
          <w:rFonts w:eastAsia="Times New Roman"/>
          <w:lang w:val="en-US"/>
        </w:rPr>
        <w:t>0.</w:t>
      </w:r>
      <w:r>
        <w:rPr>
          <w:rFonts w:eastAsia="Times New Roman"/>
        </w:rPr>
        <w:t>4</w:t>
      </w:r>
      <w:r w:rsidRPr="00BC1438">
        <w:rPr>
          <w:rFonts w:eastAsia="Times New Roman"/>
          <w:lang w:val="en-US"/>
        </w:rPr>
        <w:t>5</w:t>
      </w:r>
    </w:p>
    <w:p w:rsidR="00657C22" w:rsidRDefault="00657C22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 xml:space="preserve">MAE = </w:t>
      </w:r>
      <w:r>
        <w:rPr>
          <w:rFonts w:eastAsia="Times New Roman"/>
        </w:rPr>
        <w:t>2</w:t>
      </w:r>
      <w:r w:rsidRPr="00BC1438">
        <w:rPr>
          <w:rFonts w:eastAsia="Times New Roman"/>
          <w:lang w:val="en-US"/>
        </w:rPr>
        <w:t>.</w:t>
      </w:r>
      <w:r>
        <w:rPr>
          <w:rFonts w:eastAsia="Times New Roman"/>
        </w:rPr>
        <w:t>3</w:t>
      </w:r>
      <w:r w:rsidRPr="00BC1438">
        <w:rPr>
          <w:rFonts w:eastAsia="Times New Roman"/>
          <w:lang w:val="en-US"/>
        </w:rPr>
        <w:t>9</w:t>
      </w:r>
    </w:p>
    <w:p w:rsidR="00657C22" w:rsidRDefault="00657C22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</w:p>
    <w:p w:rsidR="00657C22" w:rsidRDefault="00657C22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4" w:name="_Toc153339206"/>
      <w:r w:rsidRPr="00657C22">
        <w:rPr>
          <w:rFonts w:eastAsia="Times New Roman"/>
          <w:b/>
        </w:rPr>
        <w:t>Задача кла</w:t>
      </w:r>
      <w:r>
        <w:rPr>
          <w:rFonts w:eastAsia="Times New Roman"/>
          <w:b/>
        </w:rPr>
        <w:t>ссификации – LogisticRegression</w:t>
      </w:r>
      <w:bookmarkEnd w:id="14"/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Для задачи классификации будет использован бинарный признак «</w:t>
      </w:r>
      <w:r>
        <w:rPr>
          <w:rFonts w:eastAsia="Times New Roman"/>
          <w:lang w:val="en-US"/>
        </w:rPr>
        <w:t>is</w:t>
      </w:r>
      <w:r w:rsidRPr="00657C22">
        <w:rPr>
          <w:rFonts w:eastAsia="Times New Roman"/>
        </w:rPr>
        <w:t>_</w:t>
      </w:r>
      <w:r>
        <w:rPr>
          <w:rFonts w:eastAsia="Times New Roman"/>
          <w:lang w:val="en-US"/>
        </w:rPr>
        <w:t>retweet</w:t>
      </w:r>
      <w:r>
        <w:rPr>
          <w:rFonts w:eastAsia="Times New Roman"/>
        </w:rPr>
        <w:t>», который уже был в датасете изначально, поэтому создавать новый признак не имеет смысла.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преобразовать </w:t>
      </w:r>
      <w:r w:rsidR="00C17BA7">
        <w:rPr>
          <w:rFonts w:eastAsia="Times New Roman"/>
        </w:rPr>
        <w:t xml:space="preserve">колонку, в которой будут значения: 1 – </w:t>
      </w:r>
      <w:r w:rsidR="00C17BA7">
        <w:rPr>
          <w:rFonts w:eastAsia="Times New Roman"/>
          <w:lang w:val="en-US"/>
        </w:rPr>
        <w:t>true</w:t>
      </w:r>
      <w:r w:rsidR="00C17BA7" w:rsidRPr="00C17BA7">
        <w:rPr>
          <w:rFonts w:eastAsia="Times New Roman"/>
        </w:rPr>
        <w:t xml:space="preserve"> / 0 – </w:t>
      </w:r>
      <w:r w:rsidR="00C17BA7">
        <w:rPr>
          <w:rFonts w:eastAsia="Times New Roman"/>
          <w:lang w:val="en-US"/>
        </w:rPr>
        <w:t>false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Данную колонку решено было назвать «</w:t>
      </w:r>
      <w:r w:rsidR="00C17BA7">
        <w:rPr>
          <w:rFonts w:eastAsia="Times New Roman"/>
          <w:lang w:val="en-US"/>
        </w:rPr>
        <w:t>label</w:t>
      </w:r>
      <w:r w:rsidR="00C17BA7">
        <w:rPr>
          <w:rFonts w:eastAsia="Times New Roman"/>
        </w:rPr>
        <w:t>»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По итогу сформированный датасет для создания модели влючает следующие колонки: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4. 'reply_count' - Количество ответов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C17BA7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7.</w:t>
      </w:r>
      <w:r w:rsidRPr="00C17BA7">
        <w:rPr>
          <w:rFonts w:eastAsia="Times New Roman"/>
        </w:rPr>
        <w:t xml:space="preserve"> </w:t>
      </w:r>
      <w:r w:rsidRPr="00584811">
        <w:rPr>
          <w:rFonts w:eastAsia="Times New Roman"/>
        </w:rPr>
        <w:t>'</w:t>
      </w:r>
      <w:r>
        <w:rPr>
          <w:rFonts w:eastAsia="Times New Roman"/>
          <w:lang w:val="en-US"/>
        </w:rPr>
        <w:t>label</w:t>
      </w:r>
      <w:r w:rsidRPr="00584811">
        <w:rPr>
          <w:rFonts w:eastAsia="Times New Roman"/>
        </w:rPr>
        <w:t xml:space="preserve">' </w:t>
      </w:r>
      <w:r>
        <w:rPr>
          <w:rFonts w:eastAsia="Times New Roman"/>
        </w:rPr>
        <w:t>–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Бинарный признак является ли пост ретвитом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Повторно формируем тренировочные и тестовые выборки, с такими же процентами, где тренировочных строк – 121960, а тестовых – 52306.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Осуществим разделение датасета 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Pr="004E082E">
        <w:rPr>
          <w:rFonts w:eastAsia="Times New Roman"/>
        </w:rPr>
        <w:t xml:space="preserve"> конвейер</w:t>
      </w:r>
      <w:r>
        <w:rPr>
          <w:rFonts w:eastAsia="Times New Roman"/>
        </w:rPr>
        <w:t>а</w:t>
      </w:r>
      <w:r w:rsidRPr="004E082E">
        <w:rPr>
          <w:rFonts w:eastAsia="Times New Roman"/>
        </w:rPr>
        <w:t>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</w:t>
      </w:r>
      <w:r>
        <w:rPr>
          <w:rFonts w:eastAsia="Times New Roman"/>
        </w:rPr>
        <w:t>мы также создаем</w:t>
      </w:r>
      <w:r w:rsidRPr="004E082E">
        <w:rPr>
          <w:rFonts w:eastAsia="Times New Roman"/>
        </w:rPr>
        <w:t xml:space="preserve"> конвейер с тремя этапами: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2. MinMaxScaler:</w:t>
      </w:r>
      <w:r w:rsidRPr="004E082E">
        <w:rPr>
          <w:rFonts w:eastAsia="Times New Roman"/>
        </w:rPr>
        <w:t xml:space="preserve"> Нормализует непрерывные числовые характеристики.</w:t>
      </w:r>
    </w:p>
    <w:p w:rsidR="00C17BA7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3. </w:t>
      </w:r>
      <w:r w:rsidRPr="00C17BA7">
        <w:rPr>
          <w:rFonts w:eastAsia="Times New Roman"/>
          <w:lang w:val="en-US"/>
        </w:rPr>
        <w:t>Logistic</w:t>
      </w:r>
      <w:r w:rsidRPr="00C17BA7">
        <w:rPr>
          <w:rFonts w:eastAsia="Times New Roman"/>
        </w:rPr>
        <w:t xml:space="preserve"> </w:t>
      </w:r>
      <w:r w:rsidRPr="00C17BA7">
        <w:rPr>
          <w:rFonts w:eastAsia="Times New Roman"/>
          <w:lang w:val="en-US"/>
        </w:rPr>
        <w:t>Regression</w:t>
      </w:r>
      <w:r>
        <w:rPr>
          <w:rFonts w:eastAsia="Times New Roman"/>
        </w:rPr>
        <w:t xml:space="preserve">: </w:t>
      </w:r>
      <w:r w:rsidRPr="00C17BA7">
        <w:rPr>
          <w:rFonts w:eastAsia="Times New Roman"/>
        </w:rPr>
        <w:t>Обучает модель классификации.</w:t>
      </w:r>
    </w:p>
    <w:p w:rsidR="00C17BA7" w:rsidRPr="00356A10" w:rsidRDefault="00C17BA7" w:rsidP="00C17BA7">
      <w:pPr>
        <w:pStyle w:val="a3"/>
        <w:spacing w:after="0" w:line="360" w:lineRule="auto"/>
        <w:ind w:left="0" w:firstLine="709"/>
        <w:jc w:val="right"/>
        <w:rPr>
          <w:i/>
        </w:rPr>
      </w:pPr>
      <w:r w:rsidRPr="00356A10">
        <w:rPr>
          <w:i/>
        </w:rPr>
        <w:t xml:space="preserve">Таблица </w:t>
      </w:r>
      <w:r>
        <w:rPr>
          <w:i/>
        </w:rPr>
        <w:t>8</w:t>
      </w:r>
      <w:r w:rsidRPr="00356A10">
        <w:rPr>
          <w:i/>
        </w:rPr>
        <w:t xml:space="preserve">. Исходный код </w:t>
      </w:r>
      <w:r>
        <w:rPr>
          <w:i/>
        </w:rPr>
        <w:t>настройка конвейера для задачи классификации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9037"/>
      </w:tblGrid>
      <w:tr w:rsidR="00C17BA7" w:rsidRPr="00E10677" w:rsidTr="004E5EDD">
        <w:tc>
          <w:tcPr>
            <w:tcW w:w="534" w:type="dxa"/>
          </w:tcPr>
          <w:p w:rsidR="00C17BA7" w:rsidRPr="00E10677" w:rsidRDefault="00C17BA7" w:rsidP="004E5EDD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1</w:t>
            </w:r>
          </w:p>
          <w:p w:rsidR="00C17BA7" w:rsidRPr="00E10677" w:rsidRDefault="00C17BA7" w:rsidP="004E5EDD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2</w:t>
            </w:r>
          </w:p>
          <w:p w:rsidR="00C17BA7" w:rsidRPr="00E10677" w:rsidRDefault="00C17BA7" w:rsidP="004E5EDD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3</w:t>
            </w:r>
          </w:p>
          <w:p w:rsidR="00C17BA7" w:rsidRDefault="00C17BA7" w:rsidP="004E5EDD">
            <w:pPr>
              <w:jc w:val="center"/>
              <w:rPr>
                <w:color w:val="000000" w:themeColor="text1"/>
              </w:rPr>
            </w:pPr>
            <w:r w:rsidRPr="00E10677">
              <w:rPr>
                <w:color w:val="000000" w:themeColor="text1"/>
                <w:lang w:val="en-GB"/>
              </w:rPr>
              <w:lastRenderedPageBreak/>
              <w:t>4</w:t>
            </w:r>
          </w:p>
          <w:p w:rsidR="00C17BA7" w:rsidRDefault="00C17BA7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:rsidR="00C17BA7" w:rsidRDefault="00C17BA7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C17BA7" w:rsidRDefault="00C17BA7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C17BA7" w:rsidRDefault="00C17BA7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  <w:p w:rsidR="00C17BA7" w:rsidRDefault="00C17BA7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  <w:p w:rsidR="00C17BA7" w:rsidRDefault="00C17BA7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  <w:p w:rsidR="00C17BA7" w:rsidRDefault="00C17BA7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  <w:p w:rsidR="00C17BA7" w:rsidRPr="00345CF9" w:rsidRDefault="00C17BA7" w:rsidP="004E5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9037" w:type="dxa"/>
          </w:tcPr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lastRenderedPageBreak/>
              <w:t>numVect = VectorAssembler(inputCols = ["follower_count", "following_count", "quote_count", "reply_count", "like_count", "retweet_count"], outputCol="numFeatures")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lastRenderedPageBreak/>
              <w:t>minMax = MinMaxScaler(inputCol = numVect.getOutputCol(), outputCol="features")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lr = LogisticRegression(labelCol="label", 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                    featuresCol="features", 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                    maxIter=10,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                    regParam=0.3)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C17BA7" w:rsidRPr="00E1067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pipeline = Pipeline(stages=[numVect, minMax, lr])</w:t>
            </w:r>
          </w:p>
        </w:tc>
      </w:tr>
    </w:tbl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rFonts w:eastAsia="Times New Roman"/>
        </w:rPr>
        <w:lastRenderedPageBreak/>
        <w:t xml:space="preserve">Как видно из табл. 8, будем предсказывать значение колонки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label</w:t>
      </w:r>
      <w:r w:rsidRPr="00BC1438">
        <w:rPr>
          <w:color w:val="000000" w:themeColor="text1"/>
        </w:rPr>
        <w:t xml:space="preserve"> "</w:t>
      </w:r>
      <w:r>
        <w:rPr>
          <w:rFonts w:eastAsia="Times New Roman"/>
        </w:rPr>
        <w:t xml:space="preserve"> на основе данных из колонок </w:t>
      </w:r>
      <w:r w:rsidRPr="00BC1438">
        <w:rPr>
          <w:color w:val="000000" w:themeColor="text1"/>
        </w:rPr>
        <w:t>"</w:t>
      </w:r>
      <w:r w:rsidRPr="004E082E">
        <w:rPr>
          <w:color w:val="000000" w:themeColor="text1"/>
          <w:lang w:val="en-GB"/>
        </w:rPr>
        <w:t>quote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4E082E">
        <w:rPr>
          <w:color w:val="000000" w:themeColor="text1"/>
          <w:lang w:val="en-GB"/>
        </w:rPr>
        <w:t>reply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>,</w:t>
      </w:r>
      <w:r w:rsidRPr="00BC1438">
        <w:rPr>
          <w:color w:val="000000" w:themeColor="text1"/>
        </w:rPr>
        <w:t xml:space="preserve"> "</w:t>
      </w:r>
      <w:r w:rsidRPr="004E082E">
        <w:rPr>
          <w:color w:val="000000" w:themeColor="text1"/>
          <w:lang w:val="en-GB"/>
        </w:rPr>
        <w:t>retweet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,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like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C17BA7">
        <w:rPr>
          <w:color w:val="000000" w:themeColor="text1"/>
          <w:lang w:val="en-GB"/>
        </w:rPr>
        <w:t>following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и</w:t>
      </w:r>
      <w:r w:rsidRPr="00BC1438">
        <w:rPr>
          <w:color w:val="000000" w:themeColor="text1"/>
        </w:rPr>
        <w:t xml:space="preserve"> "</w:t>
      </w:r>
      <w:r w:rsidRPr="00C17BA7">
        <w:rPr>
          <w:color w:val="000000" w:themeColor="text1"/>
          <w:lang w:val="en-GB"/>
        </w:rPr>
        <w:t>follower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с применением в задачи классификаций 10 итераций логистической регрессии и </w:t>
      </w:r>
      <w:r w:rsidRPr="00C17BA7">
        <w:rPr>
          <w:color w:val="000000" w:themeColor="text1"/>
        </w:rPr>
        <w:t>параметр регуляризации</w:t>
      </w:r>
      <w:r>
        <w:rPr>
          <w:color w:val="000000" w:themeColor="text1"/>
        </w:rPr>
        <w:t xml:space="preserve"> равным 0.3</w:t>
      </w:r>
      <w:r w:rsidRPr="00C17BA7">
        <w:rPr>
          <w:color w:val="000000" w:themeColor="text1"/>
        </w:rPr>
        <w:t>, который помогает предотвратить переобучение путем штрафования больших весов в модели</w:t>
      </w:r>
      <w:r>
        <w:rPr>
          <w:color w:val="000000" w:themeColor="text1"/>
        </w:rPr>
        <w:t>.</w:t>
      </w:r>
    </w:p>
    <w:p w:rsidR="00C17BA7" w:rsidRDefault="00C17BA7" w:rsidP="00C17B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После настройки конвейера, запускаем его на тренировочных данных.</w:t>
      </w:r>
    </w:p>
    <w:p w:rsidR="00C17BA7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 после этого, на основе тестовых данных, генерируем предсказываемые значения, а для оценки модели классификации используем такие метрики, как: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Первая метрика это True Positive (TP). TP представляет собой количество истинных положительных результатов, т.е. случаев, когда модель 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Далее у нас есть False Positive (FP), который отражает количество ложноположительных результатов. Это случаи, когда модель неправильно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True Negative (TN), который показывает количество истинно отрицательных результатов - ситуации, когда модель правильно предсказала отрицательный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И</w:t>
      </w:r>
      <w:r w:rsidR="00950D2F">
        <w:rPr>
          <w:rFonts w:eastAsia="Times New Roman"/>
        </w:rPr>
        <w:t xml:space="preserve"> </w:t>
      </w:r>
      <w:r w:rsidRPr="00C17BA7">
        <w:rPr>
          <w:rFonts w:eastAsia="Times New Roman"/>
        </w:rPr>
        <w:t>False Negative (FN) - количество ложноотрицательных результатов, т.е. случаи, когда модель неправильно</w:t>
      </w:r>
      <w:r w:rsidR="00950D2F">
        <w:rPr>
          <w:rFonts w:eastAsia="Times New Roman"/>
        </w:rPr>
        <w:t xml:space="preserve"> предсказала отрицательный 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lastRenderedPageBreak/>
        <w:t>Precision (точность) трактуется как отношение TP к сумме TP и FP. Это означает, что точность измеряет, насколько много из предсказанных моделью положительных случаев действительно являются положительными.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Recall (полнота) определяется как отношение TP к сумме TP и FN. Полнота оценивает, насколько много истинных положительных случаев было правильно предсказано моделью.</w:t>
      </w:r>
    </w:p>
    <w:p w:rsid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Наконец, F1-мера - это гармоническое среднее между точностью и п</w:t>
      </w:r>
      <w:r w:rsidR="00950D2F">
        <w:rPr>
          <w:rFonts w:eastAsia="Times New Roman"/>
        </w:rPr>
        <w:t xml:space="preserve">олнотой. Она вычисляется как 2 * </w:t>
      </w:r>
      <w:r w:rsidR="00950D2F" w:rsidRPr="00C17BA7">
        <w:rPr>
          <w:rFonts w:eastAsia="Times New Roman"/>
        </w:rPr>
        <w:t xml:space="preserve">Precision </w:t>
      </w:r>
      <w:r w:rsidR="00950D2F">
        <w:rPr>
          <w:rFonts w:eastAsia="Times New Roman"/>
        </w:rPr>
        <w:t xml:space="preserve">* </w:t>
      </w:r>
      <w:r w:rsidR="00950D2F" w:rsidRPr="00C17BA7">
        <w:rPr>
          <w:rFonts w:eastAsia="Times New Roman"/>
        </w:rPr>
        <w:t xml:space="preserve">Recall </w:t>
      </w:r>
      <w:r w:rsidRPr="00C17BA7">
        <w:rPr>
          <w:rFonts w:eastAsia="Times New Roman"/>
        </w:rPr>
        <w:t>/ (Precision + Recall) и предоставляет баланс между точностью и полнотой модели.</w:t>
      </w:r>
    </w:p>
    <w:p w:rsidR="00950D2F" w:rsidRDefault="00950D2F" w:rsidP="00950D2F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На выходе, после обучения модели, имеем такие метрики:</w:t>
      </w:r>
    </w:p>
    <w:p w:rsidR="00950D2F" w:rsidRPr="00950D2F" w:rsidRDefault="00950D2F" w:rsidP="00950D2F">
      <w:pPr>
        <w:pStyle w:val="a3"/>
        <w:spacing w:after="0" w:line="360" w:lineRule="auto"/>
        <w:ind w:left="0" w:firstLine="709"/>
        <w:jc w:val="right"/>
        <w:rPr>
          <w:i/>
        </w:rPr>
      </w:pPr>
      <w:r w:rsidRPr="00356A10">
        <w:rPr>
          <w:i/>
        </w:rPr>
        <w:t xml:space="preserve">Таблица </w:t>
      </w:r>
      <w:r>
        <w:rPr>
          <w:i/>
        </w:rPr>
        <w:t>9</w:t>
      </w:r>
      <w:r w:rsidRPr="00356A10">
        <w:rPr>
          <w:i/>
        </w:rPr>
        <w:t xml:space="preserve">. </w:t>
      </w:r>
      <w:r>
        <w:rPr>
          <w:i/>
        </w:rPr>
        <w:t>Метрики модели классификации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28894.0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10637.0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11444.0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1331.0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0.7309200374389719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0.9559636062861869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0.8284305292734675</w:t>
            </w:r>
          </w:p>
        </w:tc>
      </w:tr>
    </w:tbl>
    <w:p w:rsidR="00950D2F" w:rsidRDefault="00950D2F" w:rsidP="00950D2F">
      <w:pPr>
        <w:pStyle w:val="a3"/>
        <w:spacing w:after="0" w:line="360" w:lineRule="auto"/>
        <w:ind w:left="709"/>
        <w:jc w:val="both"/>
        <w:rPr>
          <w:rFonts w:eastAsia="Times New Roman"/>
          <w:lang w:val="en-US"/>
        </w:rPr>
      </w:pPr>
    </w:p>
    <w:p w:rsidR="00950D2F" w:rsidRDefault="005A68E4" w:rsidP="00950D2F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Также есть возможность осуществить о</w:t>
      </w:r>
      <w:r w:rsidRPr="005A68E4">
        <w:rPr>
          <w:rFonts w:eastAsia="Times New Roman"/>
        </w:rPr>
        <w:t>ценк</w:t>
      </w:r>
      <w:r>
        <w:rPr>
          <w:rFonts w:eastAsia="Times New Roman"/>
        </w:rPr>
        <w:t>у</w:t>
      </w:r>
      <w:r w:rsidRPr="005A68E4">
        <w:rPr>
          <w:rFonts w:eastAsia="Times New Roman"/>
        </w:rPr>
        <w:t xml:space="preserve"> качества модели бинарной классификац</w:t>
      </w:r>
      <w:r>
        <w:rPr>
          <w:rFonts w:eastAsia="Times New Roman"/>
        </w:rPr>
        <w:t>ии с использованием метрики AUR.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 (Area Under the ROC Curve) - это метрика, используемая для оценки качества модели бинарной классификации. Она представляет собой площадь под кривой ROC (Receiver Operating Characteristic).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Кривая ROC строится путем варьирования порога классификации и вычисления двух показателей: True Positive Rate (чувствительность) и False Positive Rate (специфичность).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lastRenderedPageBreak/>
        <w:t>- True Positive Rate (TPR) представляет собой долю верно предсказанных положительных примеров относительно всех истинных положительных примеров.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- False Positive Rate (FPR) представляет собой долю ложно предсказанных положительных примеров относительно всех истинных отрицательных примеров.</w:t>
      </w:r>
    </w:p>
    <w:p w:rsid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AUC-ROC описывает производительность модели на всем спектре возможных порогов классификации, объединяя в себе информацию из всех возможных значений порога. Чем ближе значение AUC к 1, тем лучше модель способна различать между классами. Если AUC = 0.5, это означает, что модель дает случайные предсказания без различия между классами.</w:t>
      </w:r>
    </w:p>
    <w:p w:rsid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, в обученной модели, равна: </w:t>
      </w:r>
      <w:r w:rsidRPr="005A68E4">
        <w:rPr>
          <w:rFonts w:eastAsia="Times New Roman"/>
        </w:rPr>
        <w:t>0.8111522719437847</w:t>
      </w:r>
    </w:p>
    <w:p w:rsidR="005A68E4" w:rsidRPr="00E22D6E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метода бинарной классификации также можно применять гиперпараметры модели по сетке и кросс-валидацию. В нашем случае, параметры </w:t>
      </w:r>
      <w:r w:rsidR="00E22D6E">
        <w:rPr>
          <w:rFonts w:eastAsia="Times New Roman"/>
        </w:rPr>
        <w:t xml:space="preserve">сетки для модели: </w:t>
      </w:r>
      <w:r w:rsidR="00E22D6E" w:rsidRPr="00E22D6E">
        <w:rPr>
          <w:rFonts w:eastAsia="Times New Roman"/>
        </w:rPr>
        <w:t xml:space="preserve">варьируемые значения </w:t>
      </w:r>
      <w:r w:rsidR="00E22D6E">
        <w:rPr>
          <w:rFonts w:eastAsia="Times New Roman"/>
        </w:rPr>
        <w:t xml:space="preserve">параметра регуляризации [0.6, 0.3], параметры максимального числа итераций </w:t>
      </w:r>
      <w:r w:rsidR="00E22D6E" w:rsidRPr="00E22D6E">
        <w:rPr>
          <w:rFonts w:eastAsia="Times New Roman"/>
        </w:rPr>
        <w:t xml:space="preserve">[10, 20] </w:t>
      </w:r>
      <w:r w:rsidR="00E22D6E">
        <w:rPr>
          <w:rFonts w:eastAsia="Times New Roman"/>
        </w:rPr>
        <w:t>и значения порогов бинарной классификации [0.5, 0.3].</w:t>
      </w:r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с помощью кросс-валидации осуществим поиск наилучшего значения. Запускаем конвейер, генерируем предсказания на тестовой выборке, а после формируем метрики:</w:t>
      </w:r>
    </w:p>
    <w:p w:rsidR="00E22D6E" w:rsidRPr="00950D2F" w:rsidRDefault="00E22D6E" w:rsidP="00E22D6E">
      <w:pPr>
        <w:pStyle w:val="a3"/>
        <w:spacing w:after="0" w:line="360" w:lineRule="auto"/>
        <w:ind w:left="0" w:firstLine="709"/>
        <w:jc w:val="right"/>
        <w:rPr>
          <w:i/>
        </w:rPr>
      </w:pPr>
      <w:r w:rsidRPr="00356A10">
        <w:rPr>
          <w:i/>
        </w:rPr>
        <w:t xml:space="preserve">Таблица </w:t>
      </w:r>
      <w:r>
        <w:rPr>
          <w:i/>
        </w:rPr>
        <w:t>10</w:t>
      </w:r>
      <w:r w:rsidRPr="00356A10">
        <w:rPr>
          <w:i/>
        </w:rPr>
        <w:t xml:space="preserve">. </w:t>
      </w:r>
      <w:r>
        <w:rPr>
          <w:i/>
        </w:rPr>
        <w:t>Метрики модели классификации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E22D6E" w:rsidTr="004E5EDD">
        <w:tc>
          <w:tcPr>
            <w:tcW w:w="1951" w:type="dxa"/>
          </w:tcPr>
          <w:p w:rsidR="00E22D6E" w:rsidRPr="00950D2F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E22D6E" w:rsidRPr="00950D2F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E22D6E" w:rsidTr="004E5EDD">
        <w:tc>
          <w:tcPr>
            <w:tcW w:w="1951" w:type="dxa"/>
          </w:tcPr>
          <w:p w:rsidR="00E22D6E" w:rsidRPr="00950D2F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E22D6E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28894.0</w:t>
            </w:r>
          </w:p>
        </w:tc>
      </w:tr>
      <w:tr w:rsidR="00E22D6E" w:rsidTr="004E5EDD">
        <w:tc>
          <w:tcPr>
            <w:tcW w:w="1951" w:type="dxa"/>
          </w:tcPr>
          <w:p w:rsidR="00E22D6E" w:rsidRPr="00950D2F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E22D6E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10637.0</w:t>
            </w:r>
          </w:p>
        </w:tc>
      </w:tr>
      <w:tr w:rsidR="00E22D6E" w:rsidTr="004E5EDD">
        <w:tc>
          <w:tcPr>
            <w:tcW w:w="1951" w:type="dxa"/>
          </w:tcPr>
          <w:p w:rsidR="00E22D6E" w:rsidRPr="00950D2F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E22D6E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11444.0</w:t>
            </w:r>
          </w:p>
        </w:tc>
      </w:tr>
      <w:tr w:rsidR="00E22D6E" w:rsidTr="004E5EDD">
        <w:tc>
          <w:tcPr>
            <w:tcW w:w="1951" w:type="dxa"/>
          </w:tcPr>
          <w:p w:rsidR="00E22D6E" w:rsidRPr="00950D2F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E22D6E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1331.0</w:t>
            </w:r>
          </w:p>
        </w:tc>
      </w:tr>
      <w:tr w:rsidR="00E22D6E" w:rsidTr="004E5EDD">
        <w:tc>
          <w:tcPr>
            <w:tcW w:w="1951" w:type="dxa"/>
          </w:tcPr>
          <w:p w:rsidR="00E22D6E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E22D6E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0.7309200374389719</w:t>
            </w:r>
          </w:p>
        </w:tc>
      </w:tr>
      <w:tr w:rsidR="00E22D6E" w:rsidTr="004E5EDD">
        <w:tc>
          <w:tcPr>
            <w:tcW w:w="1951" w:type="dxa"/>
          </w:tcPr>
          <w:p w:rsidR="00E22D6E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E22D6E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0.9559636062861869</w:t>
            </w:r>
          </w:p>
        </w:tc>
      </w:tr>
      <w:tr w:rsidR="00E22D6E" w:rsidTr="004E5EDD">
        <w:tc>
          <w:tcPr>
            <w:tcW w:w="1951" w:type="dxa"/>
          </w:tcPr>
          <w:p w:rsidR="00E22D6E" w:rsidRPr="00950D2F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E22D6E" w:rsidRDefault="00E22D6E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0.8284305292734675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А также 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 равна: </w:t>
      </w:r>
      <w:r w:rsidRPr="00E22D6E">
        <w:rPr>
          <w:rFonts w:eastAsia="Times New Roman"/>
        </w:rPr>
        <w:t>0.7371186175989604</w:t>
      </w:r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E22D6E" w:rsidRPr="00E22D6E" w:rsidRDefault="00E22D6E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5" w:name="_Toc153339207"/>
      <w:r w:rsidRPr="00E22D6E">
        <w:rPr>
          <w:rFonts w:eastAsia="Times New Roman"/>
          <w:b/>
        </w:rPr>
        <w:t>Анализ результатов</w:t>
      </w:r>
      <w:bookmarkEnd w:id="15"/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В ходе решений задач регрессии и классификации были получены некоторые результаты. В ходе задачи регрессии метрики описаны в табл. 11.</w:t>
      </w:r>
    </w:p>
    <w:p w:rsidR="00E22D6E" w:rsidRDefault="00E22D6E" w:rsidP="00E22D6E">
      <w:pPr>
        <w:pStyle w:val="a3"/>
        <w:spacing w:after="0" w:line="360" w:lineRule="auto"/>
        <w:ind w:left="0" w:firstLine="709"/>
        <w:jc w:val="right"/>
        <w:rPr>
          <w:i/>
        </w:rPr>
      </w:pPr>
      <w:r w:rsidRPr="00356A10">
        <w:rPr>
          <w:i/>
        </w:rPr>
        <w:t xml:space="preserve">Таблица </w:t>
      </w:r>
      <w:r>
        <w:rPr>
          <w:i/>
        </w:rPr>
        <w:t>11</w:t>
      </w:r>
      <w:r w:rsidRPr="00356A10">
        <w:rPr>
          <w:i/>
        </w:rPr>
        <w:t xml:space="preserve">. </w:t>
      </w:r>
      <w:r>
        <w:rPr>
          <w:i/>
        </w:rPr>
        <w:t>Метрики задачи регрессии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До кросс-валидации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После кросс-валидации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RMSE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33.60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2.39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MSE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1129.00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957.87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R2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0.35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0.45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MAE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3.49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2.39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</w:pPr>
      <w:r>
        <w:t xml:space="preserve">В ходе анализа полученных результатов видно то, что метрики </w:t>
      </w:r>
      <w:r w:rsidRPr="00E22D6E">
        <w:t>RMSE, MSE и MAE</w:t>
      </w:r>
      <w:r>
        <w:t xml:space="preserve"> уменьшились, а метрика </w:t>
      </w:r>
      <w:r>
        <w:rPr>
          <w:lang w:val="en-US"/>
        </w:rPr>
        <w:t>R</w:t>
      </w:r>
      <w:r w:rsidRPr="00E22D6E">
        <w:t xml:space="preserve">2 </w:t>
      </w:r>
      <w:r>
        <w:t>– увеличилась. То есть в результате</w:t>
      </w:r>
      <w:r w:rsidR="004327D4" w:rsidRPr="004327D4">
        <w:t xml:space="preserve"> </w:t>
      </w:r>
      <w:r w:rsidR="004327D4">
        <w:t xml:space="preserve">уменьшения метрики </w:t>
      </w:r>
      <w:r w:rsidR="004327D4">
        <w:rPr>
          <w:lang w:val="en-US"/>
        </w:rPr>
        <w:t>RMSE</w:t>
      </w:r>
      <w:r w:rsidR="004327D4" w:rsidRPr="004327D4">
        <w:t xml:space="preserve"> </w:t>
      </w:r>
      <w:r w:rsidR="004327D4">
        <w:t xml:space="preserve">– модель лучше справляется с прогнозированием, т.к. показатель стремится к 0. </w:t>
      </w:r>
      <w:r w:rsidR="004327D4" w:rsidRPr="00E22D6E">
        <w:t>MSE</w:t>
      </w:r>
      <w:r w:rsidR="004327D4">
        <w:t xml:space="preserve"> – качество модели стала лучше, т.к. эта метрика в идеале также стремится к 0. Из-за </w:t>
      </w:r>
      <w:r w:rsidR="004327D4">
        <w:rPr>
          <w:lang w:val="en-US"/>
        </w:rPr>
        <w:t>MAE</w:t>
      </w:r>
      <w:r w:rsidR="004327D4" w:rsidRPr="004327D4">
        <w:t xml:space="preserve"> </w:t>
      </w:r>
      <w:r w:rsidR="004327D4">
        <w:t xml:space="preserve">– модель также лучше справляется с прогнозированием, т.к. тоже показатель должен уменьшаться. А вот </w:t>
      </w:r>
      <w:r w:rsidR="004327D4">
        <w:rPr>
          <w:lang w:val="en-US"/>
        </w:rPr>
        <w:t>R</w:t>
      </w:r>
      <w:r w:rsidR="004327D4" w:rsidRPr="004327D4">
        <w:t xml:space="preserve">2 – </w:t>
      </w:r>
      <w:r w:rsidR="004327D4">
        <w:t>стал больше, что говорит о изменении коэффициента детерминации и говорит о том, что модель лучше справляется с предсказанием, чем изначально. В итоге имеем что изменение всех показателей после кросс-валидации улучшили модель предсказания.</w:t>
      </w:r>
    </w:p>
    <w:p w:rsidR="004327D4" w:rsidRDefault="004327D4" w:rsidP="004327D4">
      <w:pPr>
        <w:pStyle w:val="a3"/>
        <w:spacing w:after="0" w:line="360" w:lineRule="auto"/>
        <w:ind w:left="0" w:firstLine="709"/>
        <w:jc w:val="right"/>
        <w:rPr>
          <w:i/>
        </w:rPr>
      </w:pPr>
      <w:r w:rsidRPr="00356A10">
        <w:rPr>
          <w:i/>
        </w:rPr>
        <w:t xml:space="preserve">Таблица </w:t>
      </w:r>
      <w:r>
        <w:rPr>
          <w:i/>
        </w:rPr>
        <w:t>12</w:t>
      </w:r>
      <w:r w:rsidRPr="00356A10">
        <w:rPr>
          <w:i/>
        </w:rPr>
        <w:t xml:space="preserve">. </w:t>
      </w:r>
      <w:r>
        <w:rPr>
          <w:i/>
        </w:rPr>
        <w:t>Метрики задачи классификации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4327D4" w:rsidTr="004327D4">
        <w:tc>
          <w:tcPr>
            <w:tcW w:w="180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</w:p>
        </w:tc>
        <w:tc>
          <w:tcPr>
            <w:tcW w:w="396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i/>
              </w:rPr>
              <w:t>До кросс-валидации</w:t>
            </w:r>
          </w:p>
        </w:tc>
        <w:tc>
          <w:tcPr>
            <w:tcW w:w="4075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i/>
              </w:rPr>
              <w:t>После кросс-валидации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TP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28894.0</w:t>
            </w:r>
          </w:p>
        </w:tc>
        <w:tc>
          <w:tcPr>
            <w:tcW w:w="4075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28894.0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FP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10637.0</w:t>
            </w:r>
          </w:p>
        </w:tc>
        <w:tc>
          <w:tcPr>
            <w:tcW w:w="4075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10637.0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TN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11444.0</w:t>
            </w:r>
          </w:p>
        </w:tc>
        <w:tc>
          <w:tcPr>
            <w:tcW w:w="4075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11444.0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FN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1331.0</w:t>
            </w:r>
          </w:p>
        </w:tc>
        <w:tc>
          <w:tcPr>
            <w:tcW w:w="4075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1331.0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</w:rPr>
              <w:t>Precision</w:t>
            </w:r>
          </w:p>
        </w:tc>
        <w:tc>
          <w:tcPr>
            <w:tcW w:w="396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0.7309200374389719</w:t>
            </w:r>
          </w:p>
        </w:tc>
        <w:tc>
          <w:tcPr>
            <w:tcW w:w="4075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0.7309200374389719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</w:rPr>
              <w:t>Recall</w:t>
            </w:r>
          </w:p>
        </w:tc>
        <w:tc>
          <w:tcPr>
            <w:tcW w:w="396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0.9559636062861869</w:t>
            </w:r>
          </w:p>
        </w:tc>
        <w:tc>
          <w:tcPr>
            <w:tcW w:w="4075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0.9559636062861869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  <w:lang w:val="en-US"/>
              </w:rPr>
              <w:lastRenderedPageBreak/>
              <w:t>F1</w:t>
            </w:r>
          </w:p>
        </w:tc>
        <w:tc>
          <w:tcPr>
            <w:tcW w:w="396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0.8284305292734675</w:t>
            </w:r>
          </w:p>
        </w:tc>
        <w:tc>
          <w:tcPr>
            <w:tcW w:w="4075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0.8284305292734675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  <w:lang w:val="en-US"/>
              </w:rPr>
              <w:t>AUC</w:t>
            </w:r>
          </w:p>
        </w:tc>
        <w:tc>
          <w:tcPr>
            <w:tcW w:w="3969" w:type="dxa"/>
          </w:tcPr>
          <w:p w:rsidR="004327D4" w:rsidRPr="004327D4" w:rsidRDefault="004327D4" w:rsidP="004E5EDD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0.8284305292734675</w:t>
            </w:r>
          </w:p>
        </w:tc>
        <w:tc>
          <w:tcPr>
            <w:tcW w:w="4075" w:type="dxa"/>
          </w:tcPr>
          <w:p w:rsidR="004327D4" w:rsidRPr="004327D4" w:rsidRDefault="004327D4" w:rsidP="004327D4">
            <w:pPr>
              <w:spacing w:line="360" w:lineRule="auto"/>
              <w:jc w:val="both"/>
              <w:rPr>
                <w:rFonts w:eastAsia="Times New Roman"/>
                <w:i/>
              </w:rPr>
            </w:pPr>
            <w:r w:rsidRPr="004327D4">
              <w:rPr>
                <w:rFonts w:eastAsia="Times New Roman"/>
                <w:i/>
              </w:rPr>
              <w:t>0.7371186175989604</w:t>
            </w:r>
          </w:p>
        </w:tc>
      </w:tr>
    </w:tbl>
    <w:p w:rsidR="00E22D6E" w:rsidRDefault="004327D4" w:rsidP="00776DF1">
      <w:pPr>
        <w:pStyle w:val="a3"/>
        <w:spacing w:after="0" w:line="360" w:lineRule="auto"/>
        <w:ind w:left="0" w:firstLine="709"/>
        <w:jc w:val="both"/>
      </w:pPr>
      <w:r>
        <w:t xml:space="preserve">В ходе анализа результатов задачи классификации видно то, что с применением кросс-валидации и без неё значения показателей не изменились и говорит о том, что модель стабильна и отсутствует переобучение модели. А метрика </w:t>
      </w:r>
      <w:r>
        <w:rPr>
          <w:lang w:val="en-US"/>
        </w:rPr>
        <w:t>AUC</w:t>
      </w:r>
      <w:r w:rsidRPr="004327D4">
        <w:t xml:space="preserve"> </w:t>
      </w:r>
      <w:r>
        <w:t xml:space="preserve">хоть и изменилась, но не равняется приближенной к 0.5, а это </w:t>
      </w:r>
      <w:r w:rsidR="00776DF1">
        <w:t>значит,</w:t>
      </w:r>
      <w:r>
        <w:t xml:space="preserve"> что модель </w:t>
      </w:r>
      <w:r w:rsidR="00776DF1">
        <w:t>предсказывает значения не случайно.</w:t>
      </w:r>
      <w:r>
        <w:t xml:space="preserve"> 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</w:pPr>
    </w:p>
    <w:p w:rsidR="00776DF1" w:rsidRDefault="00776DF1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16" w:name="_Toc153339208"/>
      <w:r w:rsidRPr="00776DF1">
        <w:rPr>
          <w:b/>
        </w:rPr>
        <w:t>Вывод</w:t>
      </w:r>
      <w:bookmarkEnd w:id="16"/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Я научился пользоваться функционалом</w:t>
      </w:r>
      <w:r>
        <w:rPr>
          <w:rFonts w:eastAsia="Times New Roman"/>
        </w:rPr>
        <w:t xml:space="preserve"> машинного обучения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Целью работы было провести </w:t>
      </w:r>
      <w:r>
        <w:rPr>
          <w:rFonts w:eastAsia="Times New Roman"/>
        </w:rPr>
        <w:t xml:space="preserve">машинное обучение на больших данных. Был выполнен анализ </w:t>
      </w:r>
      <w:r w:rsidRPr="00776DF1">
        <w:rPr>
          <w:rFonts w:eastAsia="Times New Roman"/>
        </w:rPr>
        <w:t>с помощью двух алгоритмов машинного обучения</w:t>
      </w:r>
      <w:r>
        <w:rPr>
          <w:rFonts w:eastAsia="Times New Roman"/>
        </w:rPr>
        <w:t>: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регрессии: </w:t>
      </w:r>
      <w:r w:rsidRPr="00776DF1">
        <w:rPr>
          <w:rFonts w:eastAsia="Times New Roman"/>
        </w:rPr>
        <w:t>GradientBoostingMachine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бинарной классификации: </w:t>
      </w:r>
      <w:r w:rsidRPr="00776DF1">
        <w:rPr>
          <w:rFonts w:eastAsia="Times New Roman"/>
        </w:rPr>
        <w:t>LogisticRegression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Было выполнено</w:t>
      </w:r>
      <w:r w:rsidRPr="00776DF1">
        <w:rPr>
          <w:rFonts w:eastAsia="Times New Roman"/>
        </w:rPr>
        <w:t xml:space="preserve"> обучение и </w:t>
      </w:r>
      <w:r>
        <w:rPr>
          <w:rFonts w:eastAsia="Times New Roman"/>
        </w:rPr>
        <w:t>валидация</w:t>
      </w:r>
      <w:r w:rsidRPr="00776DF1">
        <w:rPr>
          <w:rFonts w:eastAsia="Times New Roman"/>
        </w:rPr>
        <w:t xml:space="preserve"> модели, </w:t>
      </w:r>
      <w:r w:rsidR="005F63DD">
        <w:rPr>
          <w:rFonts w:eastAsia="Times New Roman"/>
        </w:rPr>
        <w:t>рассчитаны</w:t>
      </w:r>
      <w:r w:rsidRPr="00776DF1">
        <w:rPr>
          <w:rFonts w:eastAsia="Times New Roman"/>
        </w:rPr>
        <w:t xml:space="preserve"> значения м</w:t>
      </w:r>
      <w:r>
        <w:rPr>
          <w:rFonts w:eastAsia="Times New Roman"/>
        </w:rPr>
        <w:t>етрик классификации и регрессии, а также выполнен</w:t>
      </w:r>
      <w:r w:rsidRPr="00776DF1">
        <w:rPr>
          <w:rFonts w:eastAsia="Times New Roman"/>
        </w:rPr>
        <w:t xml:space="preserve"> подбор гиперпараметров моделей по сетке.</w:t>
      </w:r>
    </w:p>
    <w:p w:rsidR="00776DF1" w:rsidRPr="00776DF1" w:rsidRDefault="00776DF1" w:rsidP="00776DF1">
      <w:pPr>
        <w:pStyle w:val="a3"/>
        <w:spacing w:after="0" w:line="360" w:lineRule="auto"/>
        <w:ind w:left="709"/>
        <w:jc w:val="both"/>
      </w:pPr>
    </w:p>
    <w:sectPr w:rsidR="00776DF1" w:rsidRPr="00776DF1" w:rsidSect="007D32B9"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DE5" w:rsidRDefault="00143DE5" w:rsidP="007D32B9">
      <w:pPr>
        <w:spacing w:after="0" w:line="240" w:lineRule="auto"/>
      </w:pPr>
      <w:r>
        <w:separator/>
      </w:r>
    </w:p>
  </w:endnote>
  <w:endnote w:type="continuationSeparator" w:id="1">
    <w:p w:rsidR="00143DE5" w:rsidRDefault="00143DE5" w:rsidP="007D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8800942"/>
      <w:docPartObj>
        <w:docPartGallery w:val="Page Numbers (Bottom of Page)"/>
        <w:docPartUnique/>
      </w:docPartObj>
    </w:sdtPr>
    <w:sdtContent>
      <w:p w:rsidR="00F8721B" w:rsidRDefault="00F8721B">
        <w:pPr>
          <w:pStyle w:val="aa"/>
          <w:jc w:val="center"/>
        </w:pPr>
        <w:r w:rsidRPr="00F872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872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872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F0173">
          <w:rPr>
            <w:rFonts w:ascii="Times New Roman" w:hAnsi="Times New Roman" w:cs="Times New Roman"/>
            <w:noProof/>
            <w:sz w:val="28"/>
            <w:szCs w:val="28"/>
          </w:rPr>
          <w:t>34</w:t>
        </w:r>
        <w:r w:rsidRPr="00F872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8721B" w:rsidRDefault="00F8721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DE5" w:rsidRDefault="00143DE5" w:rsidP="007D32B9">
      <w:pPr>
        <w:spacing w:after="0" w:line="240" w:lineRule="auto"/>
      </w:pPr>
      <w:r>
        <w:separator/>
      </w:r>
    </w:p>
  </w:footnote>
  <w:footnote w:type="continuationSeparator" w:id="1">
    <w:p w:rsidR="00143DE5" w:rsidRDefault="00143DE5" w:rsidP="007D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42E"/>
    <w:multiLevelType w:val="multilevel"/>
    <w:tmpl w:val="1A6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07C50"/>
    <w:multiLevelType w:val="hybridMultilevel"/>
    <w:tmpl w:val="BEAA3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348C2"/>
    <w:multiLevelType w:val="hybridMultilevel"/>
    <w:tmpl w:val="0E60C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2035B6"/>
    <w:multiLevelType w:val="hybridMultilevel"/>
    <w:tmpl w:val="867E2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D54F47"/>
    <w:multiLevelType w:val="hybridMultilevel"/>
    <w:tmpl w:val="A09E62A2"/>
    <w:lvl w:ilvl="0" w:tplc="9FEED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6A31C3"/>
    <w:multiLevelType w:val="hybridMultilevel"/>
    <w:tmpl w:val="A3AC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935D9"/>
    <w:multiLevelType w:val="multilevel"/>
    <w:tmpl w:val="F3C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84" w:hanging="1104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994759"/>
    <w:multiLevelType w:val="multilevel"/>
    <w:tmpl w:val="3B243CD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9">
    <w:nsid w:val="24307368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0">
    <w:nsid w:val="2C1C75A4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1">
    <w:nsid w:val="2C6C5E2E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2">
    <w:nsid w:val="2F7C7141"/>
    <w:multiLevelType w:val="hybridMultilevel"/>
    <w:tmpl w:val="48F8B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F8A6EAA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4">
    <w:nsid w:val="32EC38B4"/>
    <w:multiLevelType w:val="hybridMultilevel"/>
    <w:tmpl w:val="3FA4F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93C7D9E"/>
    <w:multiLevelType w:val="hybridMultilevel"/>
    <w:tmpl w:val="5CE4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1772F"/>
    <w:multiLevelType w:val="multilevel"/>
    <w:tmpl w:val="3B243C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50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7">
    <w:nsid w:val="3EE651B1"/>
    <w:multiLevelType w:val="hybridMultilevel"/>
    <w:tmpl w:val="86746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4650F75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9">
    <w:nsid w:val="4C1F11B7"/>
    <w:multiLevelType w:val="hybridMultilevel"/>
    <w:tmpl w:val="B580A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5F41B9"/>
    <w:multiLevelType w:val="multilevel"/>
    <w:tmpl w:val="28000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0" w:hanging="1800"/>
      </w:pPr>
      <w:rPr>
        <w:rFonts w:hint="default"/>
      </w:rPr>
    </w:lvl>
  </w:abstractNum>
  <w:abstractNum w:abstractNumId="21">
    <w:nsid w:val="5B2734A5"/>
    <w:multiLevelType w:val="hybridMultilevel"/>
    <w:tmpl w:val="0F0ED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CC3592"/>
    <w:multiLevelType w:val="hybridMultilevel"/>
    <w:tmpl w:val="9C9C9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1AD5562"/>
    <w:multiLevelType w:val="hybridMultilevel"/>
    <w:tmpl w:val="A07C5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3E20938"/>
    <w:multiLevelType w:val="hybridMultilevel"/>
    <w:tmpl w:val="9CAE58E2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5">
    <w:nsid w:val="78F80CAE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26">
    <w:nsid w:val="7D810211"/>
    <w:multiLevelType w:val="hybridMultilevel"/>
    <w:tmpl w:val="F43A1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23"/>
  </w:num>
  <w:num w:numId="5">
    <w:abstractNumId w:val="14"/>
  </w:num>
  <w:num w:numId="6">
    <w:abstractNumId w:val="9"/>
  </w:num>
  <w:num w:numId="7">
    <w:abstractNumId w:val="22"/>
  </w:num>
  <w:num w:numId="8">
    <w:abstractNumId w:val="18"/>
  </w:num>
  <w:num w:numId="9">
    <w:abstractNumId w:val="6"/>
  </w:num>
  <w:num w:numId="10">
    <w:abstractNumId w:val="26"/>
  </w:num>
  <w:num w:numId="11">
    <w:abstractNumId w:val="12"/>
  </w:num>
  <w:num w:numId="12">
    <w:abstractNumId w:val="25"/>
  </w:num>
  <w:num w:numId="13">
    <w:abstractNumId w:val="13"/>
  </w:num>
  <w:num w:numId="14">
    <w:abstractNumId w:val="10"/>
  </w:num>
  <w:num w:numId="15">
    <w:abstractNumId w:val="3"/>
  </w:num>
  <w:num w:numId="16">
    <w:abstractNumId w:val="2"/>
  </w:num>
  <w:num w:numId="17">
    <w:abstractNumId w:val="16"/>
  </w:num>
  <w:num w:numId="18">
    <w:abstractNumId w:val="11"/>
  </w:num>
  <w:num w:numId="19">
    <w:abstractNumId w:val="20"/>
  </w:num>
  <w:num w:numId="20">
    <w:abstractNumId w:val="1"/>
  </w:num>
  <w:num w:numId="21">
    <w:abstractNumId w:val="19"/>
  </w:num>
  <w:num w:numId="22">
    <w:abstractNumId w:val="8"/>
  </w:num>
  <w:num w:numId="23">
    <w:abstractNumId w:val="17"/>
  </w:num>
  <w:num w:numId="24">
    <w:abstractNumId w:val="4"/>
  </w:num>
  <w:num w:numId="25">
    <w:abstractNumId w:val="21"/>
  </w:num>
  <w:num w:numId="26">
    <w:abstractNumId w:val="5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56F5"/>
    <w:rsid w:val="00003BB0"/>
    <w:rsid w:val="00021F7E"/>
    <w:rsid w:val="00045F30"/>
    <w:rsid w:val="00073388"/>
    <w:rsid w:val="00112DA2"/>
    <w:rsid w:val="001147AC"/>
    <w:rsid w:val="001400B5"/>
    <w:rsid w:val="00143DE5"/>
    <w:rsid w:val="001546BF"/>
    <w:rsid w:val="001D3A77"/>
    <w:rsid w:val="001F0317"/>
    <w:rsid w:val="00210FD0"/>
    <w:rsid w:val="003256F5"/>
    <w:rsid w:val="00345CF9"/>
    <w:rsid w:val="00356A10"/>
    <w:rsid w:val="003812F9"/>
    <w:rsid w:val="003C19B4"/>
    <w:rsid w:val="004327D4"/>
    <w:rsid w:val="004E082E"/>
    <w:rsid w:val="005172E0"/>
    <w:rsid w:val="00584811"/>
    <w:rsid w:val="005A68E4"/>
    <w:rsid w:val="005F63DD"/>
    <w:rsid w:val="00657C22"/>
    <w:rsid w:val="00776DF1"/>
    <w:rsid w:val="007C4B56"/>
    <w:rsid w:val="007D32B9"/>
    <w:rsid w:val="007E43BE"/>
    <w:rsid w:val="008A57D0"/>
    <w:rsid w:val="008C72D9"/>
    <w:rsid w:val="00901A9E"/>
    <w:rsid w:val="0093715D"/>
    <w:rsid w:val="00950D2F"/>
    <w:rsid w:val="009608CF"/>
    <w:rsid w:val="0098137C"/>
    <w:rsid w:val="009E0831"/>
    <w:rsid w:val="00A71696"/>
    <w:rsid w:val="00AA247B"/>
    <w:rsid w:val="00AB1CCE"/>
    <w:rsid w:val="00AF0173"/>
    <w:rsid w:val="00B11764"/>
    <w:rsid w:val="00B655B0"/>
    <w:rsid w:val="00B92C5B"/>
    <w:rsid w:val="00BC1438"/>
    <w:rsid w:val="00BD31B6"/>
    <w:rsid w:val="00C17BA7"/>
    <w:rsid w:val="00C40FC7"/>
    <w:rsid w:val="00C97B28"/>
    <w:rsid w:val="00CF33DC"/>
    <w:rsid w:val="00D5177F"/>
    <w:rsid w:val="00D91467"/>
    <w:rsid w:val="00E2004F"/>
    <w:rsid w:val="00E22D6E"/>
    <w:rsid w:val="00E71840"/>
    <w:rsid w:val="00EC35BD"/>
    <w:rsid w:val="00F2755D"/>
    <w:rsid w:val="00F27A75"/>
    <w:rsid w:val="00F30B5F"/>
    <w:rsid w:val="00F8721B"/>
    <w:rsid w:val="00FD0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7D4"/>
  </w:style>
  <w:style w:type="paragraph" w:styleId="1">
    <w:name w:val="heading 1"/>
    <w:basedOn w:val="a"/>
    <w:next w:val="a"/>
    <w:link w:val="10"/>
    <w:uiPriority w:val="9"/>
    <w:qFormat/>
    <w:rsid w:val="00AF0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256F5"/>
    <w:pPr>
      <w:spacing w:after="160" w:line="259" w:lineRule="auto"/>
      <w:ind w:left="720"/>
      <w:contextualSpacing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table" w:styleId="a5">
    <w:name w:val="Table Grid"/>
    <w:basedOn w:val="a1"/>
    <w:uiPriority w:val="59"/>
    <w:rsid w:val="003256F5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2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56F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D32B9"/>
  </w:style>
  <w:style w:type="paragraph" w:styleId="aa">
    <w:name w:val="footer"/>
    <w:basedOn w:val="a"/>
    <w:link w:val="ab"/>
    <w:uiPriority w:val="99"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32B9"/>
  </w:style>
  <w:style w:type="character" w:styleId="ac">
    <w:name w:val="Hyperlink"/>
    <w:basedOn w:val="a0"/>
    <w:uiPriority w:val="99"/>
    <w:unhideWhenUsed/>
    <w:rsid w:val="003C19B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4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5CF9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55B0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F0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AF017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F017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F017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0CC08-0180-4C8A-BF17-157FB69E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34</Pages>
  <Words>4923</Words>
  <Characters>28066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 Bratishkin</dc:creator>
  <cp:keywords/>
  <dc:description/>
  <cp:lastModifiedBy>Tema Bratishkin</cp:lastModifiedBy>
  <cp:revision>33</cp:revision>
  <dcterms:created xsi:type="dcterms:W3CDTF">2023-12-12T17:11:00Z</dcterms:created>
  <dcterms:modified xsi:type="dcterms:W3CDTF">2023-12-13T02:53:00Z</dcterms:modified>
</cp:coreProperties>
</file>